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4455" w14:textId="48B5E8EE" w:rsidR="00984C61" w:rsidRDefault="00984C61" w:rsidP="00984C61">
      <w:pPr>
        <w:pStyle w:val="NormalWeb"/>
        <w:jc w:val="center"/>
        <w:rPr>
          <w:rStyle w:val="Strong"/>
          <w:rFonts w:ascii="Segoe UI" w:hAnsi="Segoe UI" w:cs="Segoe UI"/>
          <w:sz w:val="36"/>
          <w:szCs w:val="36"/>
        </w:rPr>
      </w:pPr>
      <w:r>
        <w:rPr>
          <w:noProof/>
        </w:rPr>
        <w:drawing>
          <wp:inline distT="0" distB="0" distL="0" distR="0" wp14:anchorId="350814E3" wp14:editId="1B9CCEBD">
            <wp:extent cx="1333500" cy="1333500"/>
            <wp:effectExtent l="0" t="0" r="0" b="0"/>
            <wp:docPr id="854831831"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13A106D2" w14:textId="337003A1" w:rsidR="00ED7BF5" w:rsidRPr="009D656E" w:rsidRDefault="00ED7BF5" w:rsidP="00984C61">
      <w:pPr>
        <w:pStyle w:val="NormalWeb"/>
        <w:jc w:val="center"/>
        <w:rPr>
          <w:rFonts w:ascii="Century Gothic" w:hAnsi="Century Gothic" w:cstheme="majorHAnsi"/>
          <w:sz w:val="36"/>
          <w:szCs w:val="36"/>
        </w:rPr>
      </w:pPr>
      <w:r w:rsidRPr="009D656E">
        <w:rPr>
          <w:rStyle w:val="Strong"/>
          <w:rFonts w:ascii="Century Gothic" w:hAnsi="Century Gothic" w:cstheme="majorHAnsi"/>
          <w:sz w:val="36"/>
          <w:szCs w:val="36"/>
        </w:rPr>
        <w:t>Daily Routine and Activities Policy</w:t>
      </w:r>
    </w:p>
    <w:p w14:paraId="238F5067" w14:textId="05603E3E"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Policy Statement:</w:t>
      </w:r>
      <w:r w:rsidRPr="009D656E">
        <w:rPr>
          <w:rFonts w:ascii="Century Gothic" w:hAnsi="Century Gothic" w:cstheme="majorHAnsi"/>
          <w:sz w:val="28"/>
          <w:szCs w:val="28"/>
        </w:rPr>
        <w:t xml:space="preserve"> At </w:t>
      </w:r>
      <w:r w:rsidR="00984C61" w:rsidRPr="009D656E">
        <w:rPr>
          <w:rFonts w:ascii="Century Gothic" w:hAnsi="Century Gothic" w:cstheme="majorHAnsi"/>
          <w:sz w:val="28"/>
          <w:szCs w:val="28"/>
        </w:rPr>
        <w:t>Pegasus Nursery &amp; Preschool</w:t>
      </w:r>
      <w:r w:rsidRPr="009D656E">
        <w:rPr>
          <w:rFonts w:ascii="Century Gothic" w:hAnsi="Century Gothic" w:cstheme="majorHAnsi"/>
          <w:sz w:val="28"/>
          <w:szCs w:val="28"/>
        </w:rPr>
        <w:t>, we provide structured yet flexible daily routines that offer stability, promote holistic development, and reflect each child's unique needs and interests. This policy complies with the revised Early Years Foundation Stage to ensure the highest standards of care and learning.</w:t>
      </w:r>
    </w:p>
    <w:p w14:paraId="4C0C360A" w14:textId="77777777"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Individualised Daily Routine:</w:t>
      </w:r>
    </w:p>
    <w:p w14:paraId="0B82076F" w14:textId="1FB1B1B8" w:rsidR="00ED7BF5" w:rsidRPr="009D656E" w:rsidRDefault="00ED7BF5" w:rsidP="00ED7BF5">
      <w:pPr>
        <w:pStyle w:val="NormalWeb"/>
        <w:numPr>
          <w:ilvl w:val="0"/>
          <w:numId w:val="9"/>
        </w:numPr>
        <w:rPr>
          <w:rFonts w:ascii="Century Gothic" w:hAnsi="Century Gothic" w:cstheme="majorHAnsi"/>
          <w:sz w:val="28"/>
          <w:szCs w:val="28"/>
        </w:rPr>
      </w:pPr>
      <w:r w:rsidRPr="009D656E">
        <w:rPr>
          <w:rFonts w:ascii="Century Gothic" w:hAnsi="Century Gothic" w:cstheme="majorHAnsi"/>
          <w:sz w:val="28"/>
          <w:szCs w:val="28"/>
        </w:rPr>
        <w:t>We collaborate closely with parents to create personalised routines based on each child's age, developmental stage, specific needs, and personal preferences.</w:t>
      </w:r>
    </w:p>
    <w:p w14:paraId="1663F316" w14:textId="77777777" w:rsidR="00ED7BF5" w:rsidRPr="009D656E" w:rsidRDefault="00ED7BF5" w:rsidP="00ED7BF5">
      <w:pPr>
        <w:pStyle w:val="NormalWeb"/>
        <w:numPr>
          <w:ilvl w:val="0"/>
          <w:numId w:val="9"/>
        </w:numPr>
        <w:rPr>
          <w:rFonts w:ascii="Century Gothic" w:hAnsi="Century Gothic" w:cstheme="majorHAnsi"/>
          <w:sz w:val="28"/>
          <w:szCs w:val="28"/>
        </w:rPr>
      </w:pPr>
      <w:r w:rsidRPr="009D656E">
        <w:rPr>
          <w:rFonts w:ascii="Century Gothic" w:hAnsi="Century Gothic" w:cstheme="majorHAnsi"/>
          <w:sz w:val="28"/>
          <w:szCs w:val="28"/>
        </w:rPr>
        <w:t>Consideration is given to individual nap times, dietary requirements, health needs, and recommended developmental activities.</w:t>
      </w:r>
    </w:p>
    <w:p w14:paraId="3C8AF764" w14:textId="79117ACD" w:rsidR="00984C61" w:rsidRPr="009D656E" w:rsidRDefault="00984C61" w:rsidP="00ED7BF5">
      <w:pPr>
        <w:pStyle w:val="NormalWeb"/>
        <w:numPr>
          <w:ilvl w:val="0"/>
          <w:numId w:val="9"/>
        </w:numPr>
        <w:rPr>
          <w:rFonts w:ascii="Century Gothic" w:hAnsi="Century Gothic" w:cstheme="majorHAnsi"/>
          <w:sz w:val="28"/>
          <w:szCs w:val="28"/>
        </w:rPr>
      </w:pPr>
      <w:r w:rsidRPr="009D656E">
        <w:rPr>
          <w:rFonts w:ascii="Century Gothic" w:hAnsi="Century Gothic" w:cstheme="majorHAnsi"/>
          <w:sz w:val="28"/>
          <w:szCs w:val="28"/>
        </w:rPr>
        <w:t>We incorporate visual aids and support for children with additional needs.</w:t>
      </w:r>
    </w:p>
    <w:p w14:paraId="13714A98" w14:textId="77777777"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Structured Routine:</w:t>
      </w:r>
    </w:p>
    <w:p w14:paraId="7C475426" w14:textId="77777777" w:rsidR="00ED7BF5" w:rsidRPr="009D656E" w:rsidRDefault="00ED7BF5" w:rsidP="00ED7BF5">
      <w:pPr>
        <w:pStyle w:val="NormalWeb"/>
        <w:numPr>
          <w:ilvl w:val="0"/>
          <w:numId w:val="10"/>
        </w:numPr>
        <w:rPr>
          <w:rFonts w:ascii="Century Gothic" w:hAnsi="Century Gothic" w:cstheme="majorHAnsi"/>
          <w:sz w:val="28"/>
          <w:szCs w:val="28"/>
        </w:rPr>
      </w:pPr>
      <w:r w:rsidRPr="009D656E">
        <w:rPr>
          <w:rFonts w:ascii="Century Gothic" w:hAnsi="Century Gothic" w:cstheme="majorHAnsi"/>
          <w:sz w:val="28"/>
          <w:szCs w:val="28"/>
        </w:rPr>
        <w:t>Our daily schedule incorporates predictable and consistent routines, fostering a sense of security, stability, and emotional well-being for children.</w:t>
      </w:r>
    </w:p>
    <w:p w14:paraId="57743914" w14:textId="77777777" w:rsidR="00ED7BF5" w:rsidRPr="009D656E" w:rsidRDefault="00ED7BF5" w:rsidP="00ED7BF5">
      <w:pPr>
        <w:pStyle w:val="NormalWeb"/>
        <w:numPr>
          <w:ilvl w:val="0"/>
          <w:numId w:val="10"/>
        </w:numPr>
        <w:rPr>
          <w:rFonts w:ascii="Century Gothic" w:hAnsi="Century Gothic" w:cstheme="majorHAnsi"/>
          <w:sz w:val="28"/>
          <w:szCs w:val="28"/>
        </w:rPr>
      </w:pPr>
      <w:r w:rsidRPr="009D656E">
        <w:rPr>
          <w:rFonts w:ascii="Century Gothic" w:hAnsi="Century Gothic" w:cstheme="majorHAnsi"/>
          <w:sz w:val="28"/>
          <w:szCs w:val="28"/>
        </w:rPr>
        <w:t>The structured day includes designated times for arrival, departure, meals, rest periods, focused learning, group activities, and outdoor play.</w:t>
      </w:r>
    </w:p>
    <w:p w14:paraId="716E7440" w14:textId="77777777" w:rsidR="00984C61" w:rsidRPr="009D656E" w:rsidRDefault="00984C61" w:rsidP="00ED7BF5">
      <w:pPr>
        <w:pStyle w:val="NormalWeb"/>
        <w:rPr>
          <w:rStyle w:val="Strong"/>
          <w:rFonts w:ascii="Century Gothic" w:hAnsi="Century Gothic" w:cstheme="majorHAnsi"/>
          <w:sz w:val="28"/>
          <w:szCs w:val="28"/>
        </w:rPr>
      </w:pPr>
    </w:p>
    <w:p w14:paraId="20BE9719" w14:textId="2EA0FF4A"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Play and Learning Activities:</w:t>
      </w:r>
    </w:p>
    <w:p w14:paraId="4AB763F6" w14:textId="77777777" w:rsidR="00ED7BF5" w:rsidRPr="009D656E" w:rsidRDefault="00ED7BF5" w:rsidP="00ED7BF5">
      <w:pPr>
        <w:pStyle w:val="NormalWeb"/>
        <w:numPr>
          <w:ilvl w:val="0"/>
          <w:numId w:val="11"/>
        </w:numPr>
        <w:rPr>
          <w:rFonts w:ascii="Century Gothic" w:hAnsi="Century Gothic" w:cstheme="majorHAnsi"/>
          <w:sz w:val="28"/>
          <w:szCs w:val="28"/>
        </w:rPr>
      </w:pPr>
      <w:r w:rsidRPr="009D656E">
        <w:rPr>
          <w:rFonts w:ascii="Century Gothic" w:hAnsi="Century Gothic" w:cstheme="majorHAnsi"/>
          <w:sz w:val="28"/>
          <w:szCs w:val="28"/>
        </w:rPr>
        <w:lastRenderedPageBreak/>
        <w:t>A variety of age-appropriate, engaging activities are planned to support all developmental areas—physical, cognitive, social, emotional, and creative—in line with EYFS 2025.</w:t>
      </w:r>
    </w:p>
    <w:p w14:paraId="7882B1F3" w14:textId="77777777" w:rsidR="00ED7BF5" w:rsidRPr="009D656E" w:rsidRDefault="00ED7BF5" w:rsidP="00ED7BF5">
      <w:pPr>
        <w:pStyle w:val="NormalWeb"/>
        <w:numPr>
          <w:ilvl w:val="0"/>
          <w:numId w:val="11"/>
        </w:numPr>
        <w:rPr>
          <w:rFonts w:ascii="Century Gothic" w:hAnsi="Century Gothic" w:cstheme="majorHAnsi"/>
          <w:sz w:val="28"/>
          <w:szCs w:val="28"/>
        </w:rPr>
      </w:pPr>
      <w:r w:rsidRPr="009D656E">
        <w:rPr>
          <w:rFonts w:ascii="Century Gothic" w:hAnsi="Century Gothic" w:cstheme="majorHAnsi"/>
          <w:sz w:val="28"/>
          <w:szCs w:val="28"/>
        </w:rPr>
        <w:t>We balance structured, adult-led activities with child-initiated play, fostering independence, exploration, and active learning.</w:t>
      </w:r>
    </w:p>
    <w:p w14:paraId="71376432" w14:textId="5C019505" w:rsidR="00984C61" w:rsidRPr="009D656E" w:rsidRDefault="00984C61" w:rsidP="00ED7BF5">
      <w:pPr>
        <w:pStyle w:val="NormalWeb"/>
        <w:numPr>
          <w:ilvl w:val="0"/>
          <w:numId w:val="11"/>
        </w:numPr>
        <w:rPr>
          <w:rFonts w:ascii="Century Gothic" w:hAnsi="Century Gothic" w:cstheme="majorHAnsi"/>
          <w:sz w:val="28"/>
          <w:szCs w:val="28"/>
        </w:rPr>
      </w:pPr>
      <w:r w:rsidRPr="009D656E">
        <w:rPr>
          <w:rFonts w:ascii="Century Gothic" w:hAnsi="Century Gothic" w:cstheme="majorHAnsi"/>
          <w:sz w:val="28"/>
          <w:szCs w:val="28"/>
        </w:rPr>
        <w:t>We provide real life resources to promote curiosity, awe and wonder into the daily curriculum at Pegasus.</w:t>
      </w:r>
    </w:p>
    <w:p w14:paraId="48F1B276" w14:textId="77777777"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Outdoor Play:</w:t>
      </w:r>
    </w:p>
    <w:p w14:paraId="7B582404" w14:textId="172C817C" w:rsidR="00ED7BF5" w:rsidRPr="009D656E" w:rsidRDefault="00ED7BF5" w:rsidP="00ED7BF5">
      <w:pPr>
        <w:pStyle w:val="NormalWeb"/>
        <w:numPr>
          <w:ilvl w:val="0"/>
          <w:numId w:val="12"/>
        </w:numPr>
        <w:rPr>
          <w:rFonts w:ascii="Century Gothic" w:hAnsi="Century Gothic" w:cstheme="majorHAnsi"/>
          <w:sz w:val="28"/>
          <w:szCs w:val="28"/>
        </w:rPr>
      </w:pPr>
      <w:r w:rsidRPr="009D656E">
        <w:rPr>
          <w:rFonts w:ascii="Century Gothic" w:hAnsi="Century Gothic" w:cstheme="majorHAnsi"/>
          <w:sz w:val="28"/>
          <w:szCs w:val="28"/>
        </w:rPr>
        <w:t>Daily outdoor play is prioritised, weather permitting, providing enriching physical activities, sensory exploration, and opportunities to appreciate nature and environmental sustainability.</w:t>
      </w:r>
    </w:p>
    <w:p w14:paraId="7F6AB4C5" w14:textId="77777777" w:rsidR="00ED7BF5" w:rsidRPr="009D656E" w:rsidRDefault="00ED7BF5" w:rsidP="00ED7BF5">
      <w:pPr>
        <w:pStyle w:val="NormalWeb"/>
        <w:numPr>
          <w:ilvl w:val="0"/>
          <w:numId w:val="12"/>
        </w:numPr>
        <w:rPr>
          <w:rFonts w:ascii="Century Gothic" w:hAnsi="Century Gothic" w:cstheme="majorHAnsi"/>
          <w:sz w:val="28"/>
          <w:szCs w:val="28"/>
        </w:rPr>
      </w:pPr>
      <w:r w:rsidRPr="009D656E">
        <w:rPr>
          <w:rFonts w:ascii="Century Gothic" w:hAnsi="Century Gothic" w:cstheme="majorHAnsi"/>
          <w:sz w:val="28"/>
          <w:szCs w:val="28"/>
        </w:rPr>
        <w:t>Outdoor environments are safe, stimulating, and well-maintained to facilitate active exploration and gross motor skill development.</w:t>
      </w:r>
    </w:p>
    <w:p w14:paraId="0A27CCE2" w14:textId="175E104D" w:rsidR="00984C61" w:rsidRPr="009D656E" w:rsidRDefault="00984C61" w:rsidP="00ED7BF5">
      <w:pPr>
        <w:pStyle w:val="NormalWeb"/>
        <w:numPr>
          <w:ilvl w:val="0"/>
          <w:numId w:val="12"/>
        </w:numPr>
        <w:rPr>
          <w:rFonts w:ascii="Century Gothic" w:hAnsi="Century Gothic" w:cstheme="majorHAnsi"/>
          <w:sz w:val="28"/>
          <w:szCs w:val="28"/>
        </w:rPr>
      </w:pPr>
      <w:r w:rsidRPr="009D656E">
        <w:rPr>
          <w:rFonts w:ascii="Century Gothic" w:hAnsi="Century Gothic" w:cstheme="majorHAnsi"/>
          <w:sz w:val="28"/>
          <w:szCs w:val="28"/>
        </w:rPr>
        <w:t>We regularly explore the local area (Risk Assessments completed and adhered to).</w:t>
      </w:r>
    </w:p>
    <w:p w14:paraId="3BA5EB91" w14:textId="77777777"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Meal and Snack Times:</w:t>
      </w:r>
    </w:p>
    <w:p w14:paraId="674AF935" w14:textId="77777777" w:rsidR="00ED7BF5" w:rsidRPr="009D656E" w:rsidRDefault="00ED7BF5" w:rsidP="00ED7BF5">
      <w:pPr>
        <w:pStyle w:val="NormalWeb"/>
        <w:numPr>
          <w:ilvl w:val="0"/>
          <w:numId w:val="13"/>
        </w:numPr>
        <w:rPr>
          <w:rFonts w:ascii="Century Gothic" w:hAnsi="Century Gothic" w:cstheme="majorHAnsi"/>
          <w:sz w:val="28"/>
          <w:szCs w:val="28"/>
        </w:rPr>
      </w:pPr>
      <w:r w:rsidRPr="009D656E">
        <w:rPr>
          <w:rFonts w:ascii="Century Gothic" w:hAnsi="Century Gothic" w:cstheme="majorHAnsi"/>
          <w:sz w:val="28"/>
          <w:szCs w:val="28"/>
        </w:rPr>
        <w:t>We offer nutritious, balanced meals and snacks that respect dietary needs, allergies, and cultural practices.</w:t>
      </w:r>
    </w:p>
    <w:p w14:paraId="424756CC" w14:textId="77777777" w:rsidR="00ED7BF5" w:rsidRPr="009D656E" w:rsidRDefault="00ED7BF5" w:rsidP="00ED7BF5">
      <w:pPr>
        <w:pStyle w:val="NormalWeb"/>
        <w:numPr>
          <w:ilvl w:val="0"/>
          <w:numId w:val="13"/>
        </w:numPr>
        <w:rPr>
          <w:rFonts w:ascii="Century Gothic" w:hAnsi="Century Gothic" w:cstheme="majorHAnsi"/>
          <w:sz w:val="28"/>
          <w:szCs w:val="28"/>
        </w:rPr>
      </w:pPr>
      <w:r w:rsidRPr="009D656E">
        <w:rPr>
          <w:rFonts w:ascii="Century Gothic" w:hAnsi="Century Gothic" w:cstheme="majorHAnsi"/>
          <w:sz w:val="28"/>
          <w:szCs w:val="28"/>
        </w:rPr>
        <w:t>Mealtimes promote positive eating habits, social interaction, independence, and opportunities for children to participate in age-appropriate responsibilities such as table-setting or self-serving.</w:t>
      </w:r>
    </w:p>
    <w:p w14:paraId="45D9A334" w14:textId="77777777"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Rest and Relaxation:</w:t>
      </w:r>
    </w:p>
    <w:p w14:paraId="4956EC97" w14:textId="77777777" w:rsidR="00ED7BF5" w:rsidRPr="009D656E" w:rsidRDefault="00ED7BF5" w:rsidP="00ED7BF5">
      <w:pPr>
        <w:pStyle w:val="NormalWeb"/>
        <w:numPr>
          <w:ilvl w:val="0"/>
          <w:numId w:val="14"/>
        </w:numPr>
        <w:rPr>
          <w:rFonts w:ascii="Century Gothic" w:hAnsi="Century Gothic" w:cstheme="majorHAnsi"/>
          <w:sz w:val="28"/>
          <w:szCs w:val="28"/>
        </w:rPr>
      </w:pPr>
      <w:r w:rsidRPr="009D656E">
        <w:rPr>
          <w:rFonts w:ascii="Century Gothic" w:hAnsi="Century Gothic" w:cstheme="majorHAnsi"/>
          <w:sz w:val="28"/>
          <w:szCs w:val="28"/>
        </w:rPr>
        <w:t>Quiet spaces are provided for rest, relaxation, or sleep, according to each child’s individual sleep patterns and comfort needs.</w:t>
      </w:r>
    </w:p>
    <w:p w14:paraId="26BF2982" w14:textId="77777777" w:rsidR="00ED7BF5" w:rsidRPr="009D656E" w:rsidRDefault="00ED7BF5" w:rsidP="00ED7BF5">
      <w:pPr>
        <w:pStyle w:val="NormalWeb"/>
        <w:numPr>
          <w:ilvl w:val="0"/>
          <w:numId w:val="14"/>
        </w:numPr>
        <w:rPr>
          <w:rFonts w:ascii="Century Gothic" w:hAnsi="Century Gothic" w:cstheme="majorHAnsi"/>
          <w:sz w:val="28"/>
          <w:szCs w:val="28"/>
        </w:rPr>
      </w:pPr>
      <w:r w:rsidRPr="009D656E">
        <w:rPr>
          <w:rFonts w:ascii="Century Gothic" w:hAnsi="Century Gothic" w:cstheme="majorHAnsi"/>
          <w:sz w:val="28"/>
          <w:szCs w:val="28"/>
        </w:rPr>
        <w:t>Calm, comfortable, and nurturing environments facilitate quality rest periods tailored to individual requirements.</w:t>
      </w:r>
    </w:p>
    <w:p w14:paraId="02F6829C" w14:textId="37C11443" w:rsidR="00984C61" w:rsidRPr="009D656E" w:rsidRDefault="00984C61" w:rsidP="00ED7BF5">
      <w:pPr>
        <w:pStyle w:val="NormalWeb"/>
        <w:numPr>
          <w:ilvl w:val="0"/>
          <w:numId w:val="14"/>
        </w:numPr>
        <w:rPr>
          <w:rFonts w:ascii="Century Gothic" w:hAnsi="Century Gothic" w:cstheme="majorHAnsi"/>
          <w:sz w:val="28"/>
          <w:szCs w:val="28"/>
        </w:rPr>
      </w:pPr>
      <w:r w:rsidRPr="009D656E">
        <w:rPr>
          <w:rFonts w:ascii="Century Gothic" w:hAnsi="Century Gothic" w:cstheme="majorHAnsi"/>
          <w:sz w:val="28"/>
          <w:szCs w:val="28"/>
        </w:rPr>
        <w:lastRenderedPageBreak/>
        <w:t>Our ‘Zen Den’ provides a sensory environment which is dimmed, quiet and comfortable to help children to relax, regulate emotions and recognise/discuss feelings.</w:t>
      </w:r>
    </w:p>
    <w:p w14:paraId="474B7EF3" w14:textId="77777777" w:rsidR="00984C61" w:rsidRPr="009D656E" w:rsidRDefault="00984C61" w:rsidP="00ED7BF5">
      <w:pPr>
        <w:pStyle w:val="NormalWeb"/>
        <w:rPr>
          <w:rStyle w:val="Strong"/>
          <w:rFonts w:ascii="Century Gothic" w:hAnsi="Century Gothic" w:cstheme="majorHAnsi"/>
          <w:sz w:val="28"/>
          <w:szCs w:val="28"/>
        </w:rPr>
      </w:pPr>
    </w:p>
    <w:p w14:paraId="0EA8331A" w14:textId="0EA411CC"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Safety and Supervision:</w:t>
      </w:r>
    </w:p>
    <w:p w14:paraId="65BD1BDF" w14:textId="77777777" w:rsidR="00ED7BF5" w:rsidRPr="009D656E" w:rsidRDefault="00ED7BF5" w:rsidP="00ED7BF5">
      <w:pPr>
        <w:pStyle w:val="NormalWeb"/>
        <w:numPr>
          <w:ilvl w:val="0"/>
          <w:numId w:val="15"/>
        </w:numPr>
        <w:rPr>
          <w:rFonts w:ascii="Century Gothic" w:hAnsi="Century Gothic" w:cstheme="majorHAnsi"/>
          <w:sz w:val="28"/>
          <w:szCs w:val="28"/>
        </w:rPr>
      </w:pPr>
      <w:r w:rsidRPr="009D656E">
        <w:rPr>
          <w:rFonts w:ascii="Century Gothic" w:hAnsi="Century Gothic" w:cstheme="majorHAnsi"/>
          <w:sz w:val="28"/>
          <w:szCs w:val="28"/>
        </w:rPr>
        <w:t>Children's safety and well-being remain paramount throughout all routines and activities.</w:t>
      </w:r>
    </w:p>
    <w:p w14:paraId="22E33964" w14:textId="77777777" w:rsidR="00ED7BF5" w:rsidRPr="009D656E" w:rsidRDefault="00ED7BF5" w:rsidP="00ED7BF5">
      <w:pPr>
        <w:pStyle w:val="NormalWeb"/>
        <w:numPr>
          <w:ilvl w:val="0"/>
          <w:numId w:val="15"/>
        </w:numPr>
        <w:rPr>
          <w:rFonts w:ascii="Century Gothic" w:hAnsi="Century Gothic" w:cstheme="majorHAnsi"/>
          <w:sz w:val="28"/>
          <w:szCs w:val="28"/>
        </w:rPr>
      </w:pPr>
      <w:r w:rsidRPr="009D656E">
        <w:rPr>
          <w:rFonts w:ascii="Century Gothic" w:hAnsi="Century Gothic" w:cstheme="majorHAnsi"/>
          <w:sz w:val="28"/>
          <w:szCs w:val="28"/>
        </w:rPr>
        <w:t>Staff-to-child ratios are maintained according to EYFS standards, ensuring vigilant supervision and individual attention.</w:t>
      </w:r>
    </w:p>
    <w:p w14:paraId="14FE30E1" w14:textId="2AEFA4A1" w:rsidR="00984C61" w:rsidRPr="009D656E" w:rsidRDefault="00984C61" w:rsidP="00984C61">
      <w:pPr>
        <w:pStyle w:val="NormalWeb"/>
        <w:rPr>
          <w:rFonts w:ascii="Century Gothic" w:hAnsi="Century Gothic" w:cstheme="majorHAnsi"/>
          <w:sz w:val="28"/>
          <w:szCs w:val="28"/>
        </w:rPr>
      </w:pPr>
      <w:r w:rsidRPr="009D656E">
        <w:rPr>
          <w:rFonts w:ascii="Century Gothic" w:hAnsi="Century Gothic" w:cstheme="majorHAnsi"/>
          <w:sz w:val="28"/>
          <w:szCs w:val="28"/>
        </w:rPr>
        <w:t>Ratios are:</w:t>
      </w:r>
    </w:p>
    <w:p w14:paraId="2AF7491F" w14:textId="11D67B47" w:rsidR="00984C61" w:rsidRPr="009D656E" w:rsidRDefault="00984C61" w:rsidP="00984C61">
      <w:pPr>
        <w:pStyle w:val="NormalWeb"/>
        <w:rPr>
          <w:rFonts w:ascii="Century Gothic" w:hAnsi="Century Gothic" w:cstheme="majorHAnsi"/>
          <w:sz w:val="28"/>
          <w:szCs w:val="28"/>
        </w:rPr>
      </w:pPr>
      <w:r w:rsidRPr="009D656E">
        <w:rPr>
          <w:rFonts w:ascii="Century Gothic" w:hAnsi="Century Gothic" w:cstheme="majorHAnsi"/>
          <w:sz w:val="28"/>
          <w:szCs w:val="28"/>
        </w:rPr>
        <w:t>1 qualified member of staff: 5 2-year-olds.</w:t>
      </w:r>
      <w:r w:rsidRPr="009D656E">
        <w:rPr>
          <w:rFonts w:ascii="Century Gothic" w:hAnsi="Century Gothic" w:cstheme="majorHAnsi"/>
          <w:sz w:val="28"/>
          <w:szCs w:val="28"/>
        </w:rPr>
        <w:br/>
        <w:t>1 qualified member of staff: 8 3-year-olds.</w:t>
      </w:r>
    </w:p>
    <w:p w14:paraId="021D8314" w14:textId="4EFC39F3" w:rsidR="00ED7BF5" w:rsidRPr="009D656E" w:rsidRDefault="00ED7BF5" w:rsidP="00ED7BF5">
      <w:pPr>
        <w:pStyle w:val="NormalWeb"/>
        <w:numPr>
          <w:ilvl w:val="0"/>
          <w:numId w:val="15"/>
        </w:numPr>
        <w:rPr>
          <w:rFonts w:ascii="Century Gothic" w:hAnsi="Century Gothic" w:cstheme="majorHAnsi"/>
          <w:sz w:val="28"/>
          <w:szCs w:val="28"/>
        </w:rPr>
      </w:pPr>
      <w:r w:rsidRPr="009D656E">
        <w:rPr>
          <w:rFonts w:ascii="Century Gothic" w:hAnsi="Century Gothic" w:cstheme="majorHAnsi"/>
          <w:sz w:val="28"/>
          <w:szCs w:val="28"/>
        </w:rPr>
        <w:t xml:space="preserve">All </w:t>
      </w:r>
      <w:r w:rsidR="00984C61" w:rsidRPr="009D656E">
        <w:rPr>
          <w:rFonts w:ascii="Century Gothic" w:hAnsi="Century Gothic" w:cstheme="majorHAnsi"/>
          <w:sz w:val="28"/>
          <w:szCs w:val="28"/>
        </w:rPr>
        <w:t>Nursery Practitioners</w:t>
      </w:r>
      <w:r w:rsidRPr="009D656E">
        <w:rPr>
          <w:rFonts w:ascii="Century Gothic" w:hAnsi="Century Gothic" w:cstheme="majorHAnsi"/>
          <w:sz w:val="28"/>
          <w:szCs w:val="28"/>
        </w:rPr>
        <w:t xml:space="preserve"> hold current </w:t>
      </w:r>
      <w:r w:rsidR="00984C61" w:rsidRPr="009D656E">
        <w:rPr>
          <w:rFonts w:ascii="Century Gothic" w:hAnsi="Century Gothic" w:cstheme="majorHAnsi"/>
          <w:sz w:val="28"/>
          <w:szCs w:val="28"/>
        </w:rPr>
        <w:t xml:space="preserve">paediatric </w:t>
      </w:r>
      <w:r w:rsidRPr="009D656E">
        <w:rPr>
          <w:rFonts w:ascii="Century Gothic" w:hAnsi="Century Gothic" w:cstheme="majorHAnsi"/>
          <w:sz w:val="28"/>
          <w:szCs w:val="28"/>
        </w:rPr>
        <w:t>first aid certifications and are trained in effective emergency response</w:t>
      </w:r>
      <w:r w:rsidR="00984C61" w:rsidRPr="009D656E">
        <w:rPr>
          <w:rFonts w:ascii="Century Gothic" w:hAnsi="Century Gothic" w:cstheme="majorHAnsi"/>
          <w:sz w:val="28"/>
          <w:szCs w:val="28"/>
        </w:rPr>
        <w:t>. Sarah Gilliot is our adult first aider.</w:t>
      </w:r>
    </w:p>
    <w:p w14:paraId="413A5043" w14:textId="77777777"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Parent Involvement:</w:t>
      </w:r>
    </w:p>
    <w:p w14:paraId="7525E471" w14:textId="77777777" w:rsidR="00ED7BF5" w:rsidRPr="009D656E" w:rsidRDefault="00ED7BF5" w:rsidP="00ED7BF5">
      <w:pPr>
        <w:pStyle w:val="NormalWeb"/>
        <w:numPr>
          <w:ilvl w:val="0"/>
          <w:numId w:val="16"/>
        </w:numPr>
        <w:rPr>
          <w:rFonts w:ascii="Century Gothic" w:hAnsi="Century Gothic" w:cstheme="majorHAnsi"/>
          <w:sz w:val="28"/>
          <w:szCs w:val="28"/>
        </w:rPr>
      </w:pPr>
      <w:r w:rsidRPr="009D656E">
        <w:rPr>
          <w:rFonts w:ascii="Century Gothic" w:hAnsi="Century Gothic" w:cstheme="majorHAnsi"/>
          <w:sz w:val="28"/>
          <w:szCs w:val="28"/>
        </w:rPr>
        <w:t>Transparent daily communication ensures parents are informed about their child's routines, activities, and developmental milestones.</w:t>
      </w:r>
    </w:p>
    <w:p w14:paraId="49B9CC8B" w14:textId="77777777" w:rsidR="00ED7BF5" w:rsidRPr="009D656E" w:rsidRDefault="00ED7BF5" w:rsidP="00ED7BF5">
      <w:pPr>
        <w:pStyle w:val="NormalWeb"/>
        <w:numPr>
          <w:ilvl w:val="0"/>
          <w:numId w:val="16"/>
        </w:numPr>
        <w:rPr>
          <w:rFonts w:ascii="Century Gothic" w:hAnsi="Century Gothic" w:cstheme="majorHAnsi"/>
          <w:sz w:val="28"/>
          <w:szCs w:val="28"/>
        </w:rPr>
      </w:pPr>
      <w:r w:rsidRPr="009D656E">
        <w:rPr>
          <w:rFonts w:ascii="Century Gothic" w:hAnsi="Century Gothic" w:cstheme="majorHAnsi"/>
          <w:sz w:val="28"/>
          <w:szCs w:val="28"/>
        </w:rPr>
        <w:t>We actively seek and value parental input regarding their child's preferences, interests, and experiences, encouraging partnership in daily routines.</w:t>
      </w:r>
    </w:p>
    <w:p w14:paraId="77E8D652" w14:textId="77777777"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t>Continuous Review and Improvement:</w:t>
      </w:r>
    </w:p>
    <w:p w14:paraId="3A730239" w14:textId="77777777" w:rsidR="00ED7BF5" w:rsidRPr="009D656E" w:rsidRDefault="00ED7BF5" w:rsidP="00ED7BF5">
      <w:pPr>
        <w:pStyle w:val="NormalWeb"/>
        <w:numPr>
          <w:ilvl w:val="0"/>
          <w:numId w:val="17"/>
        </w:numPr>
        <w:rPr>
          <w:rFonts w:ascii="Century Gothic" w:hAnsi="Century Gothic" w:cstheme="majorHAnsi"/>
          <w:sz w:val="28"/>
          <w:szCs w:val="28"/>
        </w:rPr>
      </w:pPr>
      <w:r w:rsidRPr="009D656E">
        <w:rPr>
          <w:rFonts w:ascii="Century Gothic" w:hAnsi="Century Gothic" w:cstheme="majorHAnsi"/>
          <w:sz w:val="28"/>
          <w:szCs w:val="28"/>
        </w:rPr>
        <w:t>Annual reviews, or more frequently as necessary, ensure routine effectiveness and compliance with EYFS guidelines and regulatory changes.</w:t>
      </w:r>
    </w:p>
    <w:p w14:paraId="6929170D" w14:textId="0C2A6053" w:rsidR="00ED7BF5" w:rsidRPr="009D656E" w:rsidRDefault="00ED7BF5" w:rsidP="00ED7BF5">
      <w:pPr>
        <w:pStyle w:val="NormalWeb"/>
        <w:numPr>
          <w:ilvl w:val="0"/>
          <w:numId w:val="17"/>
        </w:numPr>
        <w:rPr>
          <w:rFonts w:ascii="Century Gothic" w:hAnsi="Century Gothic" w:cstheme="majorHAnsi"/>
          <w:sz w:val="28"/>
          <w:szCs w:val="28"/>
        </w:rPr>
      </w:pPr>
      <w:r w:rsidRPr="009D656E">
        <w:rPr>
          <w:rFonts w:ascii="Century Gothic" w:hAnsi="Century Gothic" w:cstheme="majorHAnsi"/>
          <w:sz w:val="28"/>
          <w:szCs w:val="28"/>
        </w:rPr>
        <w:t>Feedback from children, parents, staff, and external agencies is actively sought and utilised to continuously refine and enhance our daily routines and activity offerings.</w:t>
      </w:r>
    </w:p>
    <w:p w14:paraId="68663F76" w14:textId="77777777" w:rsidR="00ED7BF5" w:rsidRPr="009D656E" w:rsidRDefault="00ED7BF5" w:rsidP="00ED7BF5">
      <w:pPr>
        <w:pStyle w:val="NormalWeb"/>
        <w:rPr>
          <w:rFonts w:ascii="Century Gothic" w:hAnsi="Century Gothic" w:cstheme="majorHAnsi"/>
          <w:sz w:val="28"/>
          <w:szCs w:val="28"/>
        </w:rPr>
      </w:pPr>
      <w:r w:rsidRPr="009D656E">
        <w:rPr>
          <w:rStyle w:val="Strong"/>
          <w:rFonts w:ascii="Century Gothic" w:hAnsi="Century Gothic" w:cstheme="majorHAnsi"/>
          <w:sz w:val="28"/>
          <w:szCs w:val="28"/>
        </w:rPr>
        <w:lastRenderedPageBreak/>
        <w:t>Alignment with EYFS 2025 Changes:</w:t>
      </w:r>
    </w:p>
    <w:p w14:paraId="359D87BB" w14:textId="3F0D136E" w:rsidR="00ED7BF5" w:rsidRPr="009D656E" w:rsidRDefault="00ED7BF5" w:rsidP="00ED7BF5">
      <w:pPr>
        <w:pStyle w:val="NormalWeb"/>
        <w:numPr>
          <w:ilvl w:val="0"/>
          <w:numId w:val="18"/>
        </w:numPr>
        <w:rPr>
          <w:rFonts w:ascii="Century Gothic" w:hAnsi="Century Gothic" w:cstheme="majorHAnsi"/>
          <w:sz w:val="28"/>
          <w:szCs w:val="28"/>
        </w:rPr>
      </w:pPr>
      <w:r w:rsidRPr="009D656E">
        <w:rPr>
          <w:rFonts w:ascii="Century Gothic" w:hAnsi="Century Gothic" w:cstheme="majorHAnsi"/>
          <w:sz w:val="28"/>
          <w:szCs w:val="28"/>
        </w:rPr>
        <w:t>This policy incorporates EYFS 2025 revisions, emphasising holistic child development, individualised care, active learning through play, outdoor engagement, parental partnership, and rigorous safety standards.</w:t>
      </w:r>
    </w:p>
    <w:p w14:paraId="776CE00E" w14:textId="43A9AEAF" w:rsidR="00ED7BF5" w:rsidRPr="009D656E" w:rsidRDefault="00ED7BF5" w:rsidP="00ED7BF5">
      <w:pPr>
        <w:pStyle w:val="NormalWeb"/>
        <w:rPr>
          <w:rFonts w:ascii="Century Gothic" w:hAnsi="Century Gothic" w:cstheme="majorHAnsi"/>
          <w:sz w:val="28"/>
          <w:szCs w:val="28"/>
        </w:rPr>
      </w:pPr>
      <w:r w:rsidRPr="009D656E">
        <w:rPr>
          <w:rFonts w:ascii="Century Gothic" w:hAnsi="Century Gothic" w:cstheme="majorHAnsi"/>
          <w:sz w:val="28"/>
          <w:szCs w:val="28"/>
        </w:rPr>
        <w:t xml:space="preserve">Signed: </w:t>
      </w:r>
      <w:r w:rsidR="00984C61" w:rsidRPr="009D656E">
        <w:rPr>
          <w:rFonts w:ascii="Century Gothic" w:hAnsi="Century Gothic" w:cstheme="majorHAnsi"/>
          <w:sz w:val="28"/>
          <w:szCs w:val="28"/>
        </w:rPr>
        <w:t>Natasha Taylor</w:t>
      </w:r>
      <w:r w:rsidRPr="009D656E">
        <w:rPr>
          <w:rFonts w:ascii="Century Gothic" w:hAnsi="Century Gothic" w:cstheme="majorHAnsi"/>
          <w:sz w:val="28"/>
          <w:szCs w:val="28"/>
        </w:rPr>
        <w:br/>
        <w:t xml:space="preserve">Date: </w:t>
      </w:r>
      <w:r w:rsidR="00984C61" w:rsidRPr="009D656E">
        <w:rPr>
          <w:rFonts w:ascii="Century Gothic" w:hAnsi="Century Gothic" w:cstheme="majorHAnsi"/>
          <w:sz w:val="28"/>
          <w:szCs w:val="28"/>
        </w:rPr>
        <w:t>2</w:t>
      </w:r>
      <w:r w:rsidR="00984C61" w:rsidRPr="009D656E">
        <w:rPr>
          <w:rFonts w:ascii="Century Gothic" w:hAnsi="Century Gothic" w:cstheme="majorHAnsi"/>
          <w:sz w:val="28"/>
          <w:szCs w:val="28"/>
          <w:vertAlign w:val="superscript"/>
        </w:rPr>
        <w:t>nd</w:t>
      </w:r>
      <w:r w:rsidR="00984C61" w:rsidRPr="009D656E">
        <w:rPr>
          <w:rFonts w:ascii="Century Gothic" w:hAnsi="Century Gothic" w:cstheme="majorHAnsi"/>
          <w:sz w:val="28"/>
          <w:szCs w:val="28"/>
        </w:rPr>
        <w:t xml:space="preserve"> January 2026</w:t>
      </w:r>
    </w:p>
    <w:tbl>
      <w:tblPr>
        <w:tblStyle w:val="TableGrid"/>
        <w:tblW w:w="0" w:type="auto"/>
        <w:tblInd w:w="0" w:type="dxa"/>
        <w:tblLook w:val="04A0" w:firstRow="1" w:lastRow="0" w:firstColumn="1" w:lastColumn="0" w:noHBand="0" w:noVBand="1"/>
      </w:tblPr>
      <w:tblGrid>
        <w:gridCol w:w="4675"/>
        <w:gridCol w:w="4675"/>
      </w:tblGrid>
      <w:tr w:rsidR="00507C2B" w:rsidRPr="009D656E" w14:paraId="5A887655" w14:textId="77777777">
        <w:tc>
          <w:tcPr>
            <w:tcW w:w="4675" w:type="dxa"/>
            <w:tcBorders>
              <w:top w:val="single" w:sz="4" w:space="0" w:color="auto"/>
              <w:left w:val="single" w:sz="4" w:space="0" w:color="auto"/>
              <w:bottom w:val="single" w:sz="4" w:space="0" w:color="auto"/>
              <w:right w:val="single" w:sz="4" w:space="0" w:color="auto"/>
            </w:tcBorders>
            <w:hideMark/>
          </w:tcPr>
          <w:p w14:paraId="4FF8552B" w14:textId="77777777" w:rsidR="00507C2B" w:rsidRPr="009D656E" w:rsidRDefault="00507C2B" w:rsidP="00507C2B">
            <w:pPr>
              <w:rPr>
                <w:rFonts w:ascii="Century Gothic" w:hAnsi="Century Gothic" w:cstheme="majorHAnsi"/>
              </w:rPr>
            </w:pPr>
            <w:r w:rsidRPr="009D656E">
              <w:rPr>
                <w:rFonts w:ascii="Century Gothic" w:hAnsi="Century Gothic" w:cstheme="majorHAnsi"/>
              </w:rPr>
              <w:t>Date of Review</w:t>
            </w:r>
          </w:p>
        </w:tc>
        <w:tc>
          <w:tcPr>
            <w:tcW w:w="4675" w:type="dxa"/>
            <w:tcBorders>
              <w:top w:val="single" w:sz="4" w:space="0" w:color="auto"/>
              <w:left w:val="single" w:sz="4" w:space="0" w:color="auto"/>
              <w:bottom w:val="single" w:sz="4" w:space="0" w:color="auto"/>
              <w:right w:val="single" w:sz="4" w:space="0" w:color="auto"/>
            </w:tcBorders>
            <w:hideMark/>
          </w:tcPr>
          <w:p w14:paraId="04E83010" w14:textId="77777777" w:rsidR="00507C2B" w:rsidRPr="009D656E" w:rsidRDefault="00507C2B" w:rsidP="00507C2B">
            <w:pPr>
              <w:rPr>
                <w:rFonts w:ascii="Century Gothic" w:hAnsi="Century Gothic" w:cstheme="majorHAnsi"/>
              </w:rPr>
            </w:pPr>
            <w:r w:rsidRPr="009D656E">
              <w:rPr>
                <w:rFonts w:ascii="Century Gothic" w:hAnsi="Century Gothic" w:cstheme="majorHAnsi"/>
              </w:rPr>
              <w:t>Reviewed By</w:t>
            </w:r>
          </w:p>
        </w:tc>
      </w:tr>
      <w:tr w:rsidR="00507C2B" w:rsidRPr="009D656E" w14:paraId="23AC76BF" w14:textId="77777777">
        <w:tc>
          <w:tcPr>
            <w:tcW w:w="4675" w:type="dxa"/>
            <w:tcBorders>
              <w:top w:val="single" w:sz="4" w:space="0" w:color="auto"/>
              <w:left w:val="single" w:sz="4" w:space="0" w:color="auto"/>
              <w:bottom w:val="single" w:sz="4" w:space="0" w:color="auto"/>
              <w:right w:val="single" w:sz="4" w:space="0" w:color="auto"/>
            </w:tcBorders>
          </w:tcPr>
          <w:p w14:paraId="40306E46" w14:textId="77777777" w:rsidR="00507C2B" w:rsidRPr="009D656E" w:rsidRDefault="00507C2B" w:rsidP="00507C2B">
            <w:pPr>
              <w:rPr>
                <w:rFonts w:ascii="Century Gothic" w:hAnsi="Century Gothic" w:cstheme="majorHAnsi"/>
              </w:rPr>
            </w:pPr>
          </w:p>
        </w:tc>
        <w:tc>
          <w:tcPr>
            <w:tcW w:w="4675" w:type="dxa"/>
            <w:tcBorders>
              <w:top w:val="single" w:sz="4" w:space="0" w:color="auto"/>
              <w:left w:val="single" w:sz="4" w:space="0" w:color="auto"/>
              <w:bottom w:val="single" w:sz="4" w:space="0" w:color="auto"/>
              <w:right w:val="single" w:sz="4" w:space="0" w:color="auto"/>
            </w:tcBorders>
          </w:tcPr>
          <w:p w14:paraId="1D0353A4" w14:textId="77777777" w:rsidR="00507C2B" w:rsidRPr="009D656E" w:rsidRDefault="00507C2B" w:rsidP="00507C2B">
            <w:pPr>
              <w:rPr>
                <w:rFonts w:ascii="Century Gothic" w:hAnsi="Century Gothic" w:cstheme="majorHAnsi"/>
              </w:rPr>
            </w:pPr>
          </w:p>
        </w:tc>
      </w:tr>
      <w:tr w:rsidR="00507C2B" w:rsidRPr="009D656E" w14:paraId="1AA4A966" w14:textId="77777777">
        <w:tc>
          <w:tcPr>
            <w:tcW w:w="4675" w:type="dxa"/>
            <w:tcBorders>
              <w:top w:val="single" w:sz="4" w:space="0" w:color="auto"/>
              <w:left w:val="single" w:sz="4" w:space="0" w:color="auto"/>
              <w:bottom w:val="single" w:sz="4" w:space="0" w:color="auto"/>
              <w:right w:val="single" w:sz="4" w:space="0" w:color="auto"/>
            </w:tcBorders>
          </w:tcPr>
          <w:p w14:paraId="2A5451C2" w14:textId="77777777" w:rsidR="00507C2B" w:rsidRPr="009D656E" w:rsidRDefault="00507C2B" w:rsidP="00507C2B">
            <w:pPr>
              <w:rPr>
                <w:rFonts w:ascii="Century Gothic" w:hAnsi="Century Gothic" w:cstheme="majorHAnsi"/>
              </w:rPr>
            </w:pPr>
          </w:p>
        </w:tc>
        <w:tc>
          <w:tcPr>
            <w:tcW w:w="4675" w:type="dxa"/>
            <w:tcBorders>
              <w:top w:val="single" w:sz="4" w:space="0" w:color="auto"/>
              <w:left w:val="single" w:sz="4" w:space="0" w:color="auto"/>
              <w:bottom w:val="single" w:sz="4" w:space="0" w:color="auto"/>
              <w:right w:val="single" w:sz="4" w:space="0" w:color="auto"/>
            </w:tcBorders>
          </w:tcPr>
          <w:p w14:paraId="7FD1472E" w14:textId="77777777" w:rsidR="00507C2B" w:rsidRPr="009D656E" w:rsidRDefault="00507C2B" w:rsidP="00507C2B">
            <w:pPr>
              <w:rPr>
                <w:rFonts w:ascii="Century Gothic" w:hAnsi="Century Gothic" w:cstheme="majorHAnsi"/>
              </w:rPr>
            </w:pPr>
          </w:p>
        </w:tc>
      </w:tr>
      <w:tr w:rsidR="00507C2B" w:rsidRPr="009D656E" w14:paraId="5BC23987" w14:textId="77777777">
        <w:tc>
          <w:tcPr>
            <w:tcW w:w="4675" w:type="dxa"/>
            <w:tcBorders>
              <w:top w:val="single" w:sz="4" w:space="0" w:color="auto"/>
              <w:left w:val="single" w:sz="4" w:space="0" w:color="auto"/>
              <w:bottom w:val="single" w:sz="4" w:space="0" w:color="auto"/>
              <w:right w:val="single" w:sz="4" w:space="0" w:color="auto"/>
            </w:tcBorders>
          </w:tcPr>
          <w:p w14:paraId="3A0360EF" w14:textId="77777777" w:rsidR="00507C2B" w:rsidRPr="009D656E" w:rsidRDefault="00507C2B" w:rsidP="00507C2B">
            <w:pPr>
              <w:rPr>
                <w:rFonts w:ascii="Century Gothic" w:hAnsi="Century Gothic" w:cstheme="majorHAnsi"/>
              </w:rPr>
            </w:pPr>
          </w:p>
        </w:tc>
        <w:tc>
          <w:tcPr>
            <w:tcW w:w="4675" w:type="dxa"/>
            <w:tcBorders>
              <w:top w:val="single" w:sz="4" w:space="0" w:color="auto"/>
              <w:left w:val="single" w:sz="4" w:space="0" w:color="auto"/>
              <w:bottom w:val="single" w:sz="4" w:space="0" w:color="auto"/>
              <w:right w:val="single" w:sz="4" w:space="0" w:color="auto"/>
            </w:tcBorders>
          </w:tcPr>
          <w:p w14:paraId="2EAA711D" w14:textId="77777777" w:rsidR="00507C2B" w:rsidRPr="009D656E" w:rsidRDefault="00507C2B" w:rsidP="00507C2B">
            <w:pPr>
              <w:rPr>
                <w:rFonts w:ascii="Century Gothic" w:hAnsi="Century Gothic" w:cstheme="majorHAnsi"/>
              </w:rPr>
            </w:pPr>
          </w:p>
        </w:tc>
      </w:tr>
      <w:tr w:rsidR="00507C2B" w:rsidRPr="009D656E" w14:paraId="1D5B08A9" w14:textId="77777777">
        <w:tc>
          <w:tcPr>
            <w:tcW w:w="4675" w:type="dxa"/>
            <w:tcBorders>
              <w:top w:val="single" w:sz="4" w:space="0" w:color="auto"/>
              <w:left w:val="single" w:sz="4" w:space="0" w:color="auto"/>
              <w:bottom w:val="single" w:sz="4" w:space="0" w:color="auto"/>
              <w:right w:val="single" w:sz="4" w:space="0" w:color="auto"/>
            </w:tcBorders>
          </w:tcPr>
          <w:p w14:paraId="4525E1A2" w14:textId="77777777" w:rsidR="00507C2B" w:rsidRPr="009D656E" w:rsidRDefault="00507C2B" w:rsidP="00507C2B">
            <w:pPr>
              <w:rPr>
                <w:rFonts w:ascii="Century Gothic" w:hAnsi="Century Gothic" w:cstheme="majorHAnsi"/>
              </w:rPr>
            </w:pPr>
          </w:p>
        </w:tc>
        <w:tc>
          <w:tcPr>
            <w:tcW w:w="4675" w:type="dxa"/>
            <w:tcBorders>
              <w:top w:val="single" w:sz="4" w:space="0" w:color="auto"/>
              <w:left w:val="single" w:sz="4" w:space="0" w:color="auto"/>
              <w:bottom w:val="single" w:sz="4" w:space="0" w:color="auto"/>
              <w:right w:val="single" w:sz="4" w:space="0" w:color="auto"/>
            </w:tcBorders>
          </w:tcPr>
          <w:p w14:paraId="594DEBC7" w14:textId="77777777" w:rsidR="00507C2B" w:rsidRPr="009D656E" w:rsidRDefault="00507C2B" w:rsidP="00507C2B">
            <w:pPr>
              <w:rPr>
                <w:rFonts w:ascii="Century Gothic" w:hAnsi="Century Gothic" w:cstheme="majorHAnsi"/>
              </w:rPr>
            </w:pPr>
          </w:p>
        </w:tc>
      </w:tr>
      <w:tr w:rsidR="00507C2B" w:rsidRPr="009D656E" w14:paraId="61D6AC92" w14:textId="77777777">
        <w:tc>
          <w:tcPr>
            <w:tcW w:w="4675" w:type="dxa"/>
            <w:tcBorders>
              <w:top w:val="single" w:sz="4" w:space="0" w:color="auto"/>
              <w:left w:val="single" w:sz="4" w:space="0" w:color="auto"/>
              <w:bottom w:val="single" w:sz="4" w:space="0" w:color="auto"/>
              <w:right w:val="single" w:sz="4" w:space="0" w:color="auto"/>
            </w:tcBorders>
          </w:tcPr>
          <w:p w14:paraId="48680D4A" w14:textId="77777777" w:rsidR="00507C2B" w:rsidRPr="009D656E" w:rsidRDefault="00507C2B" w:rsidP="00507C2B">
            <w:pPr>
              <w:rPr>
                <w:rFonts w:ascii="Century Gothic" w:hAnsi="Century Gothic" w:cstheme="majorHAnsi"/>
              </w:rPr>
            </w:pPr>
          </w:p>
        </w:tc>
        <w:tc>
          <w:tcPr>
            <w:tcW w:w="4675" w:type="dxa"/>
            <w:tcBorders>
              <w:top w:val="single" w:sz="4" w:space="0" w:color="auto"/>
              <w:left w:val="single" w:sz="4" w:space="0" w:color="auto"/>
              <w:bottom w:val="single" w:sz="4" w:space="0" w:color="auto"/>
              <w:right w:val="single" w:sz="4" w:space="0" w:color="auto"/>
            </w:tcBorders>
          </w:tcPr>
          <w:p w14:paraId="5AD2BE2D" w14:textId="77777777" w:rsidR="00507C2B" w:rsidRPr="009D656E" w:rsidRDefault="00507C2B" w:rsidP="00507C2B">
            <w:pPr>
              <w:rPr>
                <w:rFonts w:ascii="Century Gothic" w:hAnsi="Century Gothic" w:cstheme="majorHAnsi"/>
              </w:rPr>
            </w:pPr>
          </w:p>
        </w:tc>
      </w:tr>
    </w:tbl>
    <w:p w14:paraId="37FD1B32" w14:textId="77777777" w:rsidR="00993F2D" w:rsidRPr="009D656E" w:rsidRDefault="00993F2D" w:rsidP="00ED7BF5">
      <w:pPr>
        <w:rPr>
          <w:rFonts w:ascii="Century Gothic" w:hAnsi="Century Gothic" w:cstheme="majorHAnsi"/>
        </w:rPr>
      </w:pPr>
    </w:p>
    <w:sectPr w:rsidR="00993F2D" w:rsidRPr="009D656E"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B0BA" w14:textId="77777777" w:rsidR="003418EC" w:rsidRDefault="003418EC" w:rsidP="00CD07AD">
      <w:r>
        <w:separator/>
      </w:r>
    </w:p>
  </w:endnote>
  <w:endnote w:type="continuationSeparator" w:id="0">
    <w:p w14:paraId="6CFE8E67" w14:textId="77777777" w:rsidR="003418EC" w:rsidRDefault="003418EC" w:rsidP="00CD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CED0" w14:textId="5F9F558D" w:rsidR="00CD07AD" w:rsidRPr="00CD07AD" w:rsidRDefault="00CD07AD" w:rsidP="00CD07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79AE" w14:textId="77777777" w:rsidR="003418EC" w:rsidRDefault="003418EC" w:rsidP="00CD07AD">
      <w:r>
        <w:separator/>
      </w:r>
    </w:p>
  </w:footnote>
  <w:footnote w:type="continuationSeparator" w:id="0">
    <w:p w14:paraId="7137F104" w14:textId="77777777" w:rsidR="003418EC" w:rsidRDefault="003418EC" w:rsidP="00CD0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FE65FF"/>
    <w:multiLevelType w:val="multilevel"/>
    <w:tmpl w:val="431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22878"/>
    <w:multiLevelType w:val="multilevel"/>
    <w:tmpl w:val="6EAC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E09CB"/>
    <w:multiLevelType w:val="multilevel"/>
    <w:tmpl w:val="A7C6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D511C"/>
    <w:multiLevelType w:val="multilevel"/>
    <w:tmpl w:val="EAC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F48F7"/>
    <w:multiLevelType w:val="multilevel"/>
    <w:tmpl w:val="CC4E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0251A"/>
    <w:multiLevelType w:val="multilevel"/>
    <w:tmpl w:val="06B4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72C6A"/>
    <w:multiLevelType w:val="multilevel"/>
    <w:tmpl w:val="24D2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33576"/>
    <w:multiLevelType w:val="multilevel"/>
    <w:tmpl w:val="76CA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072B87"/>
    <w:multiLevelType w:val="multilevel"/>
    <w:tmpl w:val="0BD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B3FFA"/>
    <w:multiLevelType w:val="multilevel"/>
    <w:tmpl w:val="5B82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380730">
    <w:abstractNumId w:val="0"/>
  </w:num>
  <w:num w:numId="2" w16cid:durableId="1493443984">
    <w:abstractNumId w:val="1"/>
  </w:num>
  <w:num w:numId="3" w16cid:durableId="1733120005">
    <w:abstractNumId w:val="2"/>
  </w:num>
  <w:num w:numId="4" w16cid:durableId="2128350354">
    <w:abstractNumId w:val="3"/>
  </w:num>
  <w:num w:numId="5" w16cid:durableId="84039466">
    <w:abstractNumId w:val="4"/>
  </w:num>
  <w:num w:numId="6" w16cid:durableId="1487548879">
    <w:abstractNumId w:val="5"/>
  </w:num>
  <w:num w:numId="7" w16cid:durableId="1160970525">
    <w:abstractNumId w:val="6"/>
  </w:num>
  <w:num w:numId="8" w16cid:durableId="1972861753">
    <w:abstractNumId w:val="7"/>
  </w:num>
  <w:num w:numId="9" w16cid:durableId="1677921587">
    <w:abstractNumId w:val="9"/>
  </w:num>
  <w:num w:numId="10" w16cid:durableId="1738212242">
    <w:abstractNumId w:val="10"/>
  </w:num>
  <w:num w:numId="11" w16cid:durableId="708185563">
    <w:abstractNumId w:val="11"/>
  </w:num>
  <w:num w:numId="12" w16cid:durableId="1459834014">
    <w:abstractNumId w:val="15"/>
  </w:num>
  <w:num w:numId="13" w16cid:durableId="643779457">
    <w:abstractNumId w:val="17"/>
  </w:num>
  <w:num w:numId="14" w16cid:durableId="116217097">
    <w:abstractNumId w:val="14"/>
  </w:num>
  <w:num w:numId="15" w16cid:durableId="1350838892">
    <w:abstractNumId w:val="16"/>
  </w:num>
  <w:num w:numId="16" w16cid:durableId="160396549">
    <w:abstractNumId w:val="12"/>
  </w:num>
  <w:num w:numId="17" w16cid:durableId="941256873">
    <w:abstractNumId w:val="8"/>
  </w:num>
  <w:num w:numId="18" w16cid:durableId="533537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2E"/>
    <w:rsid w:val="001424F2"/>
    <w:rsid w:val="00160B74"/>
    <w:rsid w:val="002E6EE5"/>
    <w:rsid w:val="003418EC"/>
    <w:rsid w:val="00507C2B"/>
    <w:rsid w:val="005A5984"/>
    <w:rsid w:val="00627B6F"/>
    <w:rsid w:val="0064046C"/>
    <w:rsid w:val="007C29E6"/>
    <w:rsid w:val="008B4A4F"/>
    <w:rsid w:val="00984C61"/>
    <w:rsid w:val="00993F2D"/>
    <w:rsid w:val="009D656E"/>
    <w:rsid w:val="00CD07AD"/>
    <w:rsid w:val="00D5622E"/>
    <w:rsid w:val="00D84D52"/>
    <w:rsid w:val="00ED7BF5"/>
    <w:rsid w:val="00F861CC"/>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D43C"/>
  <w15:chartTrackingRefBased/>
  <w15:docId w15:val="{B6BA329A-8AB6-314B-ABF0-EFD5CBF0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7AD"/>
    <w:pPr>
      <w:tabs>
        <w:tab w:val="center" w:pos="4680"/>
        <w:tab w:val="right" w:pos="9360"/>
      </w:tabs>
    </w:pPr>
  </w:style>
  <w:style w:type="character" w:customStyle="1" w:styleId="HeaderChar">
    <w:name w:val="Header Char"/>
    <w:basedOn w:val="DefaultParagraphFont"/>
    <w:link w:val="Header"/>
    <w:uiPriority w:val="99"/>
    <w:rsid w:val="00CD07AD"/>
  </w:style>
  <w:style w:type="paragraph" w:styleId="Footer">
    <w:name w:val="footer"/>
    <w:basedOn w:val="Normal"/>
    <w:link w:val="FooterChar"/>
    <w:uiPriority w:val="99"/>
    <w:unhideWhenUsed/>
    <w:rsid w:val="00CD07AD"/>
    <w:pPr>
      <w:tabs>
        <w:tab w:val="center" w:pos="4680"/>
        <w:tab w:val="right" w:pos="9360"/>
      </w:tabs>
    </w:pPr>
  </w:style>
  <w:style w:type="character" w:customStyle="1" w:styleId="FooterChar">
    <w:name w:val="Footer Char"/>
    <w:basedOn w:val="DefaultParagraphFont"/>
    <w:link w:val="Footer"/>
    <w:uiPriority w:val="99"/>
    <w:rsid w:val="00CD07AD"/>
  </w:style>
  <w:style w:type="paragraph" w:styleId="NormalWeb">
    <w:name w:val="Normal (Web)"/>
    <w:basedOn w:val="Normal"/>
    <w:uiPriority w:val="99"/>
    <w:semiHidden/>
    <w:unhideWhenUsed/>
    <w:rsid w:val="00ED7BF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D7BF5"/>
    <w:rPr>
      <w:b/>
      <w:bCs/>
    </w:rPr>
  </w:style>
  <w:style w:type="character" w:styleId="Emphasis">
    <w:name w:val="Emphasis"/>
    <w:basedOn w:val="DefaultParagraphFont"/>
    <w:uiPriority w:val="20"/>
    <w:qFormat/>
    <w:rsid w:val="00ED7BF5"/>
    <w:rPr>
      <w:i/>
      <w:iCs/>
    </w:rPr>
  </w:style>
  <w:style w:type="table" w:styleId="TableGrid">
    <w:name w:val="Table Grid"/>
    <w:basedOn w:val="TableNormal"/>
    <w:uiPriority w:val="39"/>
    <w:rsid w:val="00507C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90338">
      <w:bodyDiv w:val="1"/>
      <w:marLeft w:val="0"/>
      <w:marRight w:val="0"/>
      <w:marTop w:val="0"/>
      <w:marBottom w:val="0"/>
      <w:divBdr>
        <w:top w:val="none" w:sz="0" w:space="0" w:color="auto"/>
        <w:left w:val="none" w:sz="0" w:space="0" w:color="auto"/>
        <w:bottom w:val="none" w:sz="0" w:space="0" w:color="auto"/>
        <w:right w:val="none" w:sz="0" w:space="0" w:color="auto"/>
      </w:divBdr>
    </w:div>
    <w:div w:id="11035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4</cp:revision>
  <dcterms:created xsi:type="dcterms:W3CDTF">2026-01-02T22:37:00Z</dcterms:created>
  <dcterms:modified xsi:type="dcterms:W3CDTF">2026-01-22T09:24:00Z</dcterms:modified>
</cp:coreProperties>
</file>