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5982" w14:textId="32DF6F7A" w:rsidR="002B66E3" w:rsidRDefault="002B66E3" w:rsidP="002B66E3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40B6DE3F" wp14:editId="73BF35CE">
            <wp:extent cx="1455420" cy="1455420"/>
            <wp:effectExtent l="0" t="0" r="0" b="0"/>
            <wp:docPr id="252719706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CF0D7" w14:textId="13F24A74" w:rsidR="004A16C1" w:rsidRPr="00FA5CF8" w:rsidRDefault="004A16C1" w:rsidP="002B66E3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FA5CF8">
        <w:rPr>
          <w:rStyle w:val="Strong"/>
          <w:rFonts w:ascii="Century Gothic" w:hAnsi="Century Gothic" w:cstheme="majorHAnsi"/>
          <w:sz w:val="36"/>
          <w:szCs w:val="36"/>
        </w:rPr>
        <w:t>Dropping Off &amp; Collection Policy</w:t>
      </w:r>
    </w:p>
    <w:p w14:paraId="21D066F6" w14:textId="4CF13FBD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FA5CF8">
        <w:rPr>
          <w:rFonts w:ascii="Century Gothic" w:hAnsi="Century Gothic" w:cstheme="majorHAnsi"/>
          <w:sz w:val="28"/>
          <w:szCs w:val="28"/>
        </w:rPr>
        <w:t xml:space="preserve"> At </w:t>
      </w:r>
      <w:r w:rsidR="002B66E3" w:rsidRPr="00FA5CF8">
        <w:rPr>
          <w:rFonts w:ascii="Century Gothic" w:hAnsi="Century Gothic" w:cstheme="majorHAnsi"/>
          <w:sz w:val="28"/>
          <w:szCs w:val="28"/>
        </w:rPr>
        <w:t>Pegasus Nursery &amp; Preschool</w:t>
      </w:r>
      <w:r w:rsidRPr="00FA5CF8">
        <w:rPr>
          <w:rFonts w:ascii="Century Gothic" w:hAnsi="Century Gothic" w:cstheme="majorHAnsi"/>
          <w:sz w:val="28"/>
          <w:szCs w:val="28"/>
        </w:rPr>
        <w:t>, children's safety and security during drop-off and collection times remain paramount. This policy aligns with the revised Early Years Foundation Stage</w:t>
      </w:r>
      <w:r w:rsidR="002B66E3" w:rsidRPr="00FA5CF8">
        <w:rPr>
          <w:rFonts w:ascii="Century Gothic" w:hAnsi="Century Gothic" w:cstheme="majorHAnsi"/>
          <w:sz w:val="28"/>
          <w:szCs w:val="28"/>
        </w:rPr>
        <w:t xml:space="preserve">, </w:t>
      </w:r>
      <w:r w:rsidRPr="00FA5CF8">
        <w:rPr>
          <w:rFonts w:ascii="Century Gothic" w:hAnsi="Century Gothic" w:cstheme="majorHAnsi"/>
          <w:sz w:val="28"/>
          <w:szCs w:val="28"/>
        </w:rPr>
        <w:t>ensuring clarity, efficiency, and the highest safety standards.</w:t>
      </w:r>
    </w:p>
    <w:p w14:paraId="530AB2B3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Authorised Persons:</w:t>
      </w:r>
    </w:p>
    <w:p w14:paraId="5C7653DE" w14:textId="77777777" w:rsidR="004A16C1" w:rsidRPr="00FA5CF8" w:rsidRDefault="004A16C1" w:rsidP="004A16C1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Children will only be released to parents, legal guardians, or individuals explicitly authorised by parents in writing.</w:t>
      </w:r>
    </w:p>
    <w:p w14:paraId="5B6D5785" w14:textId="7CC34D72" w:rsidR="002B66E3" w:rsidRPr="00FA5CF8" w:rsidRDefault="004A16C1" w:rsidP="002B66E3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 xml:space="preserve">Parents must promptly notify the </w:t>
      </w:r>
      <w:r w:rsidR="002B66E3" w:rsidRPr="00FA5CF8">
        <w:rPr>
          <w:rFonts w:ascii="Century Gothic" w:hAnsi="Century Gothic" w:cstheme="majorHAnsi"/>
          <w:sz w:val="28"/>
          <w:szCs w:val="28"/>
        </w:rPr>
        <w:t>setting</w:t>
      </w:r>
      <w:r w:rsidRPr="00FA5CF8">
        <w:rPr>
          <w:rFonts w:ascii="Century Gothic" w:hAnsi="Century Gothic" w:cstheme="majorHAnsi"/>
          <w:sz w:val="28"/>
          <w:szCs w:val="28"/>
        </w:rPr>
        <w:t xml:space="preserve"> of any changes to authorised collection arrangements.</w:t>
      </w:r>
    </w:p>
    <w:p w14:paraId="37821B8E" w14:textId="5C058933" w:rsidR="004A16C1" w:rsidRPr="00FA5CF8" w:rsidRDefault="004A16C1" w:rsidP="002B66E3">
      <w:pPr>
        <w:pStyle w:val="NormalWeb"/>
        <w:ind w:left="360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Identification:</w:t>
      </w:r>
    </w:p>
    <w:p w14:paraId="1567D5D4" w14:textId="34F8A22B" w:rsidR="004A16C1" w:rsidRPr="00FA5CF8" w:rsidRDefault="004A16C1" w:rsidP="004A16C1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Authorised individuals must present valid photographic identification during pick-up</w:t>
      </w:r>
      <w:r w:rsidR="00B5585F">
        <w:rPr>
          <w:rFonts w:ascii="Century Gothic" w:hAnsi="Century Gothic" w:cstheme="majorHAnsi"/>
          <w:sz w:val="28"/>
          <w:szCs w:val="28"/>
        </w:rPr>
        <w:t xml:space="preserve"> or staff have been sent pictures of individual prior.</w:t>
      </w:r>
    </w:p>
    <w:p w14:paraId="4B82E52E" w14:textId="67D6D18F" w:rsidR="004A16C1" w:rsidRPr="00FA5CF8" w:rsidRDefault="004A16C1" w:rsidP="004A16C1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If someone other than an authorised person arrives to collect a child, verification through a pre-agreed identification method or password is required.</w:t>
      </w:r>
    </w:p>
    <w:p w14:paraId="779EF444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Arrival and Departure Records:</w:t>
      </w:r>
    </w:p>
    <w:p w14:paraId="280DDDC0" w14:textId="77777777" w:rsidR="004A16C1" w:rsidRPr="00FA5CF8" w:rsidRDefault="004A16C1" w:rsidP="004A16C1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Accurate records of each child’s arrival and departure times are diligently maintained.</w:t>
      </w:r>
    </w:p>
    <w:p w14:paraId="3700CAC5" w14:textId="77777777" w:rsidR="004A16C1" w:rsidRPr="00FA5CF8" w:rsidRDefault="004A16C1" w:rsidP="004A16C1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Parents or authorised individuals must sign children in and out through a designated record-keeping system.</w:t>
      </w:r>
    </w:p>
    <w:p w14:paraId="6512040B" w14:textId="77777777" w:rsidR="00FA5CF8" w:rsidRDefault="00FA5CF8" w:rsidP="004A16C1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346FAE00" w14:textId="77F09F09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lastRenderedPageBreak/>
        <w:t>Notification of Absence or Delay:</w:t>
      </w:r>
    </w:p>
    <w:p w14:paraId="3B7305F3" w14:textId="7771480B" w:rsidR="004A16C1" w:rsidRPr="00FA5CF8" w:rsidRDefault="004A16C1" w:rsidP="004A16C1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 xml:space="preserve">Parents are required to inform the </w:t>
      </w:r>
      <w:r w:rsidR="002B66E3" w:rsidRPr="00FA5CF8">
        <w:rPr>
          <w:rFonts w:ascii="Century Gothic" w:hAnsi="Century Gothic" w:cstheme="majorHAnsi"/>
          <w:sz w:val="28"/>
          <w:szCs w:val="28"/>
        </w:rPr>
        <w:t>setting</w:t>
      </w:r>
      <w:r w:rsidRPr="00FA5CF8">
        <w:rPr>
          <w:rFonts w:ascii="Century Gothic" w:hAnsi="Century Gothic" w:cstheme="majorHAnsi"/>
          <w:sz w:val="28"/>
          <w:szCs w:val="28"/>
        </w:rPr>
        <w:t xml:space="preserve"> in advance regarding absences or delays.</w:t>
      </w:r>
    </w:p>
    <w:p w14:paraId="46B80DD9" w14:textId="77777777" w:rsidR="004A16C1" w:rsidRPr="00FA5CF8" w:rsidRDefault="004A16C1" w:rsidP="004A16C1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Unexpected delays should be promptly communicated to ensure suitable arrangements are in place.</w:t>
      </w:r>
    </w:p>
    <w:p w14:paraId="3B360E1B" w14:textId="65BCE198" w:rsidR="002B66E3" w:rsidRPr="00FA5CF8" w:rsidRDefault="002B66E3" w:rsidP="004A16C1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Absences must be documented in the absence booklet and parents and/or emergency contacts to be contacted.</w:t>
      </w:r>
    </w:p>
    <w:p w14:paraId="1DF81E1E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Handover Procedure:</w:t>
      </w:r>
    </w:p>
    <w:p w14:paraId="52A82809" w14:textId="2552C7B3" w:rsidR="004A16C1" w:rsidRPr="00FA5CF8" w:rsidRDefault="004A16C1" w:rsidP="004A16C1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Smooth and secure handover processes are prioriti</w:t>
      </w:r>
      <w:r w:rsidR="003C0B64" w:rsidRPr="00FA5CF8">
        <w:rPr>
          <w:rFonts w:ascii="Century Gothic" w:hAnsi="Century Gothic" w:cstheme="majorHAnsi"/>
          <w:sz w:val="28"/>
          <w:szCs w:val="28"/>
        </w:rPr>
        <w:t>s</w:t>
      </w:r>
      <w:r w:rsidRPr="00FA5CF8">
        <w:rPr>
          <w:rFonts w:ascii="Century Gothic" w:hAnsi="Century Gothic" w:cstheme="majorHAnsi"/>
          <w:sz w:val="28"/>
          <w:szCs w:val="28"/>
        </w:rPr>
        <w:t>ed, enabling effective communication between the childminder and parents or authori</w:t>
      </w:r>
      <w:r w:rsidR="003C0B64" w:rsidRPr="00FA5CF8">
        <w:rPr>
          <w:rFonts w:ascii="Century Gothic" w:hAnsi="Century Gothic" w:cstheme="majorHAnsi"/>
          <w:sz w:val="28"/>
          <w:szCs w:val="28"/>
        </w:rPr>
        <w:t>s</w:t>
      </w:r>
      <w:r w:rsidRPr="00FA5CF8">
        <w:rPr>
          <w:rFonts w:ascii="Century Gothic" w:hAnsi="Century Gothic" w:cstheme="majorHAnsi"/>
          <w:sz w:val="28"/>
          <w:szCs w:val="28"/>
        </w:rPr>
        <w:t>ed individuals.</w:t>
      </w:r>
    </w:p>
    <w:p w14:paraId="1814B185" w14:textId="56D0F616" w:rsidR="004A16C1" w:rsidRPr="00FA5CF8" w:rsidRDefault="004A16C1" w:rsidP="004A16C1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Daily updates and relevant information regarding each child’s activities and well-being are clearly communicated</w:t>
      </w:r>
      <w:r w:rsidR="00B5585F">
        <w:rPr>
          <w:rFonts w:ascii="Century Gothic" w:hAnsi="Century Gothic" w:cstheme="majorHAnsi"/>
          <w:sz w:val="28"/>
          <w:szCs w:val="28"/>
        </w:rPr>
        <w:t xml:space="preserve"> and can be viewed on the </w:t>
      </w:r>
      <w:r w:rsidR="000D4985">
        <w:rPr>
          <w:rFonts w:ascii="Century Gothic" w:hAnsi="Century Gothic" w:cstheme="majorHAnsi"/>
          <w:sz w:val="28"/>
          <w:szCs w:val="28"/>
        </w:rPr>
        <w:t>activity board.</w:t>
      </w:r>
    </w:p>
    <w:p w14:paraId="74C8C62D" w14:textId="6FAE1444" w:rsidR="002B66E3" w:rsidRPr="00FA5CF8" w:rsidRDefault="002B66E3" w:rsidP="004A16C1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Should a longer more confidential conversation be required, a meeting should be arranged or if number of staff allow, a quiet word in the office at that time can be arranged.</w:t>
      </w:r>
    </w:p>
    <w:p w14:paraId="6CEB0365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Safe Waiting Area:</w:t>
      </w:r>
    </w:p>
    <w:p w14:paraId="0EEE2FDB" w14:textId="1590A455" w:rsidR="004A16C1" w:rsidRPr="00FA5CF8" w:rsidRDefault="004A16C1" w:rsidP="004A16C1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A secure, waiting area is provided for parents or authori</w:t>
      </w:r>
      <w:r w:rsidR="003C0B64" w:rsidRPr="00FA5CF8">
        <w:rPr>
          <w:rFonts w:ascii="Century Gothic" w:hAnsi="Century Gothic" w:cstheme="majorHAnsi"/>
          <w:sz w:val="28"/>
          <w:szCs w:val="28"/>
        </w:rPr>
        <w:t>s</w:t>
      </w:r>
      <w:r w:rsidRPr="00FA5CF8">
        <w:rPr>
          <w:rFonts w:ascii="Century Gothic" w:hAnsi="Century Gothic" w:cstheme="majorHAnsi"/>
          <w:sz w:val="28"/>
          <w:szCs w:val="28"/>
        </w:rPr>
        <w:t>ed individuals during drop-off and collection times, ensuring comfort and safety.</w:t>
      </w:r>
    </w:p>
    <w:p w14:paraId="62AEA944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Child Release Policy:</w:t>
      </w:r>
    </w:p>
    <w:p w14:paraId="61A08532" w14:textId="77777777" w:rsidR="004A16C1" w:rsidRPr="00FA5CF8" w:rsidRDefault="004A16C1" w:rsidP="004A16C1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Children will only be released to pre-authorised individuals.</w:t>
      </w:r>
    </w:p>
    <w:p w14:paraId="6622B3CA" w14:textId="77777777" w:rsidR="004A16C1" w:rsidRPr="00FA5CF8" w:rsidRDefault="004A16C1" w:rsidP="004A16C1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In cases of uncertainty, parents or legal guardians will be contacted directly for verification prior to release.</w:t>
      </w:r>
    </w:p>
    <w:p w14:paraId="5C584A69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Late Collection:</w:t>
      </w:r>
    </w:p>
    <w:p w14:paraId="422B8BEA" w14:textId="19DE2FA8" w:rsidR="004A16C1" w:rsidRPr="00FA5CF8" w:rsidRDefault="004A16C1" w:rsidP="004A16C1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Parents or authori</w:t>
      </w:r>
      <w:r w:rsidR="003C0B64" w:rsidRPr="00FA5CF8">
        <w:rPr>
          <w:rFonts w:ascii="Century Gothic" w:hAnsi="Century Gothic" w:cstheme="majorHAnsi"/>
          <w:sz w:val="28"/>
          <w:szCs w:val="28"/>
        </w:rPr>
        <w:t>s</w:t>
      </w:r>
      <w:r w:rsidRPr="00FA5CF8">
        <w:rPr>
          <w:rFonts w:ascii="Century Gothic" w:hAnsi="Century Gothic" w:cstheme="majorHAnsi"/>
          <w:sz w:val="28"/>
          <w:szCs w:val="28"/>
        </w:rPr>
        <w:t>ed individuals are expected to adhere to agreed-upon collection times.</w:t>
      </w:r>
    </w:p>
    <w:p w14:paraId="1BA36DD2" w14:textId="77CB1246" w:rsidR="004A16C1" w:rsidRPr="00FA5CF8" w:rsidRDefault="004A16C1" w:rsidP="004A16C1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In the event of unavoidable delays, immediate notification to the</w:t>
      </w:r>
      <w:r w:rsidR="002B66E3" w:rsidRPr="00FA5CF8">
        <w:rPr>
          <w:rFonts w:ascii="Century Gothic" w:hAnsi="Century Gothic" w:cstheme="majorHAnsi"/>
          <w:sz w:val="28"/>
          <w:szCs w:val="28"/>
        </w:rPr>
        <w:t xml:space="preserve"> setting</w:t>
      </w:r>
      <w:r w:rsidRPr="00FA5CF8">
        <w:rPr>
          <w:rFonts w:ascii="Century Gothic" w:hAnsi="Century Gothic" w:cstheme="majorHAnsi"/>
          <w:sz w:val="28"/>
          <w:szCs w:val="28"/>
        </w:rPr>
        <w:t xml:space="preserve"> is required to facilitate alternate arrangements.</w:t>
      </w:r>
    </w:p>
    <w:p w14:paraId="67B8D4A6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lastRenderedPageBreak/>
        <w:t>Collection by Minors:</w:t>
      </w:r>
    </w:p>
    <w:p w14:paraId="38C2C975" w14:textId="59242E0D" w:rsidR="004A16C1" w:rsidRPr="00FA5CF8" w:rsidRDefault="004A16C1" w:rsidP="004A16C1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Minors, including siblings or friends, are not permitted to collect children from the setting.</w:t>
      </w:r>
    </w:p>
    <w:p w14:paraId="23B76F96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Confidentiality:</w:t>
      </w:r>
    </w:p>
    <w:p w14:paraId="4F409E6A" w14:textId="77777777" w:rsidR="004A16C1" w:rsidRPr="00FA5CF8" w:rsidRDefault="004A16C1" w:rsidP="004A16C1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All sensitive information provided by parents or legal guardians, including custody arrangements, remains strictly confidential.</w:t>
      </w:r>
    </w:p>
    <w:p w14:paraId="7D0A28F0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09D176A0" w14:textId="77777777" w:rsidR="004A16C1" w:rsidRPr="00FA5CF8" w:rsidRDefault="004A16C1" w:rsidP="004A16C1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This policy is reviewed annually, or more frequently if necessary, ensuring alignment with EYFS updates and legislative changes.</w:t>
      </w:r>
    </w:p>
    <w:p w14:paraId="43C0A048" w14:textId="77777777" w:rsidR="004A16C1" w:rsidRPr="00FA5CF8" w:rsidRDefault="004A16C1" w:rsidP="004A16C1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Feedback from parents, staff, and external agencies informs continuous improvement of the dropping off and collection processes.</w:t>
      </w:r>
    </w:p>
    <w:p w14:paraId="4FD1C0EC" w14:textId="77777777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3CE3049D" w14:textId="02A9F87C" w:rsidR="004A16C1" w:rsidRPr="00FA5CF8" w:rsidRDefault="004A16C1" w:rsidP="004A16C1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>This policy fully integrates EYFS 2025 revisions, prioriti</w:t>
      </w:r>
      <w:r w:rsidR="003C0B64" w:rsidRPr="00FA5CF8">
        <w:rPr>
          <w:rFonts w:ascii="Century Gothic" w:hAnsi="Century Gothic" w:cstheme="majorHAnsi"/>
          <w:sz w:val="28"/>
          <w:szCs w:val="28"/>
        </w:rPr>
        <w:t>s</w:t>
      </w:r>
      <w:r w:rsidRPr="00FA5CF8">
        <w:rPr>
          <w:rFonts w:ascii="Century Gothic" w:hAnsi="Century Gothic" w:cstheme="majorHAnsi"/>
          <w:sz w:val="28"/>
          <w:szCs w:val="28"/>
        </w:rPr>
        <w:t>ing children's safety, clear communication, secure procedures, and confidentiality.</w:t>
      </w:r>
    </w:p>
    <w:p w14:paraId="6C34BD92" w14:textId="705AF3CE" w:rsidR="004A16C1" w:rsidRPr="00FA5CF8" w:rsidRDefault="004A16C1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A5CF8">
        <w:rPr>
          <w:rFonts w:ascii="Century Gothic" w:hAnsi="Century Gothic" w:cstheme="majorHAnsi"/>
          <w:sz w:val="28"/>
          <w:szCs w:val="28"/>
        </w:rPr>
        <w:t xml:space="preserve">Signed: </w:t>
      </w:r>
      <w:r w:rsidR="002B66E3" w:rsidRPr="00FA5CF8">
        <w:rPr>
          <w:rFonts w:ascii="Century Gothic" w:hAnsi="Century Gothic" w:cstheme="majorHAnsi"/>
          <w:sz w:val="28"/>
          <w:szCs w:val="28"/>
        </w:rPr>
        <w:t>Natasha Taylor</w:t>
      </w:r>
      <w:r w:rsidRPr="00FA5CF8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2B66E3" w:rsidRPr="00FA5CF8">
        <w:rPr>
          <w:rFonts w:ascii="Century Gothic" w:hAnsi="Century Gothic" w:cstheme="majorHAnsi"/>
          <w:sz w:val="28"/>
          <w:szCs w:val="28"/>
        </w:rPr>
        <w:t>2</w:t>
      </w:r>
      <w:r w:rsidR="002B66E3" w:rsidRPr="00FA5CF8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2B66E3" w:rsidRPr="00FA5CF8">
        <w:rPr>
          <w:rFonts w:ascii="Century Gothic" w:hAnsi="Century Gothic" w:cstheme="majorHAnsi"/>
          <w:sz w:val="28"/>
          <w:szCs w:val="28"/>
        </w:rPr>
        <w:t xml:space="preserve"> January 2026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52FB7" w:rsidRPr="00FA5CF8" w14:paraId="2A8D41AB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EE38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FA5CF8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8E92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FA5CF8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D52FB7" w:rsidRPr="00FA5CF8" w14:paraId="2A0EFED6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3AB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32BA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52FB7" w:rsidRPr="00FA5CF8" w14:paraId="5CC75ED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57C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34C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52FB7" w:rsidRPr="00FA5CF8" w14:paraId="29444608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F79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0F7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52FB7" w:rsidRPr="00FA5CF8" w14:paraId="763176D5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5F3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CB57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52FB7" w:rsidRPr="00FA5CF8" w14:paraId="288621D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C5A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605" w14:textId="77777777" w:rsidR="00D52FB7" w:rsidRPr="00FA5CF8" w:rsidRDefault="00D52FB7" w:rsidP="00D52FB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4FCA2ABD" w14:textId="77777777" w:rsidR="00D52FB7" w:rsidRPr="00FA5CF8" w:rsidRDefault="00D52FB7" w:rsidP="004A16C1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1D06756F" w14:textId="77777777" w:rsidR="00CE1C87" w:rsidRPr="00FA5CF8" w:rsidRDefault="00CE1C87" w:rsidP="004A16C1">
      <w:pPr>
        <w:rPr>
          <w:rFonts w:ascii="Century Gothic" w:hAnsi="Century Gothic" w:cstheme="majorHAnsi"/>
          <w:sz w:val="28"/>
          <w:szCs w:val="28"/>
        </w:rPr>
      </w:pPr>
    </w:p>
    <w:sectPr w:rsidR="00CE1C87" w:rsidRPr="00FA5CF8" w:rsidSect="002B66E3"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B57F" w14:textId="77777777" w:rsidR="00C7444F" w:rsidRDefault="00C7444F" w:rsidP="00C7435E">
      <w:r>
        <w:separator/>
      </w:r>
    </w:p>
  </w:endnote>
  <w:endnote w:type="continuationSeparator" w:id="0">
    <w:p w14:paraId="136FCB7A" w14:textId="77777777" w:rsidR="00C7444F" w:rsidRDefault="00C7444F" w:rsidP="00C7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131C" w14:textId="77777777" w:rsidR="00C7444F" w:rsidRDefault="00C7444F" w:rsidP="00C7435E">
      <w:r>
        <w:separator/>
      </w:r>
    </w:p>
  </w:footnote>
  <w:footnote w:type="continuationSeparator" w:id="0">
    <w:p w14:paraId="0DCAC9F4" w14:textId="77777777" w:rsidR="00C7444F" w:rsidRDefault="00C7444F" w:rsidP="00C7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53370"/>
    <w:multiLevelType w:val="multilevel"/>
    <w:tmpl w:val="144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A63CB"/>
    <w:multiLevelType w:val="multilevel"/>
    <w:tmpl w:val="678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E1C29"/>
    <w:multiLevelType w:val="multilevel"/>
    <w:tmpl w:val="317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436D2"/>
    <w:multiLevelType w:val="multilevel"/>
    <w:tmpl w:val="C38E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6111E"/>
    <w:multiLevelType w:val="multilevel"/>
    <w:tmpl w:val="D59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D20A9"/>
    <w:multiLevelType w:val="multilevel"/>
    <w:tmpl w:val="79B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26657"/>
    <w:multiLevelType w:val="multilevel"/>
    <w:tmpl w:val="B0A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20427"/>
    <w:multiLevelType w:val="multilevel"/>
    <w:tmpl w:val="D70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B1261"/>
    <w:multiLevelType w:val="multilevel"/>
    <w:tmpl w:val="74D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B56AD"/>
    <w:multiLevelType w:val="multilevel"/>
    <w:tmpl w:val="E7F2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868AF"/>
    <w:multiLevelType w:val="multilevel"/>
    <w:tmpl w:val="BC0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92B36"/>
    <w:multiLevelType w:val="multilevel"/>
    <w:tmpl w:val="C53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761243">
    <w:abstractNumId w:val="0"/>
  </w:num>
  <w:num w:numId="2" w16cid:durableId="1479762890">
    <w:abstractNumId w:val="8"/>
  </w:num>
  <w:num w:numId="3" w16cid:durableId="1451364399">
    <w:abstractNumId w:val="3"/>
  </w:num>
  <w:num w:numId="4" w16cid:durableId="728577928">
    <w:abstractNumId w:val="4"/>
  </w:num>
  <w:num w:numId="5" w16cid:durableId="535191672">
    <w:abstractNumId w:val="2"/>
  </w:num>
  <w:num w:numId="6" w16cid:durableId="444618256">
    <w:abstractNumId w:val="7"/>
  </w:num>
  <w:num w:numId="7" w16cid:durableId="1148398365">
    <w:abstractNumId w:val="12"/>
  </w:num>
  <w:num w:numId="8" w16cid:durableId="1155150054">
    <w:abstractNumId w:val="10"/>
  </w:num>
  <w:num w:numId="9" w16cid:durableId="1980071530">
    <w:abstractNumId w:val="6"/>
  </w:num>
  <w:num w:numId="10" w16cid:durableId="691691403">
    <w:abstractNumId w:val="11"/>
  </w:num>
  <w:num w:numId="11" w16cid:durableId="79720021">
    <w:abstractNumId w:val="5"/>
  </w:num>
  <w:num w:numId="12" w16cid:durableId="674113215">
    <w:abstractNumId w:val="1"/>
  </w:num>
  <w:num w:numId="13" w16cid:durableId="538204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5E"/>
    <w:rsid w:val="000D4985"/>
    <w:rsid w:val="000F38DD"/>
    <w:rsid w:val="00267A69"/>
    <w:rsid w:val="002B66E3"/>
    <w:rsid w:val="003C0B64"/>
    <w:rsid w:val="00412C5B"/>
    <w:rsid w:val="004A16C1"/>
    <w:rsid w:val="0064046C"/>
    <w:rsid w:val="006B63F2"/>
    <w:rsid w:val="007C29E6"/>
    <w:rsid w:val="00821100"/>
    <w:rsid w:val="00B5585F"/>
    <w:rsid w:val="00C006EF"/>
    <w:rsid w:val="00C7435E"/>
    <w:rsid w:val="00C7444F"/>
    <w:rsid w:val="00CE1C87"/>
    <w:rsid w:val="00CE2CCB"/>
    <w:rsid w:val="00D52FB7"/>
    <w:rsid w:val="00D8164F"/>
    <w:rsid w:val="00D84D52"/>
    <w:rsid w:val="00DB6D69"/>
    <w:rsid w:val="00F861CC"/>
    <w:rsid w:val="00F90A70"/>
    <w:rsid w:val="00F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A685"/>
  <w15:chartTrackingRefBased/>
  <w15:docId w15:val="{2F3DDC31-6207-CC4D-8985-3045DF5A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35E"/>
  </w:style>
  <w:style w:type="paragraph" w:styleId="Footer">
    <w:name w:val="footer"/>
    <w:basedOn w:val="Normal"/>
    <w:link w:val="FooterChar"/>
    <w:uiPriority w:val="99"/>
    <w:unhideWhenUsed/>
    <w:rsid w:val="00C74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35E"/>
  </w:style>
  <w:style w:type="paragraph" w:styleId="NormalWeb">
    <w:name w:val="Normal (Web)"/>
    <w:basedOn w:val="Normal"/>
    <w:uiPriority w:val="99"/>
    <w:semiHidden/>
    <w:unhideWhenUsed/>
    <w:rsid w:val="004A16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A16C1"/>
    <w:rPr>
      <w:b/>
      <w:bCs/>
    </w:rPr>
  </w:style>
  <w:style w:type="character" w:styleId="Emphasis">
    <w:name w:val="Emphasis"/>
    <w:basedOn w:val="DefaultParagraphFont"/>
    <w:uiPriority w:val="20"/>
    <w:qFormat/>
    <w:rsid w:val="004A16C1"/>
    <w:rPr>
      <w:i/>
      <w:iCs/>
    </w:rPr>
  </w:style>
  <w:style w:type="table" w:styleId="TableGrid">
    <w:name w:val="Table Grid"/>
    <w:basedOn w:val="TableNormal"/>
    <w:uiPriority w:val="39"/>
    <w:rsid w:val="00D52F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6</cp:revision>
  <dcterms:created xsi:type="dcterms:W3CDTF">2026-01-02T22:49:00Z</dcterms:created>
  <dcterms:modified xsi:type="dcterms:W3CDTF">2026-01-22T09:31:00Z</dcterms:modified>
</cp:coreProperties>
</file>