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A97B" w14:textId="12A691BD" w:rsidR="001D1F79" w:rsidRPr="00DA39ED" w:rsidRDefault="001D1F79" w:rsidP="001D1F79">
      <w:pPr>
        <w:pStyle w:val="NormalWeb"/>
        <w:jc w:val="center"/>
        <w:rPr>
          <w:rStyle w:val="Strong"/>
          <w:rFonts w:asciiTheme="majorHAnsi" w:hAnsiTheme="majorHAnsi" w:cstheme="majorHAnsi"/>
          <w:sz w:val="28"/>
          <w:szCs w:val="28"/>
        </w:rPr>
      </w:pPr>
      <w:r w:rsidRPr="00DA39ED">
        <w:rPr>
          <w:rFonts w:asciiTheme="majorHAnsi" w:hAnsiTheme="majorHAnsi" w:cstheme="majorHAnsi"/>
          <w:noProof/>
          <w:sz w:val="28"/>
          <w:szCs w:val="28"/>
        </w:rPr>
        <w:drawing>
          <wp:anchor distT="0" distB="0" distL="114300" distR="114300" simplePos="0" relativeHeight="251658240" behindDoc="1" locked="0" layoutInCell="1" allowOverlap="1" wp14:anchorId="09F899B6" wp14:editId="631FA549">
            <wp:simplePos x="0" y="0"/>
            <wp:positionH relativeFrom="column">
              <wp:posOffset>2110740</wp:posOffset>
            </wp:positionH>
            <wp:positionV relativeFrom="paragraph">
              <wp:posOffset>0</wp:posOffset>
            </wp:positionV>
            <wp:extent cx="1150620" cy="1150620"/>
            <wp:effectExtent l="0" t="0" r="0" b="0"/>
            <wp:wrapTight wrapText="bothSides">
              <wp:wrapPolygon edited="0">
                <wp:start x="0" y="0"/>
                <wp:lineTo x="0" y="21099"/>
                <wp:lineTo x="21099" y="21099"/>
                <wp:lineTo x="21099" y="0"/>
                <wp:lineTo x="0" y="0"/>
              </wp:wrapPolygon>
            </wp:wrapTight>
            <wp:docPr id="39277934"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anchor>
        </w:drawing>
      </w:r>
    </w:p>
    <w:p w14:paraId="4B2FF2DF" w14:textId="77777777" w:rsidR="001D1F79" w:rsidRPr="00DA39ED" w:rsidRDefault="001D1F79" w:rsidP="00E63781">
      <w:pPr>
        <w:pStyle w:val="NormalWeb"/>
        <w:rPr>
          <w:rStyle w:val="Strong"/>
          <w:rFonts w:asciiTheme="majorHAnsi" w:hAnsiTheme="majorHAnsi" w:cstheme="majorHAnsi"/>
          <w:sz w:val="28"/>
          <w:szCs w:val="28"/>
        </w:rPr>
      </w:pPr>
    </w:p>
    <w:p w14:paraId="56128AFA" w14:textId="77777777" w:rsidR="001D1F79" w:rsidRPr="00DA39ED" w:rsidRDefault="001D1F79" w:rsidP="00E63781">
      <w:pPr>
        <w:pStyle w:val="NormalWeb"/>
        <w:rPr>
          <w:rStyle w:val="Strong"/>
          <w:rFonts w:asciiTheme="majorHAnsi" w:hAnsiTheme="majorHAnsi" w:cstheme="majorHAnsi"/>
          <w:sz w:val="28"/>
          <w:szCs w:val="28"/>
        </w:rPr>
      </w:pPr>
    </w:p>
    <w:p w14:paraId="259AE70C" w14:textId="313E923A" w:rsidR="00E63781" w:rsidRPr="00E7672B" w:rsidRDefault="00E63781" w:rsidP="001D1F79">
      <w:pPr>
        <w:pStyle w:val="NormalWeb"/>
        <w:jc w:val="center"/>
        <w:rPr>
          <w:rFonts w:ascii="Century Gothic" w:hAnsi="Century Gothic" w:cstheme="majorHAnsi"/>
          <w:sz w:val="28"/>
          <w:szCs w:val="28"/>
        </w:rPr>
      </w:pPr>
      <w:r w:rsidRPr="00E7672B">
        <w:rPr>
          <w:rStyle w:val="Strong"/>
          <w:rFonts w:ascii="Century Gothic" w:hAnsi="Century Gothic" w:cstheme="majorHAnsi"/>
          <w:sz w:val="28"/>
          <w:szCs w:val="28"/>
        </w:rPr>
        <w:t>Manual Handling Policy</w:t>
      </w:r>
    </w:p>
    <w:p w14:paraId="429E7015" w14:textId="4CC60F32"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Policy Statement:</w:t>
      </w:r>
      <w:r w:rsidRPr="00E7672B">
        <w:rPr>
          <w:rFonts w:ascii="Century Gothic" w:hAnsi="Century Gothic" w:cstheme="majorHAnsi"/>
          <w:sz w:val="28"/>
          <w:szCs w:val="28"/>
        </w:rPr>
        <w:t xml:space="preserve"> At </w:t>
      </w:r>
      <w:r w:rsidR="001D1F79" w:rsidRPr="00E7672B">
        <w:rPr>
          <w:rFonts w:ascii="Century Gothic" w:hAnsi="Century Gothic" w:cstheme="majorHAnsi"/>
          <w:sz w:val="28"/>
          <w:szCs w:val="28"/>
        </w:rPr>
        <w:t>Pegasus Nursery &amp; Preschool</w:t>
      </w:r>
      <w:r w:rsidRPr="00E7672B">
        <w:rPr>
          <w:rFonts w:ascii="Century Gothic" w:hAnsi="Century Gothic" w:cstheme="majorHAnsi"/>
          <w:sz w:val="28"/>
          <w:szCs w:val="28"/>
        </w:rPr>
        <w:t>, we are committed to providing a safe and healthy environment for all children and staff members. This Manual Handling Policy outlines our approach to minimising the risk of injury associated with manual handling activities, including situations where children need to be handled safely for their well-being within the</w:t>
      </w:r>
      <w:r w:rsidR="001D1F79" w:rsidRPr="00E7672B">
        <w:rPr>
          <w:rFonts w:ascii="Century Gothic" w:hAnsi="Century Gothic" w:cstheme="majorHAnsi"/>
          <w:sz w:val="28"/>
          <w:szCs w:val="28"/>
        </w:rPr>
        <w:t xml:space="preserve"> </w:t>
      </w:r>
      <w:r w:rsidRPr="00E7672B">
        <w:rPr>
          <w:rFonts w:ascii="Century Gothic" w:hAnsi="Century Gothic" w:cstheme="majorHAnsi"/>
          <w:sz w:val="28"/>
          <w:szCs w:val="28"/>
        </w:rPr>
        <w:t>setting.</w:t>
      </w:r>
    </w:p>
    <w:p w14:paraId="533E9C5C"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Definition of Manual Handling:</w:t>
      </w:r>
    </w:p>
    <w:p w14:paraId="2401613F" w14:textId="77777777" w:rsidR="00E63781" w:rsidRPr="00E7672B" w:rsidRDefault="00E63781" w:rsidP="00E63781">
      <w:pPr>
        <w:pStyle w:val="NormalWeb"/>
        <w:numPr>
          <w:ilvl w:val="0"/>
          <w:numId w:val="2"/>
        </w:numPr>
        <w:rPr>
          <w:rFonts w:ascii="Century Gothic" w:hAnsi="Century Gothic" w:cstheme="majorHAnsi"/>
          <w:sz w:val="28"/>
          <w:szCs w:val="28"/>
        </w:rPr>
      </w:pPr>
      <w:r w:rsidRPr="00E7672B">
        <w:rPr>
          <w:rFonts w:ascii="Century Gothic" w:hAnsi="Century Gothic" w:cstheme="majorHAnsi"/>
          <w:sz w:val="28"/>
          <w:szCs w:val="28"/>
        </w:rPr>
        <w:t>Manual handling refers to any activity that involves the lifting, carrying, pushing, or pulling of objects or children by hand or bodily force.</w:t>
      </w:r>
    </w:p>
    <w:p w14:paraId="63FC6FF9"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Risk Assessment:</w:t>
      </w:r>
    </w:p>
    <w:p w14:paraId="6660853D" w14:textId="3AB64717" w:rsidR="00E63781" w:rsidRPr="00E7672B" w:rsidRDefault="001D1F79" w:rsidP="00E63781">
      <w:pPr>
        <w:pStyle w:val="NormalWeb"/>
        <w:numPr>
          <w:ilvl w:val="0"/>
          <w:numId w:val="3"/>
        </w:numPr>
        <w:rPr>
          <w:rFonts w:ascii="Century Gothic" w:hAnsi="Century Gothic" w:cstheme="majorHAnsi"/>
          <w:sz w:val="28"/>
          <w:szCs w:val="28"/>
        </w:rPr>
      </w:pPr>
      <w:r w:rsidRPr="00E7672B">
        <w:rPr>
          <w:rFonts w:ascii="Century Gothic" w:hAnsi="Century Gothic" w:cstheme="majorHAnsi"/>
          <w:sz w:val="28"/>
          <w:szCs w:val="28"/>
        </w:rPr>
        <w:t>Management and</w:t>
      </w:r>
      <w:r w:rsidR="00E63781" w:rsidRPr="00E7672B">
        <w:rPr>
          <w:rFonts w:ascii="Century Gothic" w:hAnsi="Century Gothic" w:cstheme="majorHAnsi"/>
          <w:sz w:val="28"/>
          <w:szCs w:val="28"/>
        </w:rPr>
        <w:t xml:space="preserve"> staff members will conduct thorough risk assessments before engaging in any manual handling activity involving children.</w:t>
      </w:r>
    </w:p>
    <w:p w14:paraId="1FE45093" w14:textId="77777777" w:rsidR="00E63781" w:rsidRPr="00E7672B" w:rsidRDefault="00E63781" w:rsidP="00E63781">
      <w:pPr>
        <w:pStyle w:val="NormalWeb"/>
        <w:numPr>
          <w:ilvl w:val="0"/>
          <w:numId w:val="3"/>
        </w:numPr>
        <w:rPr>
          <w:rFonts w:ascii="Century Gothic" w:hAnsi="Century Gothic" w:cstheme="majorHAnsi"/>
          <w:sz w:val="28"/>
          <w:szCs w:val="28"/>
        </w:rPr>
      </w:pPr>
      <w:r w:rsidRPr="00E7672B">
        <w:rPr>
          <w:rFonts w:ascii="Century Gothic" w:hAnsi="Century Gothic" w:cstheme="majorHAnsi"/>
          <w:sz w:val="28"/>
          <w:szCs w:val="28"/>
        </w:rPr>
        <w:t>Risk assessments will consider the child's age, size, physical capabilities, and any special needs.</w:t>
      </w:r>
    </w:p>
    <w:p w14:paraId="14F3E1F5"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Alternatives to Manual Handling:</w:t>
      </w:r>
    </w:p>
    <w:p w14:paraId="6B304393" w14:textId="40C85DC7" w:rsidR="00E63781" w:rsidRPr="00E7672B" w:rsidRDefault="00E63781" w:rsidP="00E63781">
      <w:pPr>
        <w:pStyle w:val="NormalWeb"/>
        <w:numPr>
          <w:ilvl w:val="0"/>
          <w:numId w:val="4"/>
        </w:numPr>
        <w:rPr>
          <w:rFonts w:ascii="Century Gothic" w:hAnsi="Century Gothic" w:cstheme="majorHAnsi"/>
          <w:sz w:val="28"/>
          <w:szCs w:val="28"/>
        </w:rPr>
      </w:pPr>
      <w:r w:rsidRPr="00E7672B">
        <w:rPr>
          <w:rFonts w:ascii="Century Gothic" w:hAnsi="Century Gothic" w:cstheme="majorHAnsi"/>
          <w:sz w:val="28"/>
          <w:szCs w:val="28"/>
        </w:rPr>
        <w:t>Whenever possible, alternatives to manual handling of children will be explored to minimise injury risks to both staff and children.</w:t>
      </w:r>
    </w:p>
    <w:p w14:paraId="359D5ADC" w14:textId="77777777" w:rsidR="00E63781" w:rsidRPr="00E7672B" w:rsidRDefault="00E63781" w:rsidP="00E63781">
      <w:pPr>
        <w:pStyle w:val="NormalWeb"/>
        <w:numPr>
          <w:ilvl w:val="0"/>
          <w:numId w:val="4"/>
        </w:numPr>
        <w:rPr>
          <w:rFonts w:ascii="Century Gothic" w:hAnsi="Century Gothic" w:cstheme="majorHAnsi"/>
          <w:sz w:val="28"/>
          <w:szCs w:val="28"/>
        </w:rPr>
      </w:pPr>
      <w:r w:rsidRPr="00E7672B">
        <w:rPr>
          <w:rFonts w:ascii="Century Gothic" w:hAnsi="Century Gothic" w:cstheme="majorHAnsi"/>
          <w:sz w:val="28"/>
          <w:szCs w:val="28"/>
        </w:rPr>
        <w:t>Strategies such as using equipment, encouraging independent movement, or seeking assistance from another staff member will be considered.</w:t>
      </w:r>
    </w:p>
    <w:p w14:paraId="70B37885" w14:textId="7DD20F40"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Training and Education:</w:t>
      </w:r>
    </w:p>
    <w:p w14:paraId="302374E9" w14:textId="0CDBA1B9" w:rsidR="00E63781" w:rsidRPr="00E7672B" w:rsidRDefault="001D1F79" w:rsidP="00E63781">
      <w:pPr>
        <w:pStyle w:val="NormalWeb"/>
        <w:numPr>
          <w:ilvl w:val="0"/>
          <w:numId w:val="5"/>
        </w:numPr>
        <w:rPr>
          <w:rFonts w:ascii="Century Gothic" w:hAnsi="Century Gothic" w:cstheme="majorHAnsi"/>
          <w:sz w:val="28"/>
          <w:szCs w:val="28"/>
        </w:rPr>
      </w:pPr>
      <w:r w:rsidRPr="00E7672B">
        <w:rPr>
          <w:rFonts w:ascii="Century Gothic" w:hAnsi="Century Gothic" w:cstheme="majorHAnsi"/>
          <w:sz w:val="28"/>
          <w:szCs w:val="28"/>
        </w:rPr>
        <w:t>S</w:t>
      </w:r>
      <w:r w:rsidR="00E63781" w:rsidRPr="00E7672B">
        <w:rPr>
          <w:rFonts w:ascii="Century Gothic" w:hAnsi="Century Gothic" w:cstheme="majorHAnsi"/>
          <w:sz w:val="28"/>
          <w:szCs w:val="28"/>
        </w:rPr>
        <w:t>taff members involved in manual handling activities will receive appropriate training.</w:t>
      </w:r>
    </w:p>
    <w:p w14:paraId="5B48EC61" w14:textId="77777777" w:rsidR="00E63781" w:rsidRPr="00E7672B" w:rsidRDefault="00E63781" w:rsidP="00E63781">
      <w:pPr>
        <w:pStyle w:val="NormalWeb"/>
        <w:numPr>
          <w:ilvl w:val="0"/>
          <w:numId w:val="5"/>
        </w:numPr>
        <w:rPr>
          <w:rFonts w:ascii="Century Gothic" w:hAnsi="Century Gothic" w:cstheme="majorHAnsi"/>
          <w:sz w:val="28"/>
          <w:szCs w:val="28"/>
        </w:rPr>
      </w:pPr>
      <w:r w:rsidRPr="00E7672B">
        <w:rPr>
          <w:rFonts w:ascii="Century Gothic" w:hAnsi="Century Gothic" w:cstheme="majorHAnsi"/>
          <w:sz w:val="28"/>
          <w:szCs w:val="28"/>
        </w:rPr>
        <w:lastRenderedPageBreak/>
        <w:t>Training will include safe handling techniques, proper lifting postures, and methods to prevent strain or injury.</w:t>
      </w:r>
    </w:p>
    <w:p w14:paraId="17A127FF"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Safe Handling Techniques for Children:</w:t>
      </w:r>
    </w:p>
    <w:p w14:paraId="1C88248D" w14:textId="77777777" w:rsidR="00E63781" w:rsidRPr="00E7672B" w:rsidRDefault="00E63781" w:rsidP="00E63781">
      <w:pPr>
        <w:pStyle w:val="NormalWeb"/>
        <w:numPr>
          <w:ilvl w:val="0"/>
          <w:numId w:val="6"/>
        </w:numPr>
        <w:rPr>
          <w:rFonts w:ascii="Century Gothic" w:hAnsi="Century Gothic" w:cstheme="majorHAnsi"/>
          <w:sz w:val="28"/>
          <w:szCs w:val="28"/>
        </w:rPr>
      </w:pPr>
      <w:r w:rsidRPr="00E7672B">
        <w:rPr>
          <w:rFonts w:ascii="Century Gothic" w:hAnsi="Century Gothic" w:cstheme="majorHAnsi"/>
          <w:sz w:val="28"/>
          <w:szCs w:val="28"/>
        </w:rPr>
        <w:t>Staff members will be educated on how to safely lift and carry children, considering each child's age and physical development.</w:t>
      </w:r>
    </w:p>
    <w:p w14:paraId="2DEEF091" w14:textId="7CD7E23A" w:rsidR="00E63781" w:rsidRPr="00E7672B" w:rsidRDefault="00E63781" w:rsidP="00E63781">
      <w:pPr>
        <w:pStyle w:val="NormalWeb"/>
        <w:numPr>
          <w:ilvl w:val="0"/>
          <w:numId w:val="6"/>
        </w:numPr>
        <w:rPr>
          <w:rFonts w:ascii="Century Gothic" w:hAnsi="Century Gothic" w:cstheme="majorHAnsi"/>
          <w:sz w:val="28"/>
          <w:szCs w:val="28"/>
        </w:rPr>
      </w:pPr>
      <w:r w:rsidRPr="00E7672B">
        <w:rPr>
          <w:rFonts w:ascii="Century Gothic" w:hAnsi="Century Gothic" w:cstheme="majorHAnsi"/>
          <w:sz w:val="28"/>
          <w:szCs w:val="28"/>
        </w:rPr>
        <w:t>Techniques such as bending the knees, using legs to lift, and maintaining close contact with the child's body will be emphasised.</w:t>
      </w:r>
    </w:p>
    <w:p w14:paraId="428FBF1F"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Communication:</w:t>
      </w:r>
    </w:p>
    <w:p w14:paraId="1FA3D6F0" w14:textId="0A582F12" w:rsidR="00E63781" w:rsidRPr="00E7672B" w:rsidRDefault="001D1F79" w:rsidP="00E63781">
      <w:pPr>
        <w:pStyle w:val="NormalWeb"/>
        <w:numPr>
          <w:ilvl w:val="0"/>
          <w:numId w:val="7"/>
        </w:numPr>
        <w:rPr>
          <w:rFonts w:ascii="Century Gothic" w:hAnsi="Century Gothic" w:cstheme="majorHAnsi"/>
          <w:sz w:val="28"/>
          <w:szCs w:val="28"/>
        </w:rPr>
      </w:pPr>
      <w:r w:rsidRPr="00E7672B">
        <w:rPr>
          <w:rFonts w:ascii="Century Gothic" w:hAnsi="Century Gothic" w:cstheme="majorHAnsi"/>
          <w:sz w:val="28"/>
          <w:szCs w:val="28"/>
        </w:rPr>
        <w:t>All staff are encouraged to</w:t>
      </w:r>
      <w:r w:rsidR="00E63781" w:rsidRPr="00E7672B">
        <w:rPr>
          <w:rFonts w:ascii="Century Gothic" w:hAnsi="Century Gothic" w:cstheme="majorHAnsi"/>
          <w:sz w:val="28"/>
          <w:szCs w:val="28"/>
        </w:rPr>
        <w:t xml:space="preserve"> communicate openly wit</w:t>
      </w:r>
      <w:r w:rsidRPr="00E7672B">
        <w:rPr>
          <w:rFonts w:ascii="Century Gothic" w:hAnsi="Century Gothic" w:cstheme="majorHAnsi"/>
          <w:sz w:val="28"/>
          <w:szCs w:val="28"/>
        </w:rPr>
        <w:t xml:space="preserve">h management </w:t>
      </w:r>
      <w:r w:rsidR="00E63781" w:rsidRPr="00E7672B">
        <w:rPr>
          <w:rFonts w:ascii="Century Gothic" w:hAnsi="Century Gothic" w:cstheme="majorHAnsi"/>
          <w:sz w:val="28"/>
          <w:szCs w:val="28"/>
        </w:rPr>
        <w:t>about any existing injuries, health conditions, or limitations affecting their ability to handle children safely.</w:t>
      </w:r>
    </w:p>
    <w:p w14:paraId="6B798462"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Children's Safety:</w:t>
      </w:r>
    </w:p>
    <w:p w14:paraId="2FD8A395" w14:textId="77777777" w:rsidR="00E63781" w:rsidRPr="00E7672B" w:rsidRDefault="00E63781" w:rsidP="00E63781">
      <w:pPr>
        <w:pStyle w:val="NormalWeb"/>
        <w:numPr>
          <w:ilvl w:val="0"/>
          <w:numId w:val="8"/>
        </w:numPr>
        <w:rPr>
          <w:rFonts w:ascii="Century Gothic" w:hAnsi="Century Gothic" w:cstheme="majorHAnsi"/>
          <w:sz w:val="28"/>
          <w:szCs w:val="28"/>
        </w:rPr>
      </w:pPr>
      <w:r w:rsidRPr="00E7672B">
        <w:rPr>
          <w:rFonts w:ascii="Century Gothic" w:hAnsi="Century Gothic" w:cstheme="majorHAnsi"/>
          <w:sz w:val="28"/>
          <w:szCs w:val="28"/>
        </w:rPr>
        <w:t>Manual handling of children will only be carried out when necessary for their safety and well-being.</w:t>
      </w:r>
    </w:p>
    <w:p w14:paraId="250847E6" w14:textId="2DC76321" w:rsidR="00E63781" w:rsidRPr="00E7672B" w:rsidRDefault="00E63781" w:rsidP="00E63781">
      <w:pPr>
        <w:pStyle w:val="NormalWeb"/>
        <w:numPr>
          <w:ilvl w:val="0"/>
          <w:numId w:val="8"/>
        </w:numPr>
        <w:rPr>
          <w:rFonts w:ascii="Century Gothic" w:hAnsi="Century Gothic" w:cstheme="majorHAnsi"/>
          <w:sz w:val="28"/>
          <w:szCs w:val="28"/>
        </w:rPr>
      </w:pPr>
      <w:r w:rsidRPr="00E7672B">
        <w:rPr>
          <w:rFonts w:ascii="Century Gothic" w:hAnsi="Century Gothic" w:cstheme="majorHAnsi"/>
          <w:sz w:val="28"/>
          <w:szCs w:val="28"/>
        </w:rPr>
        <w:t>Staff members will be trained to recognise situations where manual handling is required to prevent harm or injury to the child.</w:t>
      </w:r>
    </w:p>
    <w:p w14:paraId="49BB01F2"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Support for Staff:</w:t>
      </w:r>
    </w:p>
    <w:p w14:paraId="26466E04" w14:textId="3B581018" w:rsidR="00E63781" w:rsidRPr="00E7672B" w:rsidRDefault="001D1F79" w:rsidP="00E63781">
      <w:pPr>
        <w:pStyle w:val="NormalWeb"/>
        <w:numPr>
          <w:ilvl w:val="0"/>
          <w:numId w:val="9"/>
        </w:numPr>
        <w:rPr>
          <w:rFonts w:ascii="Century Gothic" w:hAnsi="Century Gothic" w:cstheme="majorHAnsi"/>
          <w:sz w:val="28"/>
          <w:szCs w:val="28"/>
        </w:rPr>
      </w:pPr>
      <w:r w:rsidRPr="00E7672B">
        <w:rPr>
          <w:rFonts w:ascii="Century Gothic" w:hAnsi="Century Gothic" w:cstheme="majorHAnsi"/>
          <w:sz w:val="28"/>
          <w:szCs w:val="28"/>
        </w:rPr>
        <w:t>S</w:t>
      </w:r>
      <w:r w:rsidR="00E63781" w:rsidRPr="00E7672B">
        <w:rPr>
          <w:rFonts w:ascii="Century Gothic" w:hAnsi="Century Gothic" w:cstheme="majorHAnsi"/>
          <w:sz w:val="28"/>
          <w:szCs w:val="28"/>
        </w:rPr>
        <w:t>taff members facing challenges in manual handling due to pregnancy, health conditions, or other factors will receive additional support and adjustments as necessary.</w:t>
      </w:r>
    </w:p>
    <w:p w14:paraId="76F765C4"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Reporting and Review:</w:t>
      </w:r>
    </w:p>
    <w:p w14:paraId="0C081A00" w14:textId="7C14F5C0" w:rsidR="00E63781" w:rsidRPr="00E7672B" w:rsidRDefault="001D1F79" w:rsidP="00E63781">
      <w:pPr>
        <w:pStyle w:val="NormalWeb"/>
        <w:numPr>
          <w:ilvl w:val="0"/>
          <w:numId w:val="10"/>
        </w:numPr>
        <w:rPr>
          <w:rFonts w:ascii="Century Gothic" w:hAnsi="Century Gothic" w:cstheme="majorHAnsi"/>
          <w:sz w:val="28"/>
          <w:szCs w:val="28"/>
        </w:rPr>
      </w:pPr>
      <w:r w:rsidRPr="00E7672B">
        <w:rPr>
          <w:rFonts w:ascii="Century Gothic" w:hAnsi="Century Gothic" w:cstheme="majorHAnsi"/>
          <w:sz w:val="28"/>
          <w:szCs w:val="28"/>
        </w:rPr>
        <w:t>All s</w:t>
      </w:r>
      <w:r w:rsidR="00E63781" w:rsidRPr="00E7672B">
        <w:rPr>
          <w:rFonts w:ascii="Century Gothic" w:hAnsi="Century Gothic" w:cstheme="majorHAnsi"/>
          <w:sz w:val="28"/>
          <w:szCs w:val="28"/>
        </w:rPr>
        <w:t>taff will report any incidents or near-misses related to manual handling of children.</w:t>
      </w:r>
    </w:p>
    <w:p w14:paraId="2DDA26FA" w14:textId="77777777" w:rsidR="00E63781" w:rsidRPr="00E7672B" w:rsidRDefault="00E63781" w:rsidP="00E63781">
      <w:pPr>
        <w:pStyle w:val="NormalWeb"/>
        <w:numPr>
          <w:ilvl w:val="0"/>
          <w:numId w:val="10"/>
        </w:numPr>
        <w:rPr>
          <w:rFonts w:ascii="Century Gothic" w:hAnsi="Century Gothic" w:cstheme="majorHAnsi"/>
          <w:sz w:val="28"/>
          <w:szCs w:val="28"/>
        </w:rPr>
      </w:pPr>
      <w:r w:rsidRPr="00E7672B">
        <w:rPr>
          <w:rFonts w:ascii="Century Gothic" w:hAnsi="Century Gothic" w:cstheme="majorHAnsi"/>
          <w:sz w:val="28"/>
          <w:szCs w:val="28"/>
        </w:rPr>
        <w:t>Regular reviews of manual handling procedures will be conducted to identify areas for improvement.</w:t>
      </w:r>
    </w:p>
    <w:p w14:paraId="25160868"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Alignment with EYFS 2025 Changes:</w:t>
      </w:r>
    </w:p>
    <w:p w14:paraId="594D517A" w14:textId="14F39884" w:rsidR="00E63781" w:rsidRPr="00E7672B" w:rsidRDefault="00E63781" w:rsidP="00E63781">
      <w:pPr>
        <w:pStyle w:val="NormalWeb"/>
        <w:numPr>
          <w:ilvl w:val="0"/>
          <w:numId w:val="11"/>
        </w:numPr>
        <w:rPr>
          <w:rFonts w:ascii="Century Gothic" w:hAnsi="Century Gothic" w:cstheme="majorHAnsi"/>
          <w:sz w:val="28"/>
          <w:szCs w:val="28"/>
        </w:rPr>
      </w:pPr>
      <w:r w:rsidRPr="00E7672B">
        <w:rPr>
          <w:rFonts w:ascii="Century Gothic" w:hAnsi="Century Gothic" w:cstheme="majorHAnsi"/>
          <w:sz w:val="28"/>
          <w:szCs w:val="28"/>
        </w:rPr>
        <w:lastRenderedPageBreak/>
        <w:t>This policy aligns with the EYFS 2025 framework, emphasising individual child safety, promoting the physical well-being of children, and ensuring staff training and competence in manual handling techniques.</w:t>
      </w:r>
    </w:p>
    <w:p w14:paraId="063B8B0B" w14:textId="77777777" w:rsidR="00E63781" w:rsidRPr="00E7672B" w:rsidRDefault="00E63781" w:rsidP="00E63781">
      <w:pPr>
        <w:pStyle w:val="NormalWeb"/>
        <w:rPr>
          <w:rFonts w:ascii="Century Gothic" w:hAnsi="Century Gothic" w:cstheme="majorHAnsi"/>
          <w:sz w:val="28"/>
          <w:szCs w:val="28"/>
        </w:rPr>
      </w:pPr>
      <w:r w:rsidRPr="00E7672B">
        <w:rPr>
          <w:rStyle w:val="Strong"/>
          <w:rFonts w:ascii="Century Gothic" w:hAnsi="Century Gothic" w:cstheme="majorHAnsi"/>
          <w:sz w:val="28"/>
          <w:szCs w:val="28"/>
        </w:rPr>
        <w:t>Review and Monitoring:</w:t>
      </w:r>
    </w:p>
    <w:p w14:paraId="3551D0AE" w14:textId="77777777" w:rsidR="00E63781" w:rsidRPr="00E7672B" w:rsidRDefault="00E63781" w:rsidP="00E63781">
      <w:pPr>
        <w:pStyle w:val="NormalWeb"/>
        <w:numPr>
          <w:ilvl w:val="0"/>
          <w:numId w:val="12"/>
        </w:numPr>
        <w:rPr>
          <w:rFonts w:ascii="Century Gothic" w:hAnsi="Century Gothic" w:cstheme="majorHAnsi"/>
          <w:sz w:val="28"/>
          <w:szCs w:val="28"/>
        </w:rPr>
      </w:pPr>
      <w:r w:rsidRPr="00E7672B">
        <w:rPr>
          <w:rFonts w:ascii="Century Gothic" w:hAnsi="Century Gothic" w:cstheme="majorHAnsi"/>
          <w:sz w:val="28"/>
          <w:szCs w:val="28"/>
        </w:rPr>
        <w:t>This policy will be reviewed annually or more frequently if required to ensure effectiveness and compliance with any legislative changes or local guidelines.</w:t>
      </w:r>
    </w:p>
    <w:p w14:paraId="1EBF7915" w14:textId="0CE562B3" w:rsidR="00E63781" w:rsidRPr="00E7672B" w:rsidRDefault="00E63781" w:rsidP="00E63781">
      <w:pPr>
        <w:pStyle w:val="NormalWeb"/>
        <w:numPr>
          <w:ilvl w:val="0"/>
          <w:numId w:val="12"/>
        </w:numPr>
        <w:rPr>
          <w:rFonts w:ascii="Century Gothic" w:hAnsi="Century Gothic" w:cstheme="majorHAnsi"/>
          <w:sz w:val="28"/>
          <w:szCs w:val="28"/>
        </w:rPr>
      </w:pPr>
      <w:r w:rsidRPr="00E7672B">
        <w:rPr>
          <w:rFonts w:ascii="Century Gothic" w:hAnsi="Century Gothic" w:cstheme="majorHAnsi"/>
          <w:sz w:val="28"/>
          <w:szCs w:val="28"/>
        </w:rPr>
        <w:t>Feedback from staff will be welcomed to continuously improve our manual handling practices.</w:t>
      </w:r>
    </w:p>
    <w:p w14:paraId="3294D440" w14:textId="5C1167F7" w:rsidR="00E63781" w:rsidRPr="00E7672B" w:rsidRDefault="00E63781" w:rsidP="00E63781">
      <w:pPr>
        <w:pStyle w:val="NormalWeb"/>
        <w:rPr>
          <w:rFonts w:ascii="Century Gothic" w:hAnsi="Century Gothic" w:cstheme="majorHAnsi"/>
          <w:sz w:val="28"/>
          <w:szCs w:val="28"/>
        </w:rPr>
      </w:pPr>
      <w:r w:rsidRPr="00E7672B">
        <w:rPr>
          <w:rFonts w:ascii="Century Gothic" w:hAnsi="Century Gothic" w:cstheme="majorHAnsi"/>
          <w:sz w:val="28"/>
          <w:szCs w:val="28"/>
        </w:rPr>
        <w:t xml:space="preserve">Signed: </w:t>
      </w:r>
      <w:r w:rsidR="001D1F79" w:rsidRPr="00E7672B">
        <w:rPr>
          <w:rFonts w:ascii="Century Gothic" w:hAnsi="Century Gothic" w:cstheme="majorHAnsi"/>
          <w:sz w:val="28"/>
          <w:szCs w:val="28"/>
        </w:rPr>
        <w:t>Natasha Taylor</w:t>
      </w:r>
      <w:r w:rsidRPr="00E7672B">
        <w:rPr>
          <w:rFonts w:ascii="Century Gothic" w:hAnsi="Century Gothic" w:cstheme="majorHAnsi"/>
          <w:sz w:val="28"/>
          <w:szCs w:val="28"/>
        </w:rPr>
        <w:br/>
        <w:t xml:space="preserve">Date: </w:t>
      </w:r>
      <w:r w:rsidR="001D1F79" w:rsidRPr="00E7672B">
        <w:rPr>
          <w:rFonts w:ascii="Century Gothic" w:hAnsi="Century Gothic" w:cstheme="majorHAnsi"/>
          <w:sz w:val="28"/>
          <w:szCs w:val="28"/>
        </w:rPr>
        <w:t>8</w:t>
      </w:r>
      <w:r w:rsidR="001D1F79" w:rsidRPr="00E7672B">
        <w:rPr>
          <w:rFonts w:ascii="Century Gothic" w:hAnsi="Century Gothic" w:cstheme="majorHAnsi"/>
          <w:sz w:val="28"/>
          <w:szCs w:val="28"/>
          <w:vertAlign w:val="superscript"/>
        </w:rPr>
        <w:t>th</w:t>
      </w:r>
      <w:r w:rsidR="001D1F79" w:rsidRPr="00E7672B">
        <w:rPr>
          <w:rFonts w:ascii="Century Gothic" w:hAnsi="Century Gothic" w:cstheme="majorHAnsi"/>
          <w:sz w:val="28"/>
          <w:szCs w:val="28"/>
        </w:rPr>
        <w:t xml:space="preserve"> January 2026.</w:t>
      </w:r>
    </w:p>
    <w:tbl>
      <w:tblPr>
        <w:tblStyle w:val="TableGrid"/>
        <w:tblW w:w="0" w:type="auto"/>
        <w:tblLook w:val="04A0" w:firstRow="1" w:lastRow="0" w:firstColumn="1" w:lastColumn="0" w:noHBand="0" w:noVBand="1"/>
      </w:tblPr>
      <w:tblGrid>
        <w:gridCol w:w="4505"/>
        <w:gridCol w:w="4505"/>
      </w:tblGrid>
      <w:tr w:rsidR="001D1F79" w:rsidRPr="00E7672B" w14:paraId="1E39ABE3" w14:textId="77777777" w:rsidTr="001D1F79">
        <w:tc>
          <w:tcPr>
            <w:tcW w:w="4505" w:type="dxa"/>
          </w:tcPr>
          <w:p w14:paraId="31B19986" w14:textId="6C3F593B" w:rsidR="001D1F79" w:rsidRPr="00E7672B" w:rsidRDefault="001D1F79" w:rsidP="00E63781">
            <w:pPr>
              <w:pStyle w:val="NormalWeb"/>
              <w:rPr>
                <w:rFonts w:ascii="Century Gothic" w:hAnsi="Century Gothic" w:cstheme="majorHAnsi"/>
                <w:b/>
                <w:bCs/>
                <w:sz w:val="28"/>
                <w:szCs w:val="28"/>
              </w:rPr>
            </w:pPr>
            <w:r w:rsidRPr="00E7672B">
              <w:rPr>
                <w:rFonts w:ascii="Century Gothic" w:hAnsi="Century Gothic" w:cstheme="majorHAnsi"/>
                <w:b/>
                <w:bCs/>
                <w:sz w:val="28"/>
                <w:szCs w:val="28"/>
              </w:rPr>
              <w:t>Date of Review:</w:t>
            </w:r>
          </w:p>
        </w:tc>
        <w:tc>
          <w:tcPr>
            <w:tcW w:w="4505" w:type="dxa"/>
          </w:tcPr>
          <w:p w14:paraId="055B64E0" w14:textId="0635A846" w:rsidR="001D1F79" w:rsidRPr="00E7672B" w:rsidRDefault="001D1F79" w:rsidP="00E63781">
            <w:pPr>
              <w:pStyle w:val="NormalWeb"/>
              <w:rPr>
                <w:rFonts w:ascii="Century Gothic" w:hAnsi="Century Gothic" w:cstheme="majorHAnsi"/>
                <w:b/>
                <w:bCs/>
                <w:sz w:val="28"/>
                <w:szCs w:val="28"/>
              </w:rPr>
            </w:pPr>
            <w:r w:rsidRPr="00E7672B">
              <w:rPr>
                <w:rFonts w:ascii="Century Gothic" w:hAnsi="Century Gothic" w:cstheme="majorHAnsi"/>
                <w:b/>
                <w:bCs/>
                <w:sz w:val="28"/>
                <w:szCs w:val="28"/>
              </w:rPr>
              <w:t>Reviewed By:</w:t>
            </w:r>
          </w:p>
        </w:tc>
      </w:tr>
      <w:tr w:rsidR="001D1F79" w:rsidRPr="00E7672B" w14:paraId="661D1B5C" w14:textId="77777777" w:rsidTr="001D1F79">
        <w:tc>
          <w:tcPr>
            <w:tcW w:w="4505" w:type="dxa"/>
          </w:tcPr>
          <w:p w14:paraId="2583D405" w14:textId="77777777" w:rsidR="001D1F79" w:rsidRPr="00E7672B" w:rsidRDefault="001D1F79" w:rsidP="00E63781">
            <w:pPr>
              <w:pStyle w:val="NormalWeb"/>
              <w:rPr>
                <w:rFonts w:ascii="Century Gothic" w:hAnsi="Century Gothic" w:cstheme="majorHAnsi"/>
                <w:sz w:val="28"/>
                <w:szCs w:val="28"/>
              </w:rPr>
            </w:pPr>
          </w:p>
        </w:tc>
        <w:tc>
          <w:tcPr>
            <w:tcW w:w="4505" w:type="dxa"/>
          </w:tcPr>
          <w:p w14:paraId="4D699244" w14:textId="77777777" w:rsidR="001D1F79" w:rsidRPr="00E7672B" w:rsidRDefault="001D1F79" w:rsidP="00E63781">
            <w:pPr>
              <w:pStyle w:val="NormalWeb"/>
              <w:rPr>
                <w:rFonts w:ascii="Century Gothic" w:hAnsi="Century Gothic" w:cstheme="majorHAnsi"/>
                <w:sz w:val="28"/>
                <w:szCs w:val="28"/>
              </w:rPr>
            </w:pPr>
          </w:p>
        </w:tc>
      </w:tr>
      <w:tr w:rsidR="001D1F79" w:rsidRPr="00E7672B" w14:paraId="2B7CBCC5" w14:textId="77777777" w:rsidTr="001D1F79">
        <w:tc>
          <w:tcPr>
            <w:tcW w:w="4505" w:type="dxa"/>
          </w:tcPr>
          <w:p w14:paraId="05AF7E67" w14:textId="77777777" w:rsidR="001D1F79" w:rsidRPr="00E7672B" w:rsidRDefault="001D1F79" w:rsidP="00E63781">
            <w:pPr>
              <w:pStyle w:val="NormalWeb"/>
              <w:rPr>
                <w:rFonts w:ascii="Century Gothic" w:hAnsi="Century Gothic" w:cstheme="majorHAnsi"/>
                <w:sz w:val="28"/>
                <w:szCs w:val="28"/>
              </w:rPr>
            </w:pPr>
          </w:p>
        </w:tc>
        <w:tc>
          <w:tcPr>
            <w:tcW w:w="4505" w:type="dxa"/>
          </w:tcPr>
          <w:p w14:paraId="3890F110" w14:textId="77777777" w:rsidR="001D1F79" w:rsidRPr="00E7672B" w:rsidRDefault="001D1F79" w:rsidP="00E63781">
            <w:pPr>
              <w:pStyle w:val="NormalWeb"/>
              <w:rPr>
                <w:rFonts w:ascii="Century Gothic" w:hAnsi="Century Gothic" w:cstheme="majorHAnsi"/>
                <w:sz w:val="28"/>
                <w:szCs w:val="28"/>
              </w:rPr>
            </w:pPr>
          </w:p>
        </w:tc>
      </w:tr>
      <w:tr w:rsidR="001D1F79" w:rsidRPr="00E7672B" w14:paraId="75F247F3" w14:textId="77777777" w:rsidTr="001D1F79">
        <w:tc>
          <w:tcPr>
            <w:tcW w:w="4505" w:type="dxa"/>
          </w:tcPr>
          <w:p w14:paraId="6B628FC1" w14:textId="77777777" w:rsidR="001D1F79" w:rsidRPr="00E7672B" w:rsidRDefault="001D1F79" w:rsidP="00E63781">
            <w:pPr>
              <w:pStyle w:val="NormalWeb"/>
              <w:rPr>
                <w:rFonts w:ascii="Century Gothic" w:hAnsi="Century Gothic" w:cstheme="majorHAnsi"/>
                <w:sz w:val="28"/>
                <w:szCs w:val="28"/>
              </w:rPr>
            </w:pPr>
          </w:p>
        </w:tc>
        <w:tc>
          <w:tcPr>
            <w:tcW w:w="4505" w:type="dxa"/>
          </w:tcPr>
          <w:p w14:paraId="3F31D62D" w14:textId="77777777" w:rsidR="001D1F79" w:rsidRPr="00E7672B" w:rsidRDefault="001D1F79" w:rsidP="00E63781">
            <w:pPr>
              <w:pStyle w:val="NormalWeb"/>
              <w:rPr>
                <w:rFonts w:ascii="Century Gothic" w:hAnsi="Century Gothic" w:cstheme="majorHAnsi"/>
                <w:sz w:val="28"/>
                <w:szCs w:val="28"/>
              </w:rPr>
            </w:pPr>
          </w:p>
        </w:tc>
      </w:tr>
      <w:tr w:rsidR="001D1F79" w:rsidRPr="00E7672B" w14:paraId="4E2AE403" w14:textId="77777777" w:rsidTr="001D1F79">
        <w:tc>
          <w:tcPr>
            <w:tcW w:w="4505" w:type="dxa"/>
          </w:tcPr>
          <w:p w14:paraId="6ABF19AE" w14:textId="77777777" w:rsidR="001D1F79" w:rsidRPr="00E7672B" w:rsidRDefault="001D1F79" w:rsidP="00E63781">
            <w:pPr>
              <w:pStyle w:val="NormalWeb"/>
              <w:rPr>
                <w:rFonts w:ascii="Century Gothic" w:hAnsi="Century Gothic" w:cstheme="majorHAnsi"/>
                <w:sz w:val="28"/>
                <w:szCs w:val="28"/>
              </w:rPr>
            </w:pPr>
          </w:p>
        </w:tc>
        <w:tc>
          <w:tcPr>
            <w:tcW w:w="4505" w:type="dxa"/>
          </w:tcPr>
          <w:p w14:paraId="40491156" w14:textId="77777777" w:rsidR="001D1F79" w:rsidRPr="00E7672B" w:rsidRDefault="001D1F79" w:rsidP="00E63781">
            <w:pPr>
              <w:pStyle w:val="NormalWeb"/>
              <w:rPr>
                <w:rFonts w:ascii="Century Gothic" w:hAnsi="Century Gothic" w:cstheme="majorHAnsi"/>
                <w:sz w:val="28"/>
                <w:szCs w:val="28"/>
              </w:rPr>
            </w:pPr>
          </w:p>
        </w:tc>
      </w:tr>
      <w:tr w:rsidR="001D1F79" w:rsidRPr="00E7672B" w14:paraId="440DD596" w14:textId="77777777" w:rsidTr="001D1F79">
        <w:tc>
          <w:tcPr>
            <w:tcW w:w="4505" w:type="dxa"/>
          </w:tcPr>
          <w:p w14:paraId="5E7A23C6" w14:textId="77777777" w:rsidR="001D1F79" w:rsidRPr="00E7672B" w:rsidRDefault="001D1F79" w:rsidP="00E63781">
            <w:pPr>
              <w:pStyle w:val="NormalWeb"/>
              <w:rPr>
                <w:rFonts w:ascii="Century Gothic" w:hAnsi="Century Gothic" w:cstheme="majorHAnsi"/>
                <w:sz w:val="28"/>
                <w:szCs w:val="28"/>
              </w:rPr>
            </w:pPr>
          </w:p>
        </w:tc>
        <w:tc>
          <w:tcPr>
            <w:tcW w:w="4505" w:type="dxa"/>
          </w:tcPr>
          <w:p w14:paraId="0EBB5739" w14:textId="77777777" w:rsidR="001D1F79" w:rsidRPr="00E7672B" w:rsidRDefault="001D1F79" w:rsidP="00E63781">
            <w:pPr>
              <w:pStyle w:val="NormalWeb"/>
              <w:rPr>
                <w:rFonts w:ascii="Century Gothic" w:hAnsi="Century Gothic" w:cstheme="majorHAnsi"/>
                <w:sz w:val="28"/>
                <w:szCs w:val="28"/>
              </w:rPr>
            </w:pPr>
          </w:p>
        </w:tc>
      </w:tr>
    </w:tbl>
    <w:p w14:paraId="6060C816" w14:textId="77777777" w:rsidR="001D1F79" w:rsidRPr="00E7672B" w:rsidRDefault="001D1F79" w:rsidP="00E63781">
      <w:pPr>
        <w:pStyle w:val="NormalWeb"/>
        <w:rPr>
          <w:rFonts w:ascii="Century Gothic" w:hAnsi="Century Gothic" w:cstheme="majorHAnsi"/>
          <w:sz w:val="28"/>
          <w:szCs w:val="28"/>
        </w:rPr>
      </w:pPr>
    </w:p>
    <w:p w14:paraId="15B0C22D" w14:textId="444EFF09" w:rsidR="00E55732" w:rsidRPr="00E7672B" w:rsidRDefault="00E55732" w:rsidP="00E63781">
      <w:pPr>
        <w:rPr>
          <w:rFonts w:ascii="Century Gothic" w:hAnsi="Century Gothic" w:cs="Segoe UI"/>
          <w:sz w:val="28"/>
          <w:szCs w:val="28"/>
        </w:rPr>
      </w:pPr>
    </w:p>
    <w:sectPr w:rsidR="00E55732" w:rsidRPr="00E7672B"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DB06" w14:textId="77777777" w:rsidR="002874D2" w:rsidRDefault="002874D2" w:rsidP="00F479E5">
      <w:r>
        <w:separator/>
      </w:r>
    </w:p>
  </w:endnote>
  <w:endnote w:type="continuationSeparator" w:id="0">
    <w:p w14:paraId="54DCAD0A" w14:textId="77777777" w:rsidR="002874D2" w:rsidRDefault="002874D2" w:rsidP="00F4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D569" w14:textId="61544ABA" w:rsidR="00F479E5" w:rsidRDefault="00F479E5" w:rsidP="00F479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7C8E" w14:textId="77777777" w:rsidR="002874D2" w:rsidRDefault="002874D2" w:rsidP="00F479E5">
      <w:r>
        <w:separator/>
      </w:r>
    </w:p>
  </w:footnote>
  <w:footnote w:type="continuationSeparator" w:id="0">
    <w:p w14:paraId="7543BC93" w14:textId="77777777" w:rsidR="002874D2" w:rsidRDefault="002874D2" w:rsidP="00F47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E128E"/>
    <w:multiLevelType w:val="multilevel"/>
    <w:tmpl w:val="251C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967EB"/>
    <w:multiLevelType w:val="multilevel"/>
    <w:tmpl w:val="D5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647D9"/>
    <w:multiLevelType w:val="multilevel"/>
    <w:tmpl w:val="147C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80EAB"/>
    <w:multiLevelType w:val="multilevel"/>
    <w:tmpl w:val="B35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A18F8"/>
    <w:multiLevelType w:val="multilevel"/>
    <w:tmpl w:val="320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E2068"/>
    <w:multiLevelType w:val="multilevel"/>
    <w:tmpl w:val="FF02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27348"/>
    <w:multiLevelType w:val="multilevel"/>
    <w:tmpl w:val="A31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A4D0C"/>
    <w:multiLevelType w:val="multilevel"/>
    <w:tmpl w:val="0A0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D6168"/>
    <w:multiLevelType w:val="multilevel"/>
    <w:tmpl w:val="222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61D56"/>
    <w:multiLevelType w:val="multilevel"/>
    <w:tmpl w:val="3B7C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63C4B"/>
    <w:multiLevelType w:val="multilevel"/>
    <w:tmpl w:val="8B16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963943">
    <w:abstractNumId w:val="0"/>
  </w:num>
  <w:num w:numId="2" w16cid:durableId="182938944">
    <w:abstractNumId w:val="4"/>
  </w:num>
  <w:num w:numId="3" w16cid:durableId="1956709344">
    <w:abstractNumId w:val="2"/>
  </w:num>
  <w:num w:numId="4" w16cid:durableId="1030302280">
    <w:abstractNumId w:val="10"/>
  </w:num>
  <w:num w:numId="5" w16cid:durableId="1029183714">
    <w:abstractNumId w:val="9"/>
  </w:num>
  <w:num w:numId="6" w16cid:durableId="1232354602">
    <w:abstractNumId w:val="7"/>
  </w:num>
  <w:num w:numId="7" w16cid:durableId="316152106">
    <w:abstractNumId w:val="6"/>
  </w:num>
  <w:num w:numId="8" w16cid:durableId="2146048792">
    <w:abstractNumId w:val="1"/>
  </w:num>
  <w:num w:numId="9" w16cid:durableId="1442721369">
    <w:abstractNumId w:val="5"/>
  </w:num>
  <w:num w:numId="10" w16cid:durableId="1389301393">
    <w:abstractNumId w:val="8"/>
  </w:num>
  <w:num w:numId="11" w16cid:durableId="170610355">
    <w:abstractNumId w:val="3"/>
  </w:num>
  <w:num w:numId="12" w16cid:durableId="1358309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42"/>
    <w:rsid w:val="001509E5"/>
    <w:rsid w:val="001D1F79"/>
    <w:rsid w:val="00201558"/>
    <w:rsid w:val="00277164"/>
    <w:rsid w:val="002874D2"/>
    <w:rsid w:val="0064046C"/>
    <w:rsid w:val="006E4A42"/>
    <w:rsid w:val="006F249E"/>
    <w:rsid w:val="0079149B"/>
    <w:rsid w:val="007A3AB2"/>
    <w:rsid w:val="007C29E6"/>
    <w:rsid w:val="009C0ECA"/>
    <w:rsid w:val="00BF4AF5"/>
    <w:rsid w:val="00D84D52"/>
    <w:rsid w:val="00DA39ED"/>
    <w:rsid w:val="00E55732"/>
    <w:rsid w:val="00E63781"/>
    <w:rsid w:val="00E7672B"/>
    <w:rsid w:val="00F479E5"/>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33DA"/>
  <w15:chartTrackingRefBased/>
  <w15:docId w15:val="{207645AF-E578-D54A-838F-309A4EA1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9E5"/>
    <w:pPr>
      <w:tabs>
        <w:tab w:val="center" w:pos="4680"/>
        <w:tab w:val="right" w:pos="9360"/>
      </w:tabs>
    </w:pPr>
  </w:style>
  <w:style w:type="character" w:customStyle="1" w:styleId="HeaderChar">
    <w:name w:val="Header Char"/>
    <w:basedOn w:val="DefaultParagraphFont"/>
    <w:link w:val="Header"/>
    <w:uiPriority w:val="99"/>
    <w:rsid w:val="00F479E5"/>
  </w:style>
  <w:style w:type="paragraph" w:styleId="Footer">
    <w:name w:val="footer"/>
    <w:basedOn w:val="Normal"/>
    <w:link w:val="FooterChar"/>
    <w:uiPriority w:val="99"/>
    <w:unhideWhenUsed/>
    <w:rsid w:val="00F479E5"/>
    <w:pPr>
      <w:tabs>
        <w:tab w:val="center" w:pos="4680"/>
        <w:tab w:val="right" w:pos="9360"/>
      </w:tabs>
    </w:pPr>
  </w:style>
  <w:style w:type="character" w:customStyle="1" w:styleId="FooterChar">
    <w:name w:val="Footer Char"/>
    <w:basedOn w:val="DefaultParagraphFont"/>
    <w:link w:val="Footer"/>
    <w:uiPriority w:val="99"/>
    <w:rsid w:val="00F479E5"/>
  </w:style>
  <w:style w:type="paragraph" w:styleId="NormalWeb">
    <w:name w:val="Normal (Web)"/>
    <w:basedOn w:val="Normal"/>
    <w:uiPriority w:val="99"/>
    <w:semiHidden/>
    <w:unhideWhenUsed/>
    <w:rsid w:val="00E6378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63781"/>
    <w:rPr>
      <w:b/>
      <w:bCs/>
    </w:rPr>
  </w:style>
  <w:style w:type="table" w:styleId="TableGrid">
    <w:name w:val="Table Grid"/>
    <w:basedOn w:val="TableNormal"/>
    <w:uiPriority w:val="39"/>
    <w:rsid w:val="001D1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2026-01-08T13:17:00Z</dcterms:created>
  <dcterms:modified xsi:type="dcterms:W3CDTF">2026-01-22T10:13:00Z</dcterms:modified>
</cp:coreProperties>
</file>