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3A2C" w14:textId="62A60639" w:rsidR="00342F55" w:rsidRDefault="00342F55" w:rsidP="00342F55">
      <w:pPr>
        <w:pStyle w:val="NormalWeb"/>
        <w:jc w:val="center"/>
        <w:rPr>
          <w:rStyle w:val="Strong"/>
          <w:rFonts w:ascii="Segoe UI" w:hAnsi="Segoe UI" w:cs="Segoe UI"/>
          <w:sz w:val="36"/>
          <w:szCs w:val="36"/>
        </w:rPr>
      </w:pPr>
      <w:r>
        <w:rPr>
          <w:noProof/>
        </w:rPr>
        <w:drawing>
          <wp:inline distT="0" distB="0" distL="0" distR="0" wp14:anchorId="3C60023E" wp14:editId="43634148">
            <wp:extent cx="1226820" cy="1226820"/>
            <wp:effectExtent l="0" t="0" r="0" b="0"/>
            <wp:docPr id="760034779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D29B8" w14:textId="22DDD435" w:rsidR="00752AED" w:rsidRPr="00FB09C8" w:rsidRDefault="00752AED" w:rsidP="00342F55">
      <w:pPr>
        <w:pStyle w:val="NormalWeb"/>
        <w:jc w:val="center"/>
        <w:rPr>
          <w:rFonts w:ascii="Century Gothic" w:hAnsi="Century Gothic" w:cstheme="majorHAnsi"/>
          <w:sz w:val="36"/>
          <w:szCs w:val="36"/>
        </w:rPr>
      </w:pPr>
      <w:r w:rsidRPr="00FB09C8">
        <w:rPr>
          <w:rStyle w:val="Strong"/>
          <w:rFonts w:ascii="Century Gothic" w:hAnsi="Century Gothic" w:cstheme="majorHAnsi"/>
          <w:sz w:val="36"/>
          <w:szCs w:val="36"/>
        </w:rPr>
        <w:t>Drugs and Adult Medication Policy</w:t>
      </w:r>
    </w:p>
    <w:p w14:paraId="6CF65BCC" w14:textId="1C2A4AD5" w:rsidR="00752AED" w:rsidRPr="00FB09C8" w:rsidRDefault="00752AED" w:rsidP="00752AE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B09C8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FB09C8">
        <w:rPr>
          <w:rFonts w:ascii="Century Gothic" w:hAnsi="Century Gothic" w:cstheme="majorHAnsi"/>
          <w:sz w:val="28"/>
          <w:szCs w:val="28"/>
        </w:rPr>
        <w:t xml:space="preserve"> At </w:t>
      </w:r>
      <w:r w:rsidR="00342F55" w:rsidRPr="00FB09C8">
        <w:rPr>
          <w:rFonts w:ascii="Century Gothic" w:hAnsi="Century Gothic" w:cstheme="majorHAnsi"/>
          <w:sz w:val="28"/>
          <w:szCs w:val="28"/>
        </w:rPr>
        <w:t>Pegasus Nursery &amp; Preschool</w:t>
      </w:r>
      <w:r w:rsidRPr="00FB09C8">
        <w:rPr>
          <w:rFonts w:ascii="Century Gothic" w:hAnsi="Century Gothic" w:cstheme="majorHAnsi"/>
          <w:sz w:val="28"/>
          <w:szCs w:val="28"/>
        </w:rPr>
        <w:t>, we are dedicated to maintaining a safe, healthy, and substance-free environment for all children, staff, parents, and visitors. This policy aligns with the revised Early Years Foundation Stage ensure clear guidance on the use of drugs and adult medication.</w:t>
      </w:r>
    </w:p>
    <w:p w14:paraId="422C86CA" w14:textId="77777777" w:rsidR="00752AED" w:rsidRPr="00FB09C8" w:rsidRDefault="00752AED" w:rsidP="00752AE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B09C8">
        <w:rPr>
          <w:rStyle w:val="Strong"/>
          <w:rFonts w:ascii="Century Gothic" w:hAnsi="Century Gothic" w:cstheme="majorHAnsi"/>
          <w:sz w:val="28"/>
          <w:szCs w:val="28"/>
        </w:rPr>
        <w:t>Drugs:</w:t>
      </w:r>
    </w:p>
    <w:p w14:paraId="413BB997" w14:textId="77777777" w:rsidR="00752AED" w:rsidRPr="00FB09C8" w:rsidRDefault="00752AED" w:rsidP="00752AED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The possession, use, sale, or distribution of illegal drugs is strictly prohibited on our premises.</w:t>
      </w:r>
    </w:p>
    <w:p w14:paraId="2B4BB744" w14:textId="77777777" w:rsidR="00752AED" w:rsidRPr="00FB09C8" w:rsidRDefault="00752AED" w:rsidP="00752AED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Anyone found under the influence or handling illegal substances will be immediately reported to the relevant authorities.</w:t>
      </w:r>
    </w:p>
    <w:p w14:paraId="12C26447" w14:textId="77777777" w:rsidR="00752AED" w:rsidRPr="00FB09C8" w:rsidRDefault="00752AED" w:rsidP="00752AE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B09C8">
        <w:rPr>
          <w:rStyle w:val="Strong"/>
          <w:rFonts w:ascii="Century Gothic" w:hAnsi="Century Gothic" w:cstheme="majorHAnsi"/>
          <w:sz w:val="28"/>
          <w:szCs w:val="28"/>
        </w:rPr>
        <w:t>Prescription Medication for Adults:</w:t>
      </w:r>
    </w:p>
    <w:p w14:paraId="468DB097" w14:textId="19D24F2C" w:rsidR="00752AED" w:rsidRPr="00FB09C8" w:rsidRDefault="00752AED" w:rsidP="00752AED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 xml:space="preserve">Staff or visitors who require prescription medication during working hours must inform </w:t>
      </w:r>
      <w:r w:rsidR="00FB09C8">
        <w:rPr>
          <w:rFonts w:ascii="Century Gothic" w:hAnsi="Century Gothic" w:cstheme="majorHAnsi"/>
          <w:sz w:val="28"/>
          <w:szCs w:val="28"/>
        </w:rPr>
        <w:t>management</w:t>
      </w:r>
      <w:r w:rsidRPr="00FB09C8">
        <w:rPr>
          <w:rFonts w:ascii="Century Gothic" w:hAnsi="Century Gothic" w:cstheme="majorHAnsi"/>
          <w:sz w:val="28"/>
          <w:szCs w:val="28"/>
        </w:rPr>
        <w:t xml:space="preserve"> beforehand.</w:t>
      </w:r>
    </w:p>
    <w:p w14:paraId="44BC5E8E" w14:textId="77777777" w:rsidR="00752AED" w:rsidRPr="00FB09C8" w:rsidRDefault="00752AED" w:rsidP="00752AED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Prescription medications must be securely stored, inaccessible to children, and taken privately, away from children's view.</w:t>
      </w:r>
    </w:p>
    <w:p w14:paraId="0984554A" w14:textId="77777777" w:rsidR="00752AED" w:rsidRPr="00FB09C8" w:rsidRDefault="00752AED" w:rsidP="00752AE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B09C8">
        <w:rPr>
          <w:rStyle w:val="Strong"/>
          <w:rFonts w:ascii="Century Gothic" w:hAnsi="Century Gothic" w:cstheme="majorHAnsi"/>
          <w:sz w:val="28"/>
          <w:szCs w:val="28"/>
        </w:rPr>
        <w:t>Self-Medication:</w:t>
      </w:r>
    </w:p>
    <w:p w14:paraId="34C8BA58" w14:textId="77777777" w:rsidR="00752AED" w:rsidRPr="00FB09C8" w:rsidRDefault="00752AED" w:rsidP="00752AED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Self-medication by staff during working hours is strongly discouraged.</w:t>
      </w:r>
    </w:p>
    <w:p w14:paraId="13A1A03B" w14:textId="710D7C79" w:rsidR="00752AED" w:rsidRPr="00FB09C8" w:rsidRDefault="00752AED" w:rsidP="00752AED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Staff needing medication must inform the</w:t>
      </w:r>
      <w:r w:rsidR="00342F55" w:rsidRPr="00FB09C8">
        <w:rPr>
          <w:rFonts w:ascii="Century Gothic" w:hAnsi="Century Gothic" w:cstheme="majorHAnsi"/>
          <w:sz w:val="28"/>
          <w:szCs w:val="28"/>
        </w:rPr>
        <w:t xml:space="preserve"> setting</w:t>
      </w:r>
      <w:r w:rsidRPr="00FB09C8">
        <w:rPr>
          <w:rFonts w:ascii="Century Gothic" w:hAnsi="Century Gothic" w:cstheme="majorHAnsi"/>
          <w:sz w:val="28"/>
          <w:szCs w:val="28"/>
        </w:rPr>
        <w:t xml:space="preserve"> to facilitate safe storage and privacy during administration.</w:t>
      </w:r>
    </w:p>
    <w:p w14:paraId="4E7444F4" w14:textId="7BDC380E" w:rsidR="00342F55" w:rsidRPr="00FB09C8" w:rsidRDefault="00342F55" w:rsidP="00752AED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Staff medication must be stored in the lockable medication tin located in the staff room.</w:t>
      </w:r>
    </w:p>
    <w:p w14:paraId="47599A5C" w14:textId="77777777" w:rsidR="00342F55" w:rsidRPr="00FB09C8" w:rsidRDefault="00342F55" w:rsidP="00752AED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3A8CBE3E" w14:textId="4A5F5C02" w:rsidR="00752AED" w:rsidRPr="00FB09C8" w:rsidRDefault="00752AED" w:rsidP="00752AE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B09C8">
        <w:rPr>
          <w:rStyle w:val="Strong"/>
          <w:rFonts w:ascii="Century Gothic" w:hAnsi="Century Gothic" w:cstheme="majorHAnsi"/>
          <w:sz w:val="28"/>
          <w:szCs w:val="28"/>
        </w:rPr>
        <w:lastRenderedPageBreak/>
        <w:t>Emergency Medication:</w:t>
      </w:r>
    </w:p>
    <w:p w14:paraId="446B1CF3" w14:textId="51A3972A" w:rsidR="00752AED" w:rsidRPr="00FB09C8" w:rsidRDefault="00752AED" w:rsidP="00752AED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 xml:space="preserve">Staff or visitors who require emergency medication (e.g., EpiPens, inhalers) must inform the </w:t>
      </w:r>
      <w:r w:rsidR="00342F55" w:rsidRPr="00FB09C8">
        <w:rPr>
          <w:rFonts w:ascii="Century Gothic" w:hAnsi="Century Gothic" w:cstheme="majorHAnsi"/>
          <w:sz w:val="28"/>
          <w:szCs w:val="28"/>
        </w:rPr>
        <w:t>setting</w:t>
      </w:r>
      <w:r w:rsidRPr="00FB09C8">
        <w:rPr>
          <w:rFonts w:ascii="Century Gothic" w:hAnsi="Century Gothic" w:cstheme="majorHAnsi"/>
          <w:sz w:val="28"/>
          <w:szCs w:val="28"/>
        </w:rPr>
        <w:t>, providing written authorisation and clear administration instructions.</w:t>
      </w:r>
    </w:p>
    <w:p w14:paraId="5C427A9B" w14:textId="77777777" w:rsidR="00752AED" w:rsidRPr="00FB09C8" w:rsidRDefault="00752AED" w:rsidP="00752AED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Emergency medication will be securely stored yet readily accessible; all staff will receive appropriate training in administering emergency medication.</w:t>
      </w:r>
    </w:p>
    <w:p w14:paraId="7D666E76" w14:textId="77777777" w:rsidR="00752AED" w:rsidRPr="00FB09C8" w:rsidRDefault="00752AED" w:rsidP="00752AE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B09C8">
        <w:rPr>
          <w:rStyle w:val="Strong"/>
          <w:rFonts w:ascii="Century Gothic" w:hAnsi="Century Gothic" w:cstheme="majorHAnsi"/>
          <w:sz w:val="28"/>
          <w:szCs w:val="28"/>
        </w:rPr>
        <w:t>Alcohol and Smoking:</w:t>
      </w:r>
    </w:p>
    <w:p w14:paraId="5DA8A31F" w14:textId="77777777" w:rsidR="00752AED" w:rsidRPr="00FB09C8" w:rsidRDefault="00752AED" w:rsidP="00752AED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Alcohol consumption or smoking, including vaping, is prohibited on the premises at all times.</w:t>
      </w:r>
    </w:p>
    <w:p w14:paraId="2986B8A6" w14:textId="5B12EDBD" w:rsidR="00752AED" w:rsidRPr="00FB09C8" w:rsidRDefault="00752AED" w:rsidP="00752AED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Individuals must not arrive at or remain in the setting under the influence of alcohol or tobacco products.</w:t>
      </w:r>
    </w:p>
    <w:p w14:paraId="306690B9" w14:textId="77777777" w:rsidR="00752AED" w:rsidRPr="00FB09C8" w:rsidRDefault="00752AED" w:rsidP="00752AE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B09C8">
        <w:rPr>
          <w:rStyle w:val="Strong"/>
          <w:rFonts w:ascii="Century Gothic" w:hAnsi="Century Gothic" w:cstheme="majorHAnsi"/>
          <w:sz w:val="28"/>
          <w:szCs w:val="28"/>
        </w:rPr>
        <w:t>Medication Records:</w:t>
      </w:r>
    </w:p>
    <w:p w14:paraId="69CAC991" w14:textId="77777777" w:rsidR="00752AED" w:rsidRPr="00FB09C8" w:rsidRDefault="00752AED" w:rsidP="00752AED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All medications brought on-site must be recorded accurately in a confidential medication log.</w:t>
      </w:r>
    </w:p>
    <w:p w14:paraId="23A3C101" w14:textId="216080F0" w:rsidR="00752AED" w:rsidRPr="00FB09C8" w:rsidRDefault="00752AED" w:rsidP="00752AED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Logs will detail the medication name, dosage, administration time, and the responsible individual, securely stored in line with GDPR.</w:t>
      </w:r>
      <w:r w:rsidR="00342F55" w:rsidRPr="00FB09C8">
        <w:rPr>
          <w:rFonts w:ascii="Century Gothic" w:hAnsi="Century Gothic" w:cstheme="majorHAnsi"/>
          <w:sz w:val="28"/>
          <w:szCs w:val="28"/>
        </w:rPr>
        <w:t xml:space="preserve"> Parent/Guardian MUST sign the medication form before staff are able to administer the medication.</w:t>
      </w:r>
    </w:p>
    <w:p w14:paraId="5C300A78" w14:textId="77777777" w:rsidR="00752AED" w:rsidRPr="00FB09C8" w:rsidRDefault="00752AED" w:rsidP="00752AE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B09C8">
        <w:rPr>
          <w:rStyle w:val="Strong"/>
          <w:rFonts w:ascii="Century Gothic" w:hAnsi="Century Gothic" w:cstheme="majorHAnsi"/>
          <w:sz w:val="28"/>
          <w:szCs w:val="28"/>
        </w:rPr>
        <w:t>Staff Training and Awareness:</w:t>
      </w:r>
    </w:p>
    <w:p w14:paraId="3A0E85E5" w14:textId="77777777" w:rsidR="00752AED" w:rsidRPr="00FB09C8" w:rsidRDefault="00752AED" w:rsidP="00752AED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Staff will receive training and induction covering the policy, medication administration, storage procedures, and emergency medication protocols.</w:t>
      </w:r>
    </w:p>
    <w:p w14:paraId="5A337609" w14:textId="77777777" w:rsidR="00752AED" w:rsidRPr="00FB09C8" w:rsidRDefault="00752AED" w:rsidP="00752AED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Staff will sign an acknowledgment confirming their understanding and compliance with this policy.</w:t>
      </w:r>
    </w:p>
    <w:p w14:paraId="03441AEE" w14:textId="77777777" w:rsidR="00752AED" w:rsidRPr="00FB09C8" w:rsidRDefault="00752AED" w:rsidP="00752AE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B09C8">
        <w:rPr>
          <w:rStyle w:val="Strong"/>
          <w:rFonts w:ascii="Century Gothic" w:hAnsi="Century Gothic" w:cstheme="majorHAnsi"/>
          <w:sz w:val="28"/>
          <w:szCs w:val="28"/>
        </w:rPr>
        <w:t>Review and Monitoring:</w:t>
      </w:r>
    </w:p>
    <w:p w14:paraId="66C9BFE6" w14:textId="77777777" w:rsidR="00752AED" w:rsidRPr="00FB09C8" w:rsidRDefault="00752AED" w:rsidP="00752AED">
      <w:pPr>
        <w:pStyle w:val="NormalWeb"/>
        <w:numPr>
          <w:ilvl w:val="0"/>
          <w:numId w:val="15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This policy will be reviewed annually or more frequently if necessary, ensuring alignment with EYFS and legislative updates.</w:t>
      </w:r>
    </w:p>
    <w:p w14:paraId="64D3D789" w14:textId="77777777" w:rsidR="00752AED" w:rsidRPr="00FB09C8" w:rsidRDefault="00752AED" w:rsidP="00752AED">
      <w:pPr>
        <w:pStyle w:val="NormalWeb"/>
        <w:numPr>
          <w:ilvl w:val="0"/>
          <w:numId w:val="15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Ongoing feedback from staff, parents, and external agencies will be actively sought to enhance policy effectiveness.</w:t>
      </w:r>
    </w:p>
    <w:p w14:paraId="2E0092B7" w14:textId="77777777" w:rsidR="00752AED" w:rsidRPr="00FB09C8" w:rsidRDefault="00752AED" w:rsidP="00752AE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B09C8">
        <w:rPr>
          <w:rStyle w:val="Strong"/>
          <w:rFonts w:ascii="Century Gothic" w:hAnsi="Century Gothic" w:cstheme="majorHAnsi"/>
          <w:sz w:val="28"/>
          <w:szCs w:val="28"/>
        </w:rPr>
        <w:lastRenderedPageBreak/>
        <w:t>Alignment with EYFS 2025 Changes:</w:t>
      </w:r>
    </w:p>
    <w:p w14:paraId="67093831" w14:textId="7169F293" w:rsidR="00752AED" w:rsidRPr="00FB09C8" w:rsidRDefault="00752AED" w:rsidP="00752AED">
      <w:pPr>
        <w:pStyle w:val="NormalWeb"/>
        <w:numPr>
          <w:ilvl w:val="0"/>
          <w:numId w:val="16"/>
        </w:numPr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This policy incorporates EYFS 2025 updates, emphasising children's health, safety, well-being, and rigorous substance control standards.</w:t>
      </w:r>
    </w:p>
    <w:p w14:paraId="67BD951A" w14:textId="5B124648" w:rsidR="00752AED" w:rsidRPr="00FB09C8" w:rsidRDefault="00752AED" w:rsidP="00752AE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FB09C8">
        <w:rPr>
          <w:rFonts w:ascii="Century Gothic" w:hAnsi="Century Gothic" w:cstheme="majorHAnsi"/>
          <w:sz w:val="28"/>
          <w:szCs w:val="28"/>
        </w:rPr>
        <w:t>Signed:</w:t>
      </w:r>
      <w:r w:rsidR="00342F55" w:rsidRPr="00FB09C8">
        <w:rPr>
          <w:rFonts w:ascii="Century Gothic" w:hAnsi="Century Gothic" w:cstheme="majorHAnsi"/>
          <w:sz w:val="28"/>
          <w:szCs w:val="28"/>
        </w:rPr>
        <w:t xml:space="preserve"> Natasha Taylor</w:t>
      </w:r>
      <w:r w:rsidRPr="00FB09C8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342F55" w:rsidRPr="00FB09C8">
        <w:rPr>
          <w:rFonts w:ascii="Century Gothic" w:hAnsi="Century Gothic" w:cstheme="majorHAnsi"/>
          <w:sz w:val="28"/>
          <w:szCs w:val="28"/>
        </w:rPr>
        <w:t>2</w:t>
      </w:r>
      <w:r w:rsidR="00342F55" w:rsidRPr="00FB09C8">
        <w:rPr>
          <w:rFonts w:ascii="Century Gothic" w:hAnsi="Century Gothic" w:cstheme="majorHAnsi"/>
          <w:sz w:val="28"/>
          <w:szCs w:val="28"/>
          <w:vertAlign w:val="superscript"/>
        </w:rPr>
        <w:t>nd</w:t>
      </w:r>
      <w:r w:rsidR="00342F55" w:rsidRPr="00FB09C8">
        <w:rPr>
          <w:rFonts w:ascii="Century Gothic" w:hAnsi="Century Gothic" w:cstheme="majorHAnsi"/>
          <w:sz w:val="28"/>
          <w:szCs w:val="28"/>
        </w:rPr>
        <w:t xml:space="preserve"> January 2026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95"/>
        <w:gridCol w:w="4515"/>
      </w:tblGrid>
      <w:tr w:rsidR="00285931" w:rsidRPr="00FB09C8" w14:paraId="45E6443B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B71A" w14:textId="77777777" w:rsidR="00285931" w:rsidRPr="00FB09C8" w:rsidRDefault="00285931" w:rsidP="00285931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FB09C8">
              <w:rPr>
                <w:rFonts w:ascii="Century Gothic" w:hAnsi="Century Gothic" w:cstheme="majorHAnsi"/>
                <w:sz w:val="28"/>
                <w:szCs w:val="28"/>
              </w:rPr>
              <w:t>Date of Review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4394" w14:textId="77777777" w:rsidR="00285931" w:rsidRPr="00FB09C8" w:rsidRDefault="00285931" w:rsidP="00285931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FB09C8">
              <w:rPr>
                <w:rFonts w:ascii="Century Gothic" w:hAnsi="Century Gothic" w:cstheme="majorHAnsi"/>
                <w:sz w:val="28"/>
                <w:szCs w:val="28"/>
              </w:rPr>
              <w:t>Reviewed By</w:t>
            </w:r>
          </w:p>
        </w:tc>
      </w:tr>
      <w:tr w:rsidR="00285931" w:rsidRPr="00FB09C8" w14:paraId="6268E540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F81" w14:textId="77777777" w:rsidR="00285931" w:rsidRPr="00FB09C8" w:rsidRDefault="00285931" w:rsidP="00285931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AA0F" w14:textId="77777777" w:rsidR="00285931" w:rsidRPr="00FB09C8" w:rsidRDefault="00285931" w:rsidP="00285931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285931" w:rsidRPr="00FB09C8" w14:paraId="1A2EFF2A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65A" w14:textId="77777777" w:rsidR="00285931" w:rsidRPr="00FB09C8" w:rsidRDefault="00285931" w:rsidP="00285931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5F6F" w14:textId="77777777" w:rsidR="00285931" w:rsidRPr="00FB09C8" w:rsidRDefault="00285931" w:rsidP="00285931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285931" w:rsidRPr="00FB09C8" w14:paraId="580F076B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BFEF" w14:textId="77777777" w:rsidR="00285931" w:rsidRPr="00FB09C8" w:rsidRDefault="00285931" w:rsidP="00285931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6DA" w14:textId="77777777" w:rsidR="00285931" w:rsidRPr="00FB09C8" w:rsidRDefault="00285931" w:rsidP="00285931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285931" w:rsidRPr="00FB09C8" w14:paraId="728E1358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85FC" w14:textId="77777777" w:rsidR="00285931" w:rsidRPr="00FB09C8" w:rsidRDefault="00285931" w:rsidP="00285931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6E3" w14:textId="77777777" w:rsidR="00285931" w:rsidRPr="00FB09C8" w:rsidRDefault="00285931" w:rsidP="00285931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285931" w:rsidRPr="00FB09C8" w14:paraId="0EDFDC30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11DA" w14:textId="77777777" w:rsidR="00285931" w:rsidRPr="00FB09C8" w:rsidRDefault="00285931" w:rsidP="00285931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ADD6" w14:textId="77777777" w:rsidR="00285931" w:rsidRPr="00FB09C8" w:rsidRDefault="00285931" w:rsidP="00285931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76BA4CF7" w14:textId="77777777" w:rsidR="00285931" w:rsidRPr="00FB09C8" w:rsidRDefault="00285931" w:rsidP="00752AED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3E97EB49" w14:textId="636C531B" w:rsidR="006C46EF" w:rsidRPr="00FB09C8" w:rsidRDefault="006C46EF" w:rsidP="00752AED">
      <w:pPr>
        <w:rPr>
          <w:rFonts w:ascii="Century Gothic" w:hAnsi="Century Gothic" w:cstheme="majorHAnsi"/>
        </w:rPr>
      </w:pPr>
    </w:p>
    <w:sectPr w:rsidR="006C46EF" w:rsidRPr="00FB09C8" w:rsidSect="00F90A70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3015" w14:textId="77777777" w:rsidR="001043A1" w:rsidRDefault="001043A1" w:rsidP="00E768A1">
      <w:r>
        <w:separator/>
      </w:r>
    </w:p>
  </w:endnote>
  <w:endnote w:type="continuationSeparator" w:id="0">
    <w:p w14:paraId="76E64FDB" w14:textId="77777777" w:rsidR="001043A1" w:rsidRDefault="001043A1" w:rsidP="00E7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5D07" w14:textId="671F1750" w:rsidR="00E768A1" w:rsidRDefault="00E768A1" w:rsidP="00E768A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72EC" w14:textId="77777777" w:rsidR="001043A1" w:rsidRDefault="001043A1" w:rsidP="00E768A1">
      <w:r>
        <w:separator/>
      </w:r>
    </w:p>
  </w:footnote>
  <w:footnote w:type="continuationSeparator" w:id="0">
    <w:p w14:paraId="656531BF" w14:textId="77777777" w:rsidR="001043A1" w:rsidRDefault="001043A1" w:rsidP="00E7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683967"/>
    <w:multiLevelType w:val="multilevel"/>
    <w:tmpl w:val="C9A0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E949CB"/>
    <w:multiLevelType w:val="multilevel"/>
    <w:tmpl w:val="4A6A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FA21A5"/>
    <w:multiLevelType w:val="multilevel"/>
    <w:tmpl w:val="F652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906DA"/>
    <w:multiLevelType w:val="multilevel"/>
    <w:tmpl w:val="2394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27EA3"/>
    <w:multiLevelType w:val="multilevel"/>
    <w:tmpl w:val="1844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869A2"/>
    <w:multiLevelType w:val="multilevel"/>
    <w:tmpl w:val="983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772BD"/>
    <w:multiLevelType w:val="multilevel"/>
    <w:tmpl w:val="1864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8B6639"/>
    <w:multiLevelType w:val="multilevel"/>
    <w:tmpl w:val="D1F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790FBF"/>
    <w:multiLevelType w:val="multilevel"/>
    <w:tmpl w:val="7868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115433">
    <w:abstractNumId w:val="0"/>
  </w:num>
  <w:num w:numId="2" w16cid:durableId="2086146889">
    <w:abstractNumId w:val="1"/>
  </w:num>
  <w:num w:numId="3" w16cid:durableId="497616559">
    <w:abstractNumId w:val="2"/>
  </w:num>
  <w:num w:numId="4" w16cid:durableId="198787675">
    <w:abstractNumId w:val="3"/>
  </w:num>
  <w:num w:numId="5" w16cid:durableId="61224806">
    <w:abstractNumId w:val="4"/>
  </w:num>
  <w:num w:numId="6" w16cid:durableId="306906977">
    <w:abstractNumId w:val="5"/>
  </w:num>
  <w:num w:numId="7" w16cid:durableId="810557455">
    <w:abstractNumId w:val="6"/>
  </w:num>
  <w:num w:numId="8" w16cid:durableId="1573857096">
    <w:abstractNumId w:val="14"/>
  </w:num>
  <w:num w:numId="9" w16cid:durableId="1744645156">
    <w:abstractNumId w:val="12"/>
  </w:num>
  <w:num w:numId="10" w16cid:durableId="123155423">
    <w:abstractNumId w:val="8"/>
  </w:num>
  <w:num w:numId="11" w16cid:durableId="1343704512">
    <w:abstractNumId w:val="13"/>
  </w:num>
  <w:num w:numId="12" w16cid:durableId="336540608">
    <w:abstractNumId w:val="9"/>
  </w:num>
  <w:num w:numId="13" w16cid:durableId="171800530">
    <w:abstractNumId w:val="7"/>
  </w:num>
  <w:num w:numId="14" w16cid:durableId="981663784">
    <w:abstractNumId w:val="15"/>
  </w:num>
  <w:num w:numId="15" w16cid:durableId="2099860299">
    <w:abstractNumId w:val="11"/>
  </w:num>
  <w:num w:numId="16" w16cid:durableId="533544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92"/>
    <w:rsid w:val="000C0AF5"/>
    <w:rsid w:val="001043A1"/>
    <w:rsid w:val="00174FE3"/>
    <w:rsid w:val="00285931"/>
    <w:rsid w:val="00342F55"/>
    <w:rsid w:val="0064046C"/>
    <w:rsid w:val="006C46EF"/>
    <w:rsid w:val="006D6AEC"/>
    <w:rsid w:val="006F44B3"/>
    <w:rsid w:val="00752AED"/>
    <w:rsid w:val="007C29E6"/>
    <w:rsid w:val="00AC549F"/>
    <w:rsid w:val="00B41592"/>
    <w:rsid w:val="00D84D52"/>
    <w:rsid w:val="00DB6CA3"/>
    <w:rsid w:val="00E768A1"/>
    <w:rsid w:val="00F861CC"/>
    <w:rsid w:val="00F90A70"/>
    <w:rsid w:val="00FB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6947"/>
  <w15:chartTrackingRefBased/>
  <w15:docId w15:val="{8E75683D-3408-A344-A3B3-71702264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8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8A1"/>
  </w:style>
  <w:style w:type="paragraph" w:styleId="Footer">
    <w:name w:val="footer"/>
    <w:basedOn w:val="Normal"/>
    <w:link w:val="FooterChar"/>
    <w:uiPriority w:val="99"/>
    <w:unhideWhenUsed/>
    <w:rsid w:val="00E76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8A1"/>
  </w:style>
  <w:style w:type="paragraph" w:styleId="NormalWeb">
    <w:name w:val="Normal (Web)"/>
    <w:basedOn w:val="Normal"/>
    <w:uiPriority w:val="99"/>
    <w:semiHidden/>
    <w:unhideWhenUsed/>
    <w:rsid w:val="00752A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52AED"/>
    <w:rPr>
      <w:b/>
      <w:bCs/>
    </w:rPr>
  </w:style>
  <w:style w:type="character" w:styleId="Emphasis">
    <w:name w:val="Emphasis"/>
    <w:basedOn w:val="DefaultParagraphFont"/>
    <w:uiPriority w:val="20"/>
    <w:qFormat/>
    <w:rsid w:val="00752AED"/>
    <w:rPr>
      <w:i/>
      <w:iCs/>
    </w:rPr>
  </w:style>
  <w:style w:type="table" w:styleId="TableGrid">
    <w:name w:val="Table Grid"/>
    <w:basedOn w:val="TableNormal"/>
    <w:uiPriority w:val="39"/>
    <w:rsid w:val="002859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4</cp:revision>
  <dcterms:created xsi:type="dcterms:W3CDTF">2026-01-02T22:53:00Z</dcterms:created>
  <dcterms:modified xsi:type="dcterms:W3CDTF">2026-01-22T09:32:00Z</dcterms:modified>
</cp:coreProperties>
</file>