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52EA" w14:textId="07CF0353" w:rsidR="000065BA" w:rsidRDefault="000065BA" w:rsidP="000065BA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DC54BB" wp14:editId="7E01EB5E">
            <wp:simplePos x="0" y="0"/>
            <wp:positionH relativeFrom="margin">
              <wp:align>center</wp:align>
            </wp:positionH>
            <wp:positionV relativeFrom="paragraph">
              <wp:posOffset>-541020</wp:posOffset>
            </wp:positionV>
            <wp:extent cx="1318260" cy="1318260"/>
            <wp:effectExtent l="0" t="0" r="0" b="0"/>
            <wp:wrapNone/>
            <wp:docPr id="892412790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AB9C4" w14:textId="77777777" w:rsidR="000065BA" w:rsidRDefault="000065BA" w:rsidP="00C23578">
      <w:pPr>
        <w:pStyle w:val="NormalWeb"/>
        <w:rPr>
          <w:rStyle w:val="Strong"/>
          <w:rFonts w:ascii="Segoe UI" w:hAnsi="Segoe UI" w:cs="Segoe UI"/>
          <w:sz w:val="36"/>
          <w:szCs w:val="36"/>
        </w:rPr>
      </w:pPr>
    </w:p>
    <w:p w14:paraId="2B490BED" w14:textId="4B34D1B7" w:rsidR="00C23578" w:rsidRPr="00B86B70" w:rsidRDefault="00C23578" w:rsidP="000065BA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Lost Child Policy</w:t>
      </w:r>
    </w:p>
    <w:p w14:paraId="2C5B5BF7" w14:textId="5947FC50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B86B70">
        <w:rPr>
          <w:rFonts w:ascii="Century Gothic" w:hAnsi="Century Gothic" w:cstheme="majorHAnsi"/>
          <w:sz w:val="28"/>
          <w:szCs w:val="28"/>
        </w:rPr>
        <w:t xml:space="preserve"> At </w:t>
      </w:r>
      <w:r w:rsidR="000065BA" w:rsidRPr="00B86B70">
        <w:rPr>
          <w:rFonts w:ascii="Century Gothic" w:hAnsi="Century Gothic" w:cstheme="majorHAnsi"/>
          <w:sz w:val="28"/>
          <w:szCs w:val="28"/>
        </w:rPr>
        <w:t>Pegasus Nursery &amp; Preschool</w:t>
      </w:r>
      <w:r w:rsidRPr="00B86B70">
        <w:rPr>
          <w:rFonts w:ascii="Century Gothic" w:hAnsi="Century Gothic" w:cstheme="majorHAnsi"/>
          <w:sz w:val="28"/>
          <w:szCs w:val="28"/>
        </w:rPr>
        <w:t>, we are committed to ensuring the safety and security of all children in our care. This Lost Child Policy outlines our approach to preventing and responding to situations involving a lost child to ensure their prompt and safe return to their parent or legal guardian.</w:t>
      </w:r>
    </w:p>
    <w:p w14:paraId="47E3D68A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Preventive Measures:</w:t>
      </w:r>
    </w:p>
    <w:p w14:paraId="0AAA54BC" w14:textId="0EB509A8" w:rsidR="00C23578" w:rsidRPr="00B86B70" w:rsidRDefault="00C23578" w:rsidP="00C2357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 xml:space="preserve">Children will be </w:t>
      </w:r>
      <w:r w:rsidR="00B5784D" w:rsidRPr="00B86B70">
        <w:rPr>
          <w:rFonts w:ascii="Century Gothic" w:hAnsi="Century Gothic" w:cstheme="majorHAnsi"/>
          <w:sz w:val="28"/>
          <w:szCs w:val="28"/>
        </w:rPr>
        <w:t>always supervised</w:t>
      </w:r>
      <w:r w:rsidRPr="00B86B70">
        <w:rPr>
          <w:rFonts w:ascii="Century Gothic" w:hAnsi="Century Gothic" w:cstheme="majorHAnsi"/>
          <w:sz w:val="28"/>
          <w:szCs w:val="28"/>
        </w:rPr>
        <w:t>, both indoors and outdoors.</w:t>
      </w:r>
    </w:p>
    <w:p w14:paraId="438179A7" w14:textId="77777777" w:rsidR="00C23578" w:rsidRPr="00B86B70" w:rsidRDefault="00C23578" w:rsidP="00C2357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Regular headcounts will be conducted to ensure all children are accounted for.</w:t>
      </w:r>
    </w:p>
    <w:p w14:paraId="5924CED6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Arrival and Departure Procedures:</w:t>
      </w:r>
    </w:p>
    <w:p w14:paraId="741FD968" w14:textId="6DF822B6" w:rsidR="00C23578" w:rsidRPr="00B86B70" w:rsidRDefault="00C23578" w:rsidP="00C23578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Parents or guardians must sign in their child upon arrival and sign out at departure</w:t>
      </w:r>
      <w:r w:rsidR="000065BA" w:rsidRPr="00B86B70">
        <w:rPr>
          <w:rFonts w:ascii="Century Gothic" w:hAnsi="Century Gothic" w:cstheme="majorHAnsi"/>
          <w:sz w:val="28"/>
          <w:szCs w:val="28"/>
        </w:rPr>
        <w:t>, staff to document on the register timings of arrivals and departures.</w:t>
      </w:r>
    </w:p>
    <w:p w14:paraId="04E459AE" w14:textId="5DCA6E89" w:rsidR="00C23578" w:rsidRPr="00B86B70" w:rsidRDefault="00C23578" w:rsidP="00C23578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 xml:space="preserve">Any change in the person collecting the child must be communicated clearly </w:t>
      </w:r>
      <w:r w:rsidR="000065BA" w:rsidRPr="00B86B70">
        <w:rPr>
          <w:rFonts w:ascii="Century Gothic" w:hAnsi="Century Gothic" w:cstheme="majorHAnsi"/>
          <w:sz w:val="28"/>
          <w:szCs w:val="28"/>
        </w:rPr>
        <w:t>to a member of staff and relevant procedures put in place to ensure the safe collection of the child.</w:t>
      </w:r>
    </w:p>
    <w:p w14:paraId="47511518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Outdoor Activities:</w:t>
      </w:r>
    </w:p>
    <w:p w14:paraId="0CA30BFE" w14:textId="77777777" w:rsidR="00C23578" w:rsidRPr="00B86B70" w:rsidRDefault="00C23578" w:rsidP="00C2357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Outdoor activities will be carefully planned and closely supervised.</w:t>
      </w:r>
    </w:p>
    <w:p w14:paraId="660FD3AE" w14:textId="77777777" w:rsidR="00C23578" w:rsidRPr="00B86B70" w:rsidRDefault="00C23578" w:rsidP="00C2357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Clear boundaries will be established, and regular visual checks will be conducted.</w:t>
      </w:r>
    </w:p>
    <w:p w14:paraId="135DD285" w14:textId="2147ADD8" w:rsidR="000065BA" w:rsidRPr="00B86B70" w:rsidRDefault="000065BA" w:rsidP="00C2357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Headcounts will take place regularly.</w:t>
      </w:r>
    </w:p>
    <w:p w14:paraId="0838B433" w14:textId="413A7962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5C8BAED7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lastRenderedPageBreak/>
        <w:t>Identification:</w:t>
      </w:r>
    </w:p>
    <w:p w14:paraId="75BF689C" w14:textId="3280121C" w:rsidR="00C23578" w:rsidRPr="00B86B70" w:rsidRDefault="00C23578" w:rsidP="00C23578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 xml:space="preserve">Identification badges or wristbands will be worn by children during outings, displaying the child’s name and the </w:t>
      </w:r>
      <w:r w:rsidR="000065BA" w:rsidRPr="00B86B70">
        <w:rPr>
          <w:rFonts w:ascii="Century Gothic" w:hAnsi="Century Gothic" w:cstheme="majorHAnsi"/>
          <w:sz w:val="28"/>
          <w:szCs w:val="28"/>
        </w:rPr>
        <w:t xml:space="preserve">settings and parental </w:t>
      </w:r>
      <w:r w:rsidRPr="00B86B70">
        <w:rPr>
          <w:rFonts w:ascii="Century Gothic" w:hAnsi="Century Gothic" w:cstheme="majorHAnsi"/>
          <w:sz w:val="28"/>
          <w:szCs w:val="28"/>
        </w:rPr>
        <w:t>contact information.</w:t>
      </w:r>
    </w:p>
    <w:p w14:paraId="4B1D2833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Staff Training:</w:t>
      </w:r>
    </w:p>
    <w:p w14:paraId="389C0C5D" w14:textId="77777777" w:rsidR="00C23578" w:rsidRPr="00B86B70" w:rsidRDefault="00C23578" w:rsidP="00C2357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All staff will receive regular training on Lost Child Policy procedures and responses.</w:t>
      </w:r>
    </w:p>
    <w:p w14:paraId="55930B79" w14:textId="77B3A1F7" w:rsidR="00C23578" w:rsidRPr="00B86B70" w:rsidRDefault="00C23578" w:rsidP="00C2357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Staff will be fully informed about the setting’s layout, emergency contacts, and safety procedures.</w:t>
      </w:r>
    </w:p>
    <w:p w14:paraId="052C09EF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Immediate Action:</w:t>
      </w:r>
    </w:p>
    <w:p w14:paraId="0585DBA9" w14:textId="77777777" w:rsidR="00C23578" w:rsidRPr="00B86B70" w:rsidRDefault="00C23578" w:rsidP="00C23578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An immediate search of the premises will commence if a child is suspected lost.</w:t>
      </w:r>
    </w:p>
    <w:p w14:paraId="7B48A0F5" w14:textId="05A3C345" w:rsidR="00C23578" w:rsidRPr="00B86B70" w:rsidRDefault="00C23578" w:rsidP="00C23578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 xml:space="preserve">The </w:t>
      </w:r>
      <w:r w:rsidR="000065BA" w:rsidRPr="00B86B70">
        <w:rPr>
          <w:rFonts w:ascii="Century Gothic" w:hAnsi="Century Gothic" w:cstheme="majorHAnsi"/>
          <w:sz w:val="28"/>
          <w:szCs w:val="28"/>
        </w:rPr>
        <w:t xml:space="preserve">member of staff in charge </w:t>
      </w:r>
      <w:r w:rsidRPr="00B86B70">
        <w:rPr>
          <w:rFonts w:ascii="Century Gothic" w:hAnsi="Century Gothic" w:cstheme="majorHAnsi"/>
          <w:sz w:val="28"/>
          <w:szCs w:val="28"/>
        </w:rPr>
        <w:t>will coordinate the search efforts and communicate with the team throughout.</w:t>
      </w:r>
    </w:p>
    <w:p w14:paraId="2C53CA8B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Contacting Parents:</w:t>
      </w:r>
    </w:p>
    <w:p w14:paraId="258E13EF" w14:textId="77777777" w:rsidR="00C23578" w:rsidRPr="00B86B70" w:rsidRDefault="00C23578" w:rsidP="00C2357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Parents or legal guardians will be informed immediately if the child cannot be located within a reasonable timeframe.</w:t>
      </w:r>
    </w:p>
    <w:p w14:paraId="569F7EB5" w14:textId="77777777" w:rsidR="00C23578" w:rsidRPr="00B86B70" w:rsidRDefault="00C23578" w:rsidP="00C2357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Clear details about the situation and actions being taken will be provided.</w:t>
      </w:r>
    </w:p>
    <w:p w14:paraId="3FCCB926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Notifying Authorities:</w:t>
      </w:r>
    </w:p>
    <w:p w14:paraId="2BE7C704" w14:textId="77777777" w:rsidR="00C23578" w:rsidRPr="00B86B70" w:rsidRDefault="00C23578" w:rsidP="00C23578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If the child remains unaccounted for, the local authorities will be informed promptly.</w:t>
      </w:r>
    </w:p>
    <w:p w14:paraId="75CAA09E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Post-Incident Review:</w:t>
      </w:r>
    </w:p>
    <w:p w14:paraId="7980C821" w14:textId="77777777" w:rsidR="00C23578" w:rsidRPr="00B86B70" w:rsidRDefault="00C23578" w:rsidP="00C23578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A thorough review will be conducted after any incident to identify areas for improvement.</w:t>
      </w:r>
    </w:p>
    <w:p w14:paraId="5C8A8835" w14:textId="77777777" w:rsidR="00C23578" w:rsidRPr="00B86B70" w:rsidRDefault="00C23578" w:rsidP="00C23578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Policy and procedures will be updated based on insights gained from the review.</w:t>
      </w:r>
    </w:p>
    <w:p w14:paraId="49983A96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lastRenderedPageBreak/>
        <w:t>Alignment with EYFS 2025 Changes:</w:t>
      </w:r>
    </w:p>
    <w:p w14:paraId="700C6475" w14:textId="00D9C067" w:rsidR="00C23578" w:rsidRPr="00B86B70" w:rsidRDefault="00C23578" w:rsidP="00C23578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This policy aligns with EYFS 2025 by emphasising heightened supervision, clear communication, and rigorous safety protocols designed to enhance child security and welfare.</w:t>
      </w:r>
    </w:p>
    <w:p w14:paraId="2676BFC9" w14:textId="77777777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34A84F6C" w14:textId="77777777" w:rsidR="00C23578" w:rsidRPr="00B86B70" w:rsidRDefault="00C23578" w:rsidP="00C23578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This policy will be reviewed annually or more frequently if required, to ensure its effectiveness and compliance with changes in EYFS 2025 legislation or local guidelines.</w:t>
      </w:r>
    </w:p>
    <w:p w14:paraId="37FBAE10" w14:textId="77777777" w:rsidR="00C23578" w:rsidRPr="00B86B70" w:rsidRDefault="00C23578" w:rsidP="00C23578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>Feedback from staff, parents, and children will be welcomed to continuously improve our Lost Child Policy.</w:t>
      </w:r>
    </w:p>
    <w:p w14:paraId="4D516EC2" w14:textId="07776096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B86B70">
        <w:rPr>
          <w:rFonts w:ascii="Century Gothic" w:hAnsi="Century Gothic" w:cstheme="majorHAnsi"/>
          <w:sz w:val="28"/>
          <w:szCs w:val="28"/>
        </w:rPr>
        <w:t xml:space="preserve">Signed: </w:t>
      </w:r>
      <w:r w:rsidR="000065BA" w:rsidRPr="00B86B70">
        <w:rPr>
          <w:rFonts w:ascii="Century Gothic" w:hAnsi="Century Gothic" w:cstheme="majorHAnsi"/>
          <w:sz w:val="28"/>
          <w:szCs w:val="28"/>
        </w:rPr>
        <w:t>Natasha Taylor</w:t>
      </w:r>
      <w:r w:rsidRPr="00B86B70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0065BA" w:rsidRPr="00B86B70">
        <w:rPr>
          <w:rFonts w:ascii="Century Gothic" w:hAnsi="Century Gothic" w:cstheme="majorHAnsi"/>
          <w:sz w:val="28"/>
          <w:szCs w:val="28"/>
        </w:rPr>
        <w:t>8</w:t>
      </w:r>
      <w:r w:rsidR="000065BA" w:rsidRPr="00B86B70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0065BA" w:rsidRPr="00B86B70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65BA" w:rsidRPr="00B86B70" w14:paraId="06649791" w14:textId="77777777" w:rsidTr="000065BA">
        <w:tc>
          <w:tcPr>
            <w:tcW w:w="4675" w:type="dxa"/>
          </w:tcPr>
          <w:p w14:paraId="3CDD4572" w14:textId="6F335F4C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B86B70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Date of Review:</w:t>
            </w:r>
          </w:p>
        </w:tc>
        <w:tc>
          <w:tcPr>
            <w:tcW w:w="4675" w:type="dxa"/>
          </w:tcPr>
          <w:p w14:paraId="0FBDFB76" w14:textId="70A7C4BC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B86B70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Reviewed By:</w:t>
            </w:r>
          </w:p>
        </w:tc>
      </w:tr>
      <w:tr w:rsidR="000065BA" w:rsidRPr="00B86B70" w14:paraId="04F6D327" w14:textId="77777777" w:rsidTr="000065BA">
        <w:tc>
          <w:tcPr>
            <w:tcW w:w="4675" w:type="dxa"/>
          </w:tcPr>
          <w:p w14:paraId="5C1743E8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394F7E6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065BA" w:rsidRPr="00B86B70" w14:paraId="0C2F06AA" w14:textId="77777777" w:rsidTr="000065BA">
        <w:tc>
          <w:tcPr>
            <w:tcW w:w="4675" w:type="dxa"/>
          </w:tcPr>
          <w:p w14:paraId="0C0F332C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E2AD4B5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065BA" w:rsidRPr="00B86B70" w14:paraId="7C90D81A" w14:textId="77777777" w:rsidTr="000065BA">
        <w:tc>
          <w:tcPr>
            <w:tcW w:w="4675" w:type="dxa"/>
          </w:tcPr>
          <w:p w14:paraId="031F523F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3A2EDFC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065BA" w:rsidRPr="00B86B70" w14:paraId="55AFFB15" w14:textId="77777777" w:rsidTr="000065BA">
        <w:tc>
          <w:tcPr>
            <w:tcW w:w="4675" w:type="dxa"/>
          </w:tcPr>
          <w:p w14:paraId="5BBF6271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83072C6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065BA" w:rsidRPr="00B86B70" w14:paraId="43512111" w14:textId="77777777" w:rsidTr="000065BA">
        <w:tc>
          <w:tcPr>
            <w:tcW w:w="4675" w:type="dxa"/>
          </w:tcPr>
          <w:p w14:paraId="5B4036B5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97FB50A" w14:textId="77777777" w:rsidR="000065BA" w:rsidRPr="00B86B70" w:rsidRDefault="000065BA" w:rsidP="00C2357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F7546ED" w14:textId="77777777" w:rsidR="000065BA" w:rsidRPr="00B86B70" w:rsidRDefault="000065BA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812E53D" w14:textId="057FC8EB" w:rsidR="00C23578" w:rsidRPr="00B86B70" w:rsidRDefault="00C23578" w:rsidP="00C2357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19CDC497" w14:textId="57E946AC" w:rsidR="009661B8" w:rsidRPr="00B86B70" w:rsidRDefault="009661B8" w:rsidP="00C23578">
      <w:pPr>
        <w:rPr>
          <w:rFonts w:ascii="Century Gothic" w:hAnsi="Century Gothic" w:cstheme="majorHAnsi"/>
          <w:sz w:val="28"/>
          <w:szCs w:val="28"/>
        </w:rPr>
      </w:pPr>
    </w:p>
    <w:sectPr w:rsidR="009661B8" w:rsidRPr="00B86B70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10D6" w14:textId="77777777" w:rsidR="00A410EB" w:rsidRDefault="00A410EB" w:rsidP="00F2172D">
      <w:r>
        <w:separator/>
      </w:r>
    </w:p>
  </w:endnote>
  <w:endnote w:type="continuationSeparator" w:id="0">
    <w:p w14:paraId="5D8AD170" w14:textId="77777777" w:rsidR="00A410EB" w:rsidRDefault="00A410EB" w:rsidP="00F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9CC6" w14:textId="358FB90A" w:rsidR="00F2172D" w:rsidRDefault="00F2172D" w:rsidP="00F217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19A9" w14:textId="77777777" w:rsidR="00A410EB" w:rsidRDefault="00A410EB" w:rsidP="00F2172D">
      <w:r>
        <w:separator/>
      </w:r>
    </w:p>
  </w:footnote>
  <w:footnote w:type="continuationSeparator" w:id="0">
    <w:p w14:paraId="07142BE0" w14:textId="77777777" w:rsidR="00A410EB" w:rsidRDefault="00A410EB" w:rsidP="00F2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D548F"/>
    <w:multiLevelType w:val="multilevel"/>
    <w:tmpl w:val="69FC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05AE1"/>
    <w:multiLevelType w:val="multilevel"/>
    <w:tmpl w:val="467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035F"/>
    <w:multiLevelType w:val="multilevel"/>
    <w:tmpl w:val="129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F77F9"/>
    <w:multiLevelType w:val="multilevel"/>
    <w:tmpl w:val="AA8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71F47"/>
    <w:multiLevelType w:val="multilevel"/>
    <w:tmpl w:val="2C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00ECB"/>
    <w:multiLevelType w:val="multilevel"/>
    <w:tmpl w:val="85E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536A9"/>
    <w:multiLevelType w:val="multilevel"/>
    <w:tmpl w:val="5D64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E6564"/>
    <w:multiLevelType w:val="multilevel"/>
    <w:tmpl w:val="FA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06E2C"/>
    <w:multiLevelType w:val="multilevel"/>
    <w:tmpl w:val="B78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937FF"/>
    <w:multiLevelType w:val="multilevel"/>
    <w:tmpl w:val="F94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A5C0C"/>
    <w:multiLevelType w:val="multilevel"/>
    <w:tmpl w:val="E8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254CC"/>
    <w:multiLevelType w:val="multilevel"/>
    <w:tmpl w:val="DAC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653722">
    <w:abstractNumId w:val="0"/>
  </w:num>
  <w:num w:numId="2" w16cid:durableId="1816415062">
    <w:abstractNumId w:val="6"/>
  </w:num>
  <w:num w:numId="3" w16cid:durableId="1101997759">
    <w:abstractNumId w:val="12"/>
  </w:num>
  <w:num w:numId="4" w16cid:durableId="52244223">
    <w:abstractNumId w:val="5"/>
  </w:num>
  <w:num w:numId="5" w16cid:durableId="1441489308">
    <w:abstractNumId w:val="3"/>
  </w:num>
  <w:num w:numId="6" w16cid:durableId="1915696301">
    <w:abstractNumId w:val="9"/>
  </w:num>
  <w:num w:numId="7" w16cid:durableId="197551169">
    <w:abstractNumId w:val="2"/>
  </w:num>
  <w:num w:numId="8" w16cid:durableId="1324624150">
    <w:abstractNumId w:val="8"/>
  </w:num>
  <w:num w:numId="9" w16cid:durableId="2046907159">
    <w:abstractNumId w:val="10"/>
  </w:num>
  <w:num w:numId="10" w16cid:durableId="2124419490">
    <w:abstractNumId w:val="11"/>
  </w:num>
  <w:num w:numId="11" w16cid:durableId="1486120441">
    <w:abstractNumId w:val="4"/>
  </w:num>
  <w:num w:numId="12" w16cid:durableId="150492435">
    <w:abstractNumId w:val="7"/>
  </w:num>
  <w:num w:numId="13" w16cid:durableId="111459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43"/>
    <w:rsid w:val="000065BA"/>
    <w:rsid w:val="00273273"/>
    <w:rsid w:val="0064046C"/>
    <w:rsid w:val="007C29E6"/>
    <w:rsid w:val="009661B8"/>
    <w:rsid w:val="009C0ECA"/>
    <w:rsid w:val="00A410EB"/>
    <w:rsid w:val="00B07343"/>
    <w:rsid w:val="00B5784D"/>
    <w:rsid w:val="00B70EDF"/>
    <w:rsid w:val="00B86B70"/>
    <w:rsid w:val="00C23578"/>
    <w:rsid w:val="00CB276D"/>
    <w:rsid w:val="00CC182D"/>
    <w:rsid w:val="00D84D52"/>
    <w:rsid w:val="00EF6E0A"/>
    <w:rsid w:val="00F2172D"/>
    <w:rsid w:val="00F35A0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5C2C"/>
  <w15:chartTrackingRefBased/>
  <w15:docId w15:val="{2903614F-5B5C-0C45-B598-144C9D4A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72D"/>
  </w:style>
  <w:style w:type="paragraph" w:styleId="Footer">
    <w:name w:val="footer"/>
    <w:basedOn w:val="Normal"/>
    <w:link w:val="FooterChar"/>
    <w:uiPriority w:val="99"/>
    <w:unhideWhenUsed/>
    <w:rsid w:val="00F2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72D"/>
  </w:style>
  <w:style w:type="paragraph" w:styleId="NormalWeb">
    <w:name w:val="Normal (Web)"/>
    <w:basedOn w:val="Normal"/>
    <w:uiPriority w:val="99"/>
    <w:semiHidden/>
    <w:unhideWhenUsed/>
    <w:rsid w:val="00C235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23578"/>
    <w:rPr>
      <w:b/>
      <w:bCs/>
    </w:rPr>
  </w:style>
  <w:style w:type="table" w:styleId="TableGrid">
    <w:name w:val="Table Grid"/>
    <w:basedOn w:val="TableNormal"/>
    <w:uiPriority w:val="39"/>
    <w:rsid w:val="0000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2026-01-08T11:36:00Z</dcterms:created>
  <dcterms:modified xsi:type="dcterms:W3CDTF">2026-01-22T10:12:00Z</dcterms:modified>
</cp:coreProperties>
</file>