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4F05F" w14:textId="77777777" w:rsidR="00946E9D" w:rsidRPr="00A80524" w:rsidRDefault="00000000" w:rsidP="00A80524">
      <w:pPr>
        <w:pStyle w:val="Standard"/>
        <w:jc w:val="both"/>
        <w:rPr>
          <w:rFonts w:ascii="Arial" w:hAnsi="Arial" w:cs="Arial"/>
          <w:sz w:val="22"/>
          <w:szCs w:val="22"/>
        </w:rPr>
      </w:pPr>
      <w:r w:rsidRPr="00A80524">
        <w:rPr>
          <w:rFonts w:ascii="Arial" w:hAnsi="Arial" w:cs="Arial"/>
          <w:noProof/>
          <w:sz w:val="22"/>
          <w:szCs w:val="22"/>
          <w:lang w:eastAsia="en-GB"/>
        </w:rPr>
        <w:drawing>
          <wp:anchor distT="0" distB="0" distL="114300" distR="114300" simplePos="0" relativeHeight="251659264" behindDoc="0" locked="0" layoutInCell="1" allowOverlap="1" wp14:anchorId="7132DBFD" wp14:editId="472E71EB">
            <wp:simplePos x="0" y="0"/>
            <wp:positionH relativeFrom="column">
              <wp:posOffset>1322066</wp:posOffset>
            </wp:positionH>
            <wp:positionV relativeFrom="paragraph">
              <wp:posOffset>-628650</wp:posOffset>
            </wp:positionV>
            <wp:extent cx="3520439" cy="1607816"/>
            <wp:effectExtent l="0" t="0" r="3811" b="0"/>
            <wp:wrapNone/>
            <wp:docPr id="639224190"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0849" t="19494" r="14407" b="23002"/>
                    <a:stretch>
                      <a:fillRect/>
                    </a:stretch>
                  </pic:blipFill>
                  <pic:spPr>
                    <a:xfrm>
                      <a:off x="0" y="0"/>
                      <a:ext cx="3520439" cy="1607816"/>
                    </a:xfrm>
                    <a:prstGeom prst="rect">
                      <a:avLst/>
                    </a:prstGeom>
                    <a:noFill/>
                    <a:ln>
                      <a:noFill/>
                      <a:prstDash/>
                    </a:ln>
                  </pic:spPr>
                </pic:pic>
              </a:graphicData>
            </a:graphic>
          </wp:anchor>
        </w:drawing>
      </w:r>
    </w:p>
    <w:p w14:paraId="5876260E" w14:textId="77777777" w:rsidR="00946E9D" w:rsidRPr="00A80524" w:rsidRDefault="00946E9D" w:rsidP="00A80524">
      <w:pPr>
        <w:pStyle w:val="Standard"/>
        <w:jc w:val="both"/>
        <w:rPr>
          <w:rFonts w:ascii="Arial" w:hAnsi="Arial" w:cs="Arial"/>
          <w:b/>
          <w:bCs/>
          <w:sz w:val="22"/>
          <w:szCs w:val="22"/>
          <w:u w:val="single"/>
        </w:rPr>
      </w:pPr>
    </w:p>
    <w:p w14:paraId="479ED41B" w14:textId="77777777" w:rsidR="00946E9D" w:rsidRPr="00A80524" w:rsidRDefault="00946E9D" w:rsidP="00A80524">
      <w:pPr>
        <w:pStyle w:val="Standard"/>
        <w:jc w:val="both"/>
        <w:rPr>
          <w:rFonts w:ascii="Arial" w:hAnsi="Arial" w:cs="Arial"/>
          <w:b/>
          <w:bCs/>
          <w:sz w:val="22"/>
          <w:szCs w:val="22"/>
          <w:u w:val="single"/>
        </w:rPr>
      </w:pPr>
    </w:p>
    <w:p w14:paraId="333BF4AA" w14:textId="77777777" w:rsidR="00946E9D" w:rsidRPr="00A80524" w:rsidRDefault="00946E9D" w:rsidP="00A80524">
      <w:pPr>
        <w:pStyle w:val="Standard"/>
        <w:jc w:val="both"/>
        <w:rPr>
          <w:rFonts w:ascii="Arial" w:hAnsi="Arial" w:cs="Arial"/>
          <w:b/>
          <w:bCs/>
          <w:sz w:val="22"/>
          <w:szCs w:val="22"/>
          <w:u w:val="single"/>
        </w:rPr>
      </w:pPr>
    </w:p>
    <w:p w14:paraId="1E25E3F8" w14:textId="77777777" w:rsidR="00946E9D" w:rsidRPr="00A80524" w:rsidRDefault="00946E9D" w:rsidP="00A80524">
      <w:pPr>
        <w:pStyle w:val="Standard"/>
        <w:jc w:val="both"/>
        <w:rPr>
          <w:rFonts w:ascii="Arial" w:hAnsi="Arial" w:cs="Arial"/>
          <w:b/>
          <w:bCs/>
          <w:sz w:val="22"/>
          <w:szCs w:val="22"/>
          <w:u w:val="single"/>
        </w:rPr>
      </w:pPr>
    </w:p>
    <w:p w14:paraId="2EA75C23" w14:textId="77777777" w:rsidR="00946E9D" w:rsidRPr="00A80524" w:rsidRDefault="00946E9D" w:rsidP="00A80524">
      <w:pPr>
        <w:pStyle w:val="Standard"/>
        <w:jc w:val="both"/>
        <w:rPr>
          <w:rFonts w:ascii="Arial" w:hAnsi="Arial" w:cs="Arial"/>
          <w:b/>
          <w:bCs/>
          <w:sz w:val="22"/>
          <w:szCs w:val="22"/>
          <w:u w:val="single"/>
        </w:rPr>
      </w:pPr>
    </w:p>
    <w:p w14:paraId="658689A6" w14:textId="77777777" w:rsidR="00946E9D" w:rsidRPr="00A80524" w:rsidRDefault="00946E9D" w:rsidP="00A80524">
      <w:pPr>
        <w:pStyle w:val="Standard"/>
        <w:jc w:val="both"/>
        <w:rPr>
          <w:rFonts w:ascii="Arial" w:hAnsi="Arial" w:cs="Arial"/>
          <w:b/>
          <w:bCs/>
          <w:sz w:val="36"/>
          <w:szCs w:val="36"/>
        </w:rPr>
      </w:pPr>
    </w:p>
    <w:p w14:paraId="755B8476" w14:textId="6C221EA0" w:rsidR="00946E9D" w:rsidRPr="00A80524" w:rsidRDefault="00A80524" w:rsidP="00A80524">
      <w:pPr>
        <w:pStyle w:val="Standard"/>
        <w:jc w:val="center"/>
        <w:rPr>
          <w:rFonts w:ascii="Arial" w:hAnsi="Arial" w:cs="Arial"/>
          <w:b/>
          <w:bCs/>
          <w:sz w:val="36"/>
          <w:szCs w:val="36"/>
        </w:rPr>
      </w:pPr>
      <w:r w:rsidRPr="00A80524">
        <w:rPr>
          <w:rFonts w:ascii="Arial" w:hAnsi="Arial" w:cs="Arial"/>
          <w:b/>
          <w:bCs/>
          <w:sz w:val="36"/>
          <w:szCs w:val="36"/>
        </w:rPr>
        <w:t>TRANSITION POLICY</w:t>
      </w:r>
    </w:p>
    <w:p w14:paraId="52F596EE" w14:textId="77777777" w:rsidR="00946E9D" w:rsidRPr="00A80524" w:rsidRDefault="00946E9D" w:rsidP="00A80524">
      <w:pPr>
        <w:pStyle w:val="Standard"/>
        <w:jc w:val="both"/>
        <w:rPr>
          <w:rFonts w:ascii="Arial" w:hAnsi="Arial" w:cs="Arial"/>
          <w:sz w:val="22"/>
          <w:szCs w:val="22"/>
        </w:rPr>
      </w:pPr>
    </w:p>
    <w:p w14:paraId="32AC103D" w14:textId="77777777" w:rsidR="00946E9D" w:rsidRPr="00A80524" w:rsidRDefault="00000000" w:rsidP="00A80524">
      <w:pPr>
        <w:pStyle w:val="Standard"/>
        <w:jc w:val="both"/>
        <w:rPr>
          <w:rFonts w:ascii="Arial" w:hAnsi="Arial" w:cs="Arial"/>
          <w:sz w:val="22"/>
          <w:szCs w:val="22"/>
        </w:rPr>
      </w:pPr>
      <w:r w:rsidRPr="00A80524">
        <w:rPr>
          <w:rFonts w:ascii="Arial" w:hAnsi="Arial" w:cs="Arial"/>
          <w:sz w:val="22"/>
          <w:szCs w:val="22"/>
        </w:rPr>
        <w:t>Pegasus Childcare Centre recognises that young children will experience many transitions in their early years: some of these planned and some unplanned.</w:t>
      </w:r>
    </w:p>
    <w:p w14:paraId="0DF7BD98" w14:textId="77777777" w:rsidR="00946E9D" w:rsidRPr="00A80524" w:rsidRDefault="00000000" w:rsidP="00A80524">
      <w:pPr>
        <w:pStyle w:val="Standard"/>
        <w:jc w:val="both"/>
        <w:rPr>
          <w:rFonts w:ascii="Arial" w:hAnsi="Arial" w:cs="Arial"/>
          <w:sz w:val="22"/>
          <w:szCs w:val="22"/>
        </w:rPr>
      </w:pPr>
      <w:r w:rsidRPr="00A80524">
        <w:rPr>
          <w:rFonts w:ascii="Arial" w:hAnsi="Arial" w:cs="Arial"/>
          <w:sz w:val="22"/>
          <w:szCs w:val="22"/>
        </w:rPr>
        <w:t>Some examples of transitions that young children and babies may experience are:</w:t>
      </w:r>
    </w:p>
    <w:p w14:paraId="743123FE" w14:textId="77777777" w:rsidR="00946E9D" w:rsidRPr="00A80524" w:rsidRDefault="00000000" w:rsidP="00A80524">
      <w:pPr>
        <w:pStyle w:val="Standard"/>
        <w:numPr>
          <w:ilvl w:val="0"/>
          <w:numId w:val="1"/>
        </w:numPr>
        <w:ind w:left="709"/>
        <w:jc w:val="both"/>
        <w:rPr>
          <w:rFonts w:ascii="Arial" w:hAnsi="Arial" w:cs="Arial"/>
          <w:sz w:val="22"/>
          <w:szCs w:val="22"/>
        </w:rPr>
      </w:pPr>
      <w:r w:rsidRPr="00A80524">
        <w:rPr>
          <w:rFonts w:ascii="Arial" w:hAnsi="Arial" w:cs="Arial"/>
          <w:sz w:val="22"/>
          <w:szCs w:val="22"/>
        </w:rPr>
        <w:t>Starting nursery</w:t>
      </w:r>
    </w:p>
    <w:p w14:paraId="1C3EB4D2" w14:textId="77777777" w:rsidR="00946E9D" w:rsidRPr="00A80524" w:rsidRDefault="00000000" w:rsidP="00A80524">
      <w:pPr>
        <w:pStyle w:val="Standard"/>
        <w:numPr>
          <w:ilvl w:val="0"/>
          <w:numId w:val="1"/>
        </w:numPr>
        <w:ind w:left="709"/>
        <w:jc w:val="both"/>
        <w:rPr>
          <w:rFonts w:ascii="Arial" w:hAnsi="Arial" w:cs="Arial"/>
          <w:sz w:val="22"/>
          <w:szCs w:val="22"/>
        </w:rPr>
      </w:pPr>
      <w:r w:rsidRPr="00A80524">
        <w:rPr>
          <w:rFonts w:ascii="Arial" w:hAnsi="Arial" w:cs="Arial"/>
          <w:sz w:val="22"/>
          <w:szCs w:val="22"/>
        </w:rPr>
        <w:t>Starting school</w:t>
      </w:r>
    </w:p>
    <w:p w14:paraId="2CABA558" w14:textId="77777777" w:rsidR="00946E9D" w:rsidRPr="00A80524" w:rsidRDefault="00000000" w:rsidP="00A80524">
      <w:pPr>
        <w:pStyle w:val="Standard"/>
        <w:numPr>
          <w:ilvl w:val="0"/>
          <w:numId w:val="1"/>
        </w:numPr>
        <w:ind w:left="709"/>
        <w:jc w:val="both"/>
        <w:rPr>
          <w:rFonts w:ascii="Arial" w:hAnsi="Arial" w:cs="Arial"/>
          <w:sz w:val="22"/>
          <w:szCs w:val="22"/>
        </w:rPr>
      </w:pPr>
      <w:r w:rsidRPr="00A80524">
        <w:rPr>
          <w:rFonts w:ascii="Arial" w:hAnsi="Arial" w:cs="Arial"/>
          <w:sz w:val="22"/>
          <w:szCs w:val="22"/>
        </w:rPr>
        <w:t>Family breakdowns</w:t>
      </w:r>
    </w:p>
    <w:p w14:paraId="4FF2FEA1" w14:textId="77777777" w:rsidR="00946E9D" w:rsidRPr="00A80524" w:rsidRDefault="00000000" w:rsidP="00A80524">
      <w:pPr>
        <w:pStyle w:val="Standard"/>
        <w:numPr>
          <w:ilvl w:val="0"/>
          <w:numId w:val="1"/>
        </w:numPr>
        <w:ind w:left="709"/>
        <w:jc w:val="both"/>
        <w:rPr>
          <w:rFonts w:ascii="Arial" w:hAnsi="Arial" w:cs="Arial"/>
          <w:sz w:val="22"/>
          <w:szCs w:val="22"/>
        </w:rPr>
      </w:pPr>
      <w:r w:rsidRPr="00A80524">
        <w:rPr>
          <w:rFonts w:ascii="Arial" w:hAnsi="Arial" w:cs="Arial"/>
          <w:sz w:val="22"/>
          <w:szCs w:val="22"/>
        </w:rPr>
        <w:t>New siblings</w:t>
      </w:r>
    </w:p>
    <w:p w14:paraId="381F4247" w14:textId="77777777" w:rsidR="00946E9D" w:rsidRPr="00A80524" w:rsidRDefault="00000000" w:rsidP="00A80524">
      <w:pPr>
        <w:pStyle w:val="Standard"/>
        <w:numPr>
          <w:ilvl w:val="0"/>
          <w:numId w:val="1"/>
        </w:numPr>
        <w:ind w:left="709"/>
        <w:jc w:val="both"/>
        <w:rPr>
          <w:rFonts w:ascii="Arial" w:hAnsi="Arial" w:cs="Arial"/>
          <w:sz w:val="22"/>
          <w:szCs w:val="22"/>
        </w:rPr>
      </w:pPr>
      <w:r w:rsidRPr="00A80524">
        <w:rPr>
          <w:rFonts w:ascii="Arial" w:hAnsi="Arial" w:cs="Arial"/>
          <w:sz w:val="22"/>
          <w:szCs w:val="22"/>
        </w:rPr>
        <w:t>Moving house</w:t>
      </w:r>
    </w:p>
    <w:p w14:paraId="223E64D4" w14:textId="77777777" w:rsidR="00946E9D" w:rsidRPr="00A80524" w:rsidRDefault="00000000" w:rsidP="00A80524">
      <w:pPr>
        <w:pStyle w:val="Standard"/>
        <w:numPr>
          <w:ilvl w:val="0"/>
          <w:numId w:val="1"/>
        </w:numPr>
        <w:ind w:left="709"/>
        <w:jc w:val="both"/>
        <w:rPr>
          <w:rFonts w:ascii="Arial" w:hAnsi="Arial" w:cs="Arial"/>
          <w:sz w:val="22"/>
          <w:szCs w:val="22"/>
        </w:rPr>
      </w:pPr>
      <w:r w:rsidRPr="00A80524">
        <w:rPr>
          <w:rFonts w:ascii="Arial" w:hAnsi="Arial" w:cs="Arial"/>
          <w:sz w:val="22"/>
          <w:szCs w:val="22"/>
        </w:rPr>
        <w:t>Death of a family member or pet</w:t>
      </w:r>
    </w:p>
    <w:p w14:paraId="4EAED3FC" w14:textId="77777777" w:rsidR="00946E9D" w:rsidRPr="00A80524" w:rsidRDefault="00946E9D" w:rsidP="00A80524">
      <w:pPr>
        <w:pStyle w:val="Standard"/>
        <w:ind w:left="709" w:hanging="360"/>
        <w:jc w:val="both"/>
        <w:rPr>
          <w:rFonts w:ascii="Arial" w:hAnsi="Arial" w:cs="Arial"/>
          <w:sz w:val="22"/>
          <w:szCs w:val="22"/>
        </w:rPr>
      </w:pPr>
    </w:p>
    <w:p w14:paraId="24074284" w14:textId="77777777" w:rsidR="00946E9D" w:rsidRPr="00A80524" w:rsidRDefault="00000000" w:rsidP="00A80524">
      <w:pPr>
        <w:pStyle w:val="Standard"/>
        <w:jc w:val="both"/>
        <w:rPr>
          <w:rFonts w:ascii="Arial" w:hAnsi="Arial" w:cs="Arial"/>
          <w:sz w:val="22"/>
          <w:szCs w:val="22"/>
        </w:rPr>
      </w:pPr>
      <w:r w:rsidRPr="00A80524">
        <w:rPr>
          <w:rFonts w:ascii="Arial" w:hAnsi="Arial" w:cs="Arial"/>
          <w:sz w:val="22"/>
          <w:szCs w:val="22"/>
        </w:rPr>
        <w:t xml:space="preserve">Staff at Pegasus Childcare Centre are highly trained and experienced to observe their key child and be sensitive to any changes in their behaviour or personality. We respectfully ask that parents/guardians inform us of any changes in their home environment that may impact on their child </w:t>
      </w:r>
      <w:proofErr w:type="gramStart"/>
      <w:r w:rsidRPr="00A80524">
        <w:rPr>
          <w:rFonts w:ascii="Arial" w:hAnsi="Arial" w:cs="Arial"/>
          <w:sz w:val="22"/>
          <w:szCs w:val="22"/>
        </w:rPr>
        <w:t>so</w:t>
      </w:r>
      <w:proofErr w:type="gramEnd"/>
      <w:r w:rsidRPr="00A80524">
        <w:rPr>
          <w:rFonts w:ascii="Arial" w:hAnsi="Arial" w:cs="Arial"/>
          <w:sz w:val="22"/>
          <w:szCs w:val="22"/>
        </w:rPr>
        <w:t xml:space="preserve"> staff are aware of any changes in a child's behaviour.</w:t>
      </w:r>
    </w:p>
    <w:p w14:paraId="458F7EDF" w14:textId="77777777" w:rsidR="00946E9D" w:rsidRPr="00A80524" w:rsidRDefault="00946E9D" w:rsidP="00A80524">
      <w:pPr>
        <w:pStyle w:val="Standard"/>
        <w:jc w:val="both"/>
        <w:rPr>
          <w:rFonts w:ascii="Arial" w:hAnsi="Arial" w:cs="Arial"/>
          <w:b/>
          <w:bCs/>
          <w:sz w:val="22"/>
          <w:szCs w:val="22"/>
        </w:rPr>
      </w:pPr>
    </w:p>
    <w:p w14:paraId="2D02FE57" w14:textId="77777777" w:rsidR="00946E9D" w:rsidRPr="00A80524" w:rsidRDefault="00000000" w:rsidP="00A80524">
      <w:pPr>
        <w:pStyle w:val="Standard"/>
        <w:jc w:val="both"/>
        <w:rPr>
          <w:rFonts w:ascii="Arial" w:hAnsi="Arial" w:cs="Arial"/>
          <w:b/>
          <w:bCs/>
          <w:sz w:val="22"/>
          <w:szCs w:val="22"/>
        </w:rPr>
      </w:pPr>
      <w:r w:rsidRPr="00A80524">
        <w:rPr>
          <w:rFonts w:ascii="Arial" w:hAnsi="Arial" w:cs="Arial"/>
          <w:b/>
          <w:bCs/>
          <w:sz w:val="22"/>
          <w:szCs w:val="22"/>
        </w:rPr>
        <w:t>Starting Pegasus Childcare Centre</w:t>
      </w:r>
    </w:p>
    <w:p w14:paraId="66E41476" w14:textId="77777777" w:rsidR="00946E9D" w:rsidRPr="00A80524" w:rsidRDefault="00000000" w:rsidP="00A80524">
      <w:pPr>
        <w:pStyle w:val="Standard"/>
        <w:jc w:val="both"/>
        <w:rPr>
          <w:rFonts w:ascii="Arial" w:hAnsi="Arial" w:cs="Arial"/>
          <w:sz w:val="22"/>
          <w:szCs w:val="22"/>
        </w:rPr>
      </w:pPr>
      <w:r w:rsidRPr="00A80524">
        <w:rPr>
          <w:rFonts w:ascii="Arial" w:hAnsi="Arial" w:cs="Arial"/>
          <w:sz w:val="22"/>
          <w:szCs w:val="22"/>
        </w:rPr>
        <w:t>We recognise that starting Pegasus Childcare Centre may be difficult for some children and their families. We have a settling in and child induction policy to support the child and their family.</w:t>
      </w:r>
    </w:p>
    <w:p w14:paraId="56F1F04C" w14:textId="77777777" w:rsidR="00946E9D" w:rsidRPr="00A80524" w:rsidRDefault="00946E9D" w:rsidP="00A80524">
      <w:pPr>
        <w:pStyle w:val="Standard"/>
        <w:jc w:val="both"/>
        <w:rPr>
          <w:rFonts w:ascii="Arial" w:hAnsi="Arial" w:cs="Arial"/>
          <w:sz w:val="22"/>
          <w:szCs w:val="22"/>
        </w:rPr>
      </w:pPr>
    </w:p>
    <w:p w14:paraId="1A9C7000" w14:textId="77777777" w:rsidR="00946E9D" w:rsidRPr="00A80524" w:rsidRDefault="00000000" w:rsidP="00A80524">
      <w:pPr>
        <w:pStyle w:val="Standard"/>
        <w:jc w:val="both"/>
        <w:rPr>
          <w:rFonts w:ascii="Arial" w:hAnsi="Arial" w:cs="Arial"/>
          <w:b/>
          <w:bCs/>
          <w:sz w:val="22"/>
          <w:szCs w:val="22"/>
        </w:rPr>
      </w:pPr>
      <w:r w:rsidRPr="00A80524">
        <w:rPr>
          <w:rFonts w:ascii="Arial" w:hAnsi="Arial" w:cs="Arial"/>
          <w:b/>
          <w:bCs/>
          <w:sz w:val="22"/>
          <w:szCs w:val="22"/>
        </w:rPr>
        <w:t>Starting school or moving childcare providers</w:t>
      </w:r>
    </w:p>
    <w:p w14:paraId="7E81620C" w14:textId="77777777" w:rsidR="00946E9D" w:rsidRPr="00A80524" w:rsidRDefault="00000000" w:rsidP="00A80524">
      <w:pPr>
        <w:pStyle w:val="Standard"/>
        <w:jc w:val="both"/>
        <w:rPr>
          <w:rFonts w:ascii="Arial" w:hAnsi="Arial" w:cs="Arial"/>
          <w:sz w:val="22"/>
          <w:szCs w:val="22"/>
        </w:rPr>
      </w:pPr>
      <w:r w:rsidRPr="00A80524">
        <w:rPr>
          <w:rFonts w:ascii="Arial" w:hAnsi="Arial" w:cs="Arial"/>
          <w:sz w:val="22"/>
          <w:szCs w:val="22"/>
        </w:rPr>
        <w:t xml:space="preserve">Starting school is an important transition and some children may feel anxious or distressed. At Pegasus Childcare Centre we will do all we can to minimise any distress anxiety to aid a smooth transition.  </w:t>
      </w:r>
    </w:p>
    <w:p w14:paraId="449B7373" w14:textId="77777777" w:rsidR="00946E9D" w:rsidRPr="00A80524" w:rsidRDefault="00946E9D" w:rsidP="00A80524">
      <w:pPr>
        <w:pStyle w:val="Standard"/>
        <w:jc w:val="both"/>
        <w:rPr>
          <w:rFonts w:ascii="Arial" w:hAnsi="Arial" w:cs="Arial"/>
          <w:sz w:val="22"/>
          <w:szCs w:val="22"/>
        </w:rPr>
      </w:pPr>
    </w:p>
    <w:p w14:paraId="1AA8DDD1" w14:textId="77777777" w:rsidR="00946E9D" w:rsidRPr="00A80524" w:rsidRDefault="00000000" w:rsidP="00A80524">
      <w:pPr>
        <w:pStyle w:val="Standard"/>
        <w:jc w:val="both"/>
        <w:rPr>
          <w:rFonts w:ascii="Arial" w:hAnsi="Arial" w:cs="Arial"/>
          <w:sz w:val="22"/>
          <w:szCs w:val="22"/>
        </w:rPr>
      </w:pPr>
      <w:r w:rsidRPr="00A80524">
        <w:rPr>
          <w:rFonts w:ascii="Arial" w:hAnsi="Arial" w:cs="Arial"/>
          <w:sz w:val="22"/>
          <w:szCs w:val="22"/>
        </w:rPr>
        <w:t>Some examples of things we might do to promote smooth transition.</w:t>
      </w:r>
    </w:p>
    <w:p w14:paraId="5B526900" w14:textId="77777777" w:rsidR="00946E9D" w:rsidRPr="00A80524" w:rsidRDefault="00000000" w:rsidP="00A80524">
      <w:pPr>
        <w:pStyle w:val="Standard"/>
        <w:numPr>
          <w:ilvl w:val="0"/>
          <w:numId w:val="2"/>
        </w:numPr>
        <w:jc w:val="both"/>
        <w:rPr>
          <w:rFonts w:ascii="Arial" w:hAnsi="Arial" w:cs="Arial"/>
          <w:sz w:val="22"/>
          <w:szCs w:val="22"/>
        </w:rPr>
      </w:pPr>
      <w:r w:rsidRPr="00A80524">
        <w:rPr>
          <w:rFonts w:ascii="Arial" w:hAnsi="Arial" w:cs="Arial"/>
          <w:sz w:val="22"/>
          <w:szCs w:val="22"/>
        </w:rPr>
        <w:t>Provide a variety of sources that relate to a particular school such as dressing up in school uniform and accessories, photographs of school and classroom role play.</w:t>
      </w:r>
    </w:p>
    <w:p w14:paraId="0393092F" w14:textId="77777777" w:rsidR="00946E9D" w:rsidRPr="00A80524" w:rsidRDefault="00000000" w:rsidP="00A80524">
      <w:pPr>
        <w:pStyle w:val="Standard"/>
        <w:numPr>
          <w:ilvl w:val="0"/>
          <w:numId w:val="2"/>
        </w:numPr>
        <w:jc w:val="both"/>
        <w:rPr>
          <w:rFonts w:ascii="Arial" w:hAnsi="Arial" w:cs="Arial"/>
          <w:sz w:val="22"/>
          <w:szCs w:val="22"/>
        </w:rPr>
      </w:pPr>
      <w:r w:rsidRPr="00A80524">
        <w:rPr>
          <w:rFonts w:ascii="Arial" w:hAnsi="Arial" w:cs="Arial"/>
          <w:sz w:val="22"/>
          <w:szCs w:val="22"/>
        </w:rPr>
        <w:t>Invite school representatives from the local community into Pegasus Childcare Centre to introduce themselves to children to build familiarity with them.</w:t>
      </w:r>
    </w:p>
    <w:p w14:paraId="3AD3FDEE" w14:textId="77777777" w:rsidR="00946E9D" w:rsidRPr="00A80524" w:rsidRDefault="00000000" w:rsidP="00A80524">
      <w:pPr>
        <w:pStyle w:val="Standard"/>
        <w:numPr>
          <w:ilvl w:val="0"/>
          <w:numId w:val="2"/>
        </w:numPr>
        <w:jc w:val="both"/>
        <w:rPr>
          <w:rFonts w:ascii="Arial" w:hAnsi="Arial" w:cs="Arial"/>
          <w:sz w:val="22"/>
          <w:szCs w:val="22"/>
        </w:rPr>
      </w:pPr>
      <w:r w:rsidRPr="00A80524">
        <w:rPr>
          <w:rFonts w:ascii="Arial" w:hAnsi="Arial" w:cs="Arial"/>
          <w:sz w:val="22"/>
          <w:szCs w:val="22"/>
        </w:rPr>
        <w:t>Provide feedback on every child starting school to their prospective schools to identify strengths, interests and any additional support needed.</w:t>
      </w:r>
    </w:p>
    <w:p w14:paraId="71C17397" w14:textId="77777777" w:rsidR="00946E9D" w:rsidRPr="00A80524" w:rsidRDefault="00946E9D" w:rsidP="00A80524">
      <w:pPr>
        <w:pStyle w:val="Standard"/>
        <w:jc w:val="both"/>
        <w:rPr>
          <w:rFonts w:ascii="Arial" w:hAnsi="Arial" w:cs="Arial"/>
          <w:sz w:val="22"/>
          <w:szCs w:val="22"/>
        </w:rPr>
      </w:pPr>
    </w:p>
    <w:p w14:paraId="257C69C8" w14:textId="77777777" w:rsidR="00946E9D" w:rsidRPr="00A80524" w:rsidRDefault="00000000" w:rsidP="00A80524">
      <w:pPr>
        <w:pStyle w:val="Standard"/>
        <w:jc w:val="both"/>
        <w:rPr>
          <w:rFonts w:ascii="Arial" w:hAnsi="Arial" w:cs="Arial"/>
          <w:b/>
          <w:bCs/>
          <w:sz w:val="22"/>
          <w:szCs w:val="22"/>
        </w:rPr>
      </w:pPr>
      <w:r w:rsidRPr="00A80524">
        <w:rPr>
          <w:rFonts w:ascii="Arial" w:hAnsi="Arial" w:cs="Arial"/>
          <w:b/>
          <w:bCs/>
          <w:sz w:val="22"/>
          <w:szCs w:val="22"/>
        </w:rPr>
        <w:t>Other early years providers</w:t>
      </w:r>
    </w:p>
    <w:p w14:paraId="30F2F64C" w14:textId="77777777" w:rsidR="00946E9D" w:rsidRPr="00A80524" w:rsidRDefault="00000000" w:rsidP="00A80524">
      <w:pPr>
        <w:pStyle w:val="Standard"/>
        <w:jc w:val="both"/>
        <w:rPr>
          <w:rFonts w:ascii="Arial" w:hAnsi="Arial" w:cs="Arial"/>
          <w:sz w:val="22"/>
          <w:szCs w:val="22"/>
        </w:rPr>
      </w:pPr>
      <w:proofErr w:type="gramStart"/>
      <w:r w:rsidRPr="00A80524">
        <w:rPr>
          <w:rFonts w:ascii="Arial" w:hAnsi="Arial" w:cs="Arial"/>
          <w:sz w:val="22"/>
          <w:szCs w:val="22"/>
        </w:rPr>
        <w:t>Where  children</w:t>
      </w:r>
      <w:proofErr w:type="gramEnd"/>
      <w:r w:rsidRPr="00A80524">
        <w:rPr>
          <w:rFonts w:ascii="Arial" w:hAnsi="Arial" w:cs="Arial"/>
          <w:sz w:val="22"/>
          <w:szCs w:val="22"/>
        </w:rPr>
        <w:t xml:space="preserve"> are attending other early years settings, we will collaborate with them to share relevant information about a child’s development.</w:t>
      </w:r>
    </w:p>
    <w:p w14:paraId="73DF96E0" w14:textId="77777777" w:rsidR="00946E9D" w:rsidRPr="00A80524" w:rsidRDefault="00946E9D" w:rsidP="00A80524">
      <w:pPr>
        <w:pStyle w:val="Standard"/>
        <w:jc w:val="both"/>
        <w:rPr>
          <w:rFonts w:ascii="Arial" w:hAnsi="Arial" w:cs="Arial"/>
          <w:sz w:val="22"/>
          <w:szCs w:val="22"/>
        </w:rPr>
      </w:pPr>
    </w:p>
    <w:p w14:paraId="63AC0456" w14:textId="77777777" w:rsidR="00946E9D" w:rsidRPr="00A80524" w:rsidRDefault="00000000" w:rsidP="00A80524">
      <w:pPr>
        <w:pStyle w:val="Standard"/>
        <w:jc w:val="both"/>
        <w:rPr>
          <w:rFonts w:ascii="Arial" w:hAnsi="Arial" w:cs="Arial"/>
          <w:b/>
          <w:bCs/>
          <w:sz w:val="22"/>
          <w:szCs w:val="22"/>
        </w:rPr>
      </w:pPr>
      <w:r w:rsidRPr="00A80524">
        <w:rPr>
          <w:rFonts w:ascii="Arial" w:hAnsi="Arial" w:cs="Arial"/>
          <w:b/>
          <w:bCs/>
          <w:sz w:val="22"/>
          <w:szCs w:val="22"/>
        </w:rPr>
        <w:t>Family breakdowns</w:t>
      </w:r>
    </w:p>
    <w:p w14:paraId="592F45E9" w14:textId="77777777" w:rsidR="00946E9D" w:rsidRPr="00A80524" w:rsidRDefault="00000000" w:rsidP="00A80524">
      <w:pPr>
        <w:pStyle w:val="Standard"/>
        <w:jc w:val="both"/>
        <w:rPr>
          <w:rFonts w:ascii="Arial" w:hAnsi="Arial" w:cs="Arial"/>
          <w:sz w:val="22"/>
          <w:szCs w:val="22"/>
        </w:rPr>
      </w:pPr>
      <w:r w:rsidRPr="00A80524">
        <w:rPr>
          <w:rFonts w:ascii="Arial" w:hAnsi="Arial" w:cs="Arial"/>
          <w:sz w:val="22"/>
          <w:szCs w:val="22"/>
        </w:rPr>
        <w:t xml:space="preserve">We recognise that when parents separate it can be a difficult situation for all concerned. We have a separated </w:t>
      </w:r>
      <w:proofErr w:type="gramStart"/>
      <w:r w:rsidRPr="00A80524">
        <w:rPr>
          <w:rFonts w:ascii="Arial" w:hAnsi="Arial" w:cs="Arial"/>
          <w:sz w:val="22"/>
          <w:szCs w:val="22"/>
        </w:rPr>
        <w:t>families</w:t>
      </w:r>
      <w:proofErr w:type="gramEnd"/>
      <w:r w:rsidRPr="00A80524">
        <w:rPr>
          <w:rFonts w:ascii="Arial" w:hAnsi="Arial" w:cs="Arial"/>
          <w:sz w:val="22"/>
          <w:szCs w:val="22"/>
        </w:rPr>
        <w:t xml:space="preserve"> policy that shows how the nursery will act in the best interest of the child.</w:t>
      </w:r>
    </w:p>
    <w:p w14:paraId="0599E05A" w14:textId="77777777" w:rsidR="00946E9D" w:rsidRPr="00A80524" w:rsidRDefault="00946E9D" w:rsidP="00A80524">
      <w:pPr>
        <w:pStyle w:val="Standard"/>
        <w:jc w:val="both"/>
        <w:rPr>
          <w:rFonts w:ascii="Arial" w:hAnsi="Arial" w:cs="Arial"/>
          <w:sz w:val="22"/>
          <w:szCs w:val="22"/>
        </w:rPr>
      </w:pPr>
    </w:p>
    <w:p w14:paraId="7B4094F7" w14:textId="77777777" w:rsidR="00946E9D" w:rsidRPr="00A80524" w:rsidRDefault="00000000" w:rsidP="00A80524">
      <w:pPr>
        <w:pStyle w:val="Standard"/>
        <w:jc w:val="both"/>
        <w:rPr>
          <w:rFonts w:ascii="Arial" w:hAnsi="Arial" w:cs="Arial"/>
          <w:b/>
          <w:bCs/>
          <w:sz w:val="22"/>
          <w:szCs w:val="22"/>
        </w:rPr>
      </w:pPr>
      <w:r w:rsidRPr="00A80524">
        <w:rPr>
          <w:rFonts w:ascii="Arial" w:hAnsi="Arial" w:cs="Arial"/>
          <w:b/>
          <w:bCs/>
          <w:sz w:val="22"/>
          <w:szCs w:val="22"/>
        </w:rPr>
        <w:t>Moving home and new siblings</w:t>
      </w:r>
    </w:p>
    <w:p w14:paraId="779FB160" w14:textId="77777777" w:rsidR="00946E9D" w:rsidRPr="00A80524" w:rsidRDefault="00000000" w:rsidP="00A80524">
      <w:pPr>
        <w:pStyle w:val="Standard"/>
        <w:jc w:val="both"/>
        <w:rPr>
          <w:rFonts w:ascii="Arial" w:hAnsi="Arial" w:cs="Arial"/>
          <w:sz w:val="22"/>
          <w:szCs w:val="22"/>
        </w:rPr>
      </w:pPr>
      <w:r w:rsidRPr="00A80524">
        <w:rPr>
          <w:rFonts w:ascii="Arial" w:hAnsi="Arial" w:cs="Arial"/>
          <w:sz w:val="22"/>
          <w:szCs w:val="22"/>
        </w:rPr>
        <w:t>We recognise that these events may have an impact on the child. We respectfully ask where appropriate that staff can be informed so that we can support the child to be prepared.</w:t>
      </w:r>
    </w:p>
    <w:p w14:paraId="4464B493" w14:textId="77777777" w:rsidR="00946E9D" w:rsidRPr="00A80524" w:rsidRDefault="00946E9D" w:rsidP="00A80524">
      <w:pPr>
        <w:pStyle w:val="Standard"/>
        <w:jc w:val="both"/>
        <w:rPr>
          <w:rFonts w:ascii="Arial" w:hAnsi="Arial" w:cs="Arial"/>
          <w:sz w:val="22"/>
          <w:szCs w:val="22"/>
        </w:rPr>
      </w:pPr>
    </w:p>
    <w:p w14:paraId="66703940" w14:textId="77777777" w:rsidR="00946E9D" w:rsidRPr="00A80524" w:rsidRDefault="00000000" w:rsidP="00A80524">
      <w:pPr>
        <w:pStyle w:val="Standard"/>
        <w:jc w:val="both"/>
        <w:rPr>
          <w:rFonts w:ascii="Arial" w:hAnsi="Arial" w:cs="Arial"/>
          <w:b/>
          <w:bCs/>
          <w:sz w:val="22"/>
          <w:szCs w:val="22"/>
        </w:rPr>
      </w:pPr>
      <w:r w:rsidRPr="00A80524">
        <w:rPr>
          <w:rFonts w:ascii="Arial" w:hAnsi="Arial" w:cs="Arial"/>
          <w:b/>
          <w:bCs/>
          <w:sz w:val="22"/>
          <w:szCs w:val="22"/>
        </w:rPr>
        <w:t>Bereavement</w:t>
      </w:r>
    </w:p>
    <w:p w14:paraId="7A5141E2" w14:textId="77777777" w:rsidR="00946E9D" w:rsidRPr="00A80524" w:rsidRDefault="00000000" w:rsidP="00A80524">
      <w:pPr>
        <w:pStyle w:val="Standard"/>
        <w:jc w:val="both"/>
        <w:rPr>
          <w:rFonts w:ascii="Arial" w:hAnsi="Arial" w:cs="Arial"/>
          <w:sz w:val="22"/>
          <w:szCs w:val="22"/>
        </w:rPr>
      </w:pPr>
      <w:r w:rsidRPr="00A80524">
        <w:rPr>
          <w:rFonts w:ascii="Arial" w:hAnsi="Arial" w:cs="Arial"/>
          <w:sz w:val="22"/>
          <w:szCs w:val="22"/>
        </w:rPr>
        <w:t xml:space="preserve">We recognise that this may be a very difficult time for children and their families and have a separate policy on bereavement which we follow to help us offer support to all concerned should this be </w:t>
      </w:r>
      <w:r w:rsidRPr="00A80524">
        <w:rPr>
          <w:rFonts w:ascii="Arial" w:hAnsi="Arial" w:cs="Arial"/>
          <w:sz w:val="22"/>
          <w:szCs w:val="22"/>
        </w:rPr>
        <w:lastRenderedPageBreak/>
        <w:t>required.</w:t>
      </w:r>
    </w:p>
    <w:p w14:paraId="1A59820D" w14:textId="77777777" w:rsidR="00946E9D" w:rsidRPr="00A80524" w:rsidRDefault="00000000" w:rsidP="00A80524">
      <w:pPr>
        <w:pStyle w:val="Standard"/>
        <w:jc w:val="both"/>
        <w:rPr>
          <w:rFonts w:ascii="Arial" w:hAnsi="Arial" w:cs="Arial"/>
          <w:sz w:val="22"/>
          <w:szCs w:val="22"/>
        </w:rPr>
      </w:pPr>
      <w:r w:rsidRPr="00A80524">
        <w:rPr>
          <w:rFonts w:ascii="Arial" w:hAnsi="Arial" w:cs="Arial"/>
          <w:b/>
          <w:bCs/>
          <w:i/>
          <w:iCs/>
          <w:sz w:val="22"/>
          <w:szCs w:val="22"/>
        </w:rPr>
        <w:t>If parents feel that their child requires additional support because of any changes in their life, we ask that you speak to the nursery manager and key person to enable this support to be put into place.</w:t>
      </w:r>
      <w:bookmarkStart w:id="0" w:name="docs-internal-guid-bb787830-7fff-2237-74"/>
      <w:bookmarkEnd w:id="0"/>
    </w:p>
    <w:p w14:paraId="76DEE571" w14:textId="77777777" w:rsidR="00946E9D" w:rsidRPr="00A80524" w:rsidRDefault="00946E9D" w:rsidP="00A80524">
      <w:pPr>
        <w:pStyle w:val="HorizontalLine"/>
        <w:jc w:val="both"/>
        <w:rPr>
          <w:rFonts w:ascii="Arial" w:hAnsi="Arial" w:cs="Arial"/>
          <w:sz w:val="22"/>
          <w:szCs w:val="22"/>
        </w:rPr>
      </w:pPr>
    </w:p>
    <w:p w14:paraId="60150D25" w14:textId="77777777" w:rsidR="00946E9D" w:rsidRPr="00A80524" w:rsidRDefault="00000000" w:rsidP="00A80524">
      <w:pPr>
        <w:jc w:val="both"/>
        <w:rPr>
          <w:rFonts w:ascii="Arial" w:hAnsi="Arial" w:cs="Arial"/>
          <w:sz w:val="22"/>
          <w:szCs w:val="22"/>
        </w:rPr>
      </w:pPr>
      <w:r w:rsidRPr="00A80524">
        <w:rPr>
          <w:rFonts w:ascii="Arial" w:eastAsia="Times New Roman" w:hAnsi="Arial" w:cs="Arial"/>
          <w:i/>
          <w:iCs/>
          <w:color w:val="000000"/>
          <w:sz w:val="22"/>
          <w:szCs w:val="22"/>
          <w:lang w:eastAsia="en-GB"/>
        </w:rPr>
        <w:t>This Policy and Procedure has been adopted by Pegasus Childcare Centre</w:t>
      </w:r>
    </w:p>
    <w:p w14:paraId="22A63044" w14:textId="77777777" w:rsidR="00946E9D" w:rsidRPr="00A80524" w:rsidRDefault="00946E9D" w:rsidP="00A80524">
      <w:pPr>
        <w:jc w:val="both"/>
        <w:rPr>
          <w:rFonts w:ascii="Arial" w:eastAsia="Times New Roman" w:hAnsi="Arial" w:cs="Arial"/>
          <w:sz w:val="22"/>
          <w:szCs w:val="22"/>
          <w:lang w:eastAsia="en-GB"/>
        </w:rPr>
      </w:pPr>
    </w:p>
    <w:p w14:paraId="04B13BF8" w14:textId="148647EC" w:rsidR="00A80524" w:rsidRPr="00A80524" w:rsidRDefault="00A80524" w:rsidP="00A80524">
      <w:pPr>
        <w:spacing w:after="3" w:line="244" w:lineRule="auto"/>
        <w:ind w:left="-5"/>
        <w:jc w:val="both"/>
        <w:rPr>
          <w:rFonts w:ascii="Arial" w:hAnsi="Arial" w:cs="Arial"/>
          <w:sz w:val="22"/>
          <w:szCs w:val="22"/>
        </w:rPr>
      </w:pPr>
      <w:r w:rsidRPr="00A80524">
        <w:rPr>
          <w:rFonts w:ascii="Arial" w:eastAsia="Arial" w:hAnsi="Arial" w:cs="Arial"/>
          <w:b/>
          <w:sz w:val="22"/>
          <w:szCs w:val="22"/>
        </w:rPr>
        <w:t>This policy was reviewed and adopted on</w:t>
      </w:r>
      <w:r w:rsidRPr="00A80524">
        <w:rPr>
          <w:rFonts w:ascii="Arial" w:eastAsia="Arial" w:hAnsi="Arial" w:cs="Arial"/>
          <w:bCs/>
          <w:sz w:val="22"/>
          <w:szCs w:val="22"/>
        </w:rPr>
        <w:t xml:space="preserve"> </w:t>
      </w:r>
      <w:r w:rsidR="00693532">
        <w:rPr>
          <w:rFonts w:ascii="Arial" w:eastAsia="Arial" w:hAnsi="Arial" w:cs="Arial"/>
          <w:bCs/>
          <w:sz w:val="22"/>
          <w:szCs w:val="22"/>
        </w:rPr>
        <w:t>1</w:t>
      </w:r>
      <w:r w:rsidR="00693532" w:rsidRPr="00693532">
        <w:rPr>
          <w:rFonts w:ascii="Arial" w:eastAsia="Arial" w:hAnsi="Arial" w:cs="Arial"/>
          <w:bCs/>
          <w:sz w:val="22"/>
          <w:szCs w:val="22"/>
          <w:vertAlign w:val="superscript"/>
        </w:rPr>
        <w:t>st</w:t>
      </w:r>
      <w:r w:rsidR="00693532">
        <w:rPr>
          <w:rFonts w:ascii="Arial" w:eastAsia="Arial" w:hAnsi="Arial" w:cs="Arial"/>
          <w:bCs/>
          <w:sz w:val="22"/>
          <w:szCs w:val="22"/>
        </w:rPr>
        <w:t xml:space="preserve"> July 2024</w:t>
      </w:r>
    </w:p>
    <w:p w14:paraId="1058C12B" w14:textId="77777777" w:rsidR="00946E9D" w:rsidRPr="00A80524" w:rsidRDefault="00946E9D" w:rsidP="00A80524">
      <w:pPr>
        <w:spacing w:after="3" w:line="244" w:lineRule="auto"/>
        <w:ind w:left="-5"/>
        <w:jc w:val="both"/>
        <w:rPr>
          <w:rFonts w:ascii="Arial" w:eastAsia="Arial" w:hAnsi="Arial" w:cs="Arial"/>
          <w:bCs/>
          <w:sz w:val="22"/>
          <w:szCs w:val="22"/>
        </w:rPr>
      </w:pPr>
    </w:p>
    <w:p w14:paraId="37F743AC" w14:textId="77777777" w:rsidR="00946E9D" w:rsidRPr="00A80524" w:rsidRDefault="00000000" w:rsidP="00A80524">
      <w:pPr>
        <w:spacing w:after="3" w:line="244" w:lineRule="auto"/>
        <w:ind w:left="-5"/>
        <w:jc w:val="both"/>
        <w:rPr>
          <w:rFonts w:ascii="Arial" w:eastAsia="Arial" w:hAnsi="Arial" w:cs="Arial"/>
          <w:b/>
          <w:sz w:val="22"/>
          <w:szCs w:val="22"/>
        </w:rPr>
      </w:pPr>
      <w:r w:rsidRPr="00A80524">
        <w:rPr>
          <w:rFonts w:ascii="Arial" w:eastAsia="Arial" w:hAnsi="Arial" w:cs="Arial"/>
          <w:b/>
          <w:sz w:val="22"/>
          <w:szCs w:val="22"/>
        </w:rPr>
        <w:tab/>
        <w:t>Signed</w:t>
      </w:r>
      <w:r w:rsidRPr="00A80524">
        <w:rPr>
          <w:rFonts w:ascii="Arial" w:eastAsia="Arial" w:hAnsi="Arial" w:cs="Arial"/>
          <w:b/>
          <w:sz w:val="22"/>
          <w:szCs w:val="22"/>
        </w:rPr>
        <w:tab/>
      </w:r>
      <w:r w:rsidRPr="00A80524">
        <w:rPr>
          <w:rFonts w:ascii="Arial" w:eastAsia="Arial" w:hAnsi="Arial" w:cs="Arial"/>
          <w:b/>
          <w:sz w:val="22"/>
          <w:szCs w:val="22"/>
        </w:rPr>
        <w:tab/>
      </w:r>
      <w:r w:rsidRPr="00A80524">
        <w:rPr>
          <w:rFonts w:ascii="Arial" w:eastAsia="Arial" w:hAnsi="Arial" w:cs="Arial"/>
          <w:b/>
          <w:sz w:val="22"/>
          <w:szCs w:val="22"/>
        </w:rPr>
        <w:tab/>
        <w:t>(Manager)</w:t>
      </w:r>
    </w:p>
    <w:p w14:paraId="23EBE80A" w14:textId="77777777" w:rsidR="00946E9D" w:rsidRPr="00A80524" w:rsidRDefault="00000000" w:rsidP="00A80524">
      <w:pPr>
        <w:spacing w:after="3" w:line="244" w:lineRule="auto"/>
        <w:ind w:left="-5"/>
        <w:jc w:val="both"/>
        <w:rPr>
          <w:rFonts w:ascii="Arial" w:eastAsia="Arial" w:hAnsi="Arial" w:cs="Arial"/>
          <w:b/>
          <w:sz w:val="22"/>
          <w:szCs w:val="22"/>
        </w:rPr>
      </w:pPr>
      <w:r w:rsidRPr="00A80524">
        <w:rPr>
          <w:rFonts w:ascii="Arial" w:eastAsia="Arial" w:hAnsi="Arial" w:cs="Arial"/>
          <w:b/>
          <w:sz w:val="22"/>
          <w:szCs w:val="22"/>
        </w:rPr>
        <w:tab/>
      </w:r>
      <w:r w:rsidRPr="00A80524">
        <w:rPr>
          <w:rFonts w:ascii="Arial" w:eastAsia="Arial" w:hAnsi="Arial" w:cs="Arial"/>
          <w:b/>
          <w:sz w:val="22"/>
          <w:szCs w:val="22"/>
        </w:rPr>
        <w:tab/>
      </w:r>
    </w:p>
    <w:p w14:paraId="2C319735" w14:textId="77777777" w:rsidR="00946E9D" w:rsidRPr="00A80524" w:rsidRDefault="00000000" w:rsidP="00A80524">
      <w:pPr>
        <w:spacing w:after="3" w:line="244" w:lineRule="auto"/>
        <w:ind w:left="-5"/>
        <w:jc w:val="both"/>
        <w:rPr>
          <w:rFonts w:ascii="Arial" w:eastAsia="Arial" w:hAnsi="Arial" w:cs="Arial"/>
          <w:b/>
          <w:sz w:val="22"/>
          <w:szCs w:val="22"/>
        </w:rPr>
      </w:pPr>
      <w:r w:rsidRPr="00A80524">
        <w:rPr>
          <w:rFonts w:ascii="Arial" w:eastAsia="Arial" w:hAnsi="Arial" w:cs="Arial"/>
          <w:b/>
          <w:sz w:val="22"/>
          <w:szCs w:val="22"/>
        </w:rPr>
        <w:t xml:space="preserve">Signed </w:t>
      </w:r>
      <w:r w:rsidRPr="00A80524">
        <w:rPr>
          <w:rFonts w:ascii="Arial" w:eastAsia="Arial" w:hAnsi="Arial" w:cs="Arial"/>
          <w:b/>
          <w:sz w:val="22"/>
          <w:szCs w:val="22"/>
        </w:rPr>
        <w:tab/>
      </w:r>
      <w:r w:rsidRPr="00A80524">
        <w:rPr>
          <w:rFonts w:ascii="Arial" w:eastAsia="Arial" w:hAnsi="Arial" w:cs="Arial"/>
          <w:b/>
          <w:sz w:val="22"/>
          <w:szCs w:val="22"/>
        </w:rPr>
        <w:tab/>
      </w:r>
      <w:r w:rsidRPr="00A80524">
        <w:rPr>
          <w:rFonts w:ascii="Arial" w:eastAsia="Arial" w:hAnsi="Arial" w:cs="Arial"/>
          <w:b/>
          <w:sz w:val="22"/>
          <w:szCs w:val="22"/>
        </w:rPr>
        <w:tab/>
        <w:t>(Chair)</w:t>
      </w:r>
    </w:p>
    <w:p w14:paraId="0582A25A" w14:textId="77777777" w:rsidR="00946E9D" w:rsidRPr="00A80524" w:rsidRDefault="00946E9D" w:rsidP="00A80524">
      <w:pPr>
        <w:spacing w:after="3" w:line="244" w:lineRule="auto"/>
        <w:ind w:left="-5"/>
        <w:jc w:val="both"/>
        <w:rPr>
          <w:rFonts w:ascii="Arial" w:eastAsia="Arial" w:hAnsi="Arial" w:cs="Arial"/>
          <w:b/>
          <w:sz w:val="22"/>
          <w:szCs w:val="22"/>
        </w:rPr>
      </w:pPr>
    </w:p>
    <w:p w14:paraId="782FFF2E" w14:textId="77777777" w:rsidR="00946E9D" w:rsidRPr="00A80524" w:rsidRDefault="00946E9D" w:rsidP="00A80524">
      <w:pPr>
        <w:spacing w:after="3" w:line="244" w:lineRule="auto"/>
        <w:ind w:left="-5"/>
        <w:jc w:val="both"/>
        <w:rPr>
          <w:rFonts w:ascii="Arial" w:eastAsia="Arial" w:hAnsi="Arial" w:cs="Arial"/>
          <w:bCs/>
          <w:sz w:val="22"/>
          <w:szCs w:val="22"/>
        </w:rPr>
      </w:pPr>
    </w:p>
    <w:p w14:paraId="645D9001" w14:textId="77777777" w:rsidR="00946E9D" w:rsidRPr="00A80524" w:rsidRDefault="00000000" w:rsidP="00A80524">
      <w:pPr>
        <w:spacing w:after="3" w:line="244" w:lineRule="auto"/>
        <w:ind w:left="-5"/>
        <w:jc w:val="both"/>
        <w:rPr>
          <w:rFonts w:ascii="Arial" w:eastAsia="Arial" w:hAnsi="Arial" w:cs="Arial"/>
          <w:bCs/>
          <w:sz w:val="22"/>
          <w:szCs w:val="22"/>
        </w:rPr>
      </w:pPr>
      <w:r w:rsidRPr="00A80524">
        <w:rPr>
          <w:rFonts w:ascii="Arial" w:eastAsia="Arial" w:hAnsi="Arial" w:cs="Arial"/>
          <w:bCs/>
          <w:sz w:val="22"/>
          <w:szCs w:val="22"/>
        </w:rPr>
        <w:t>The Policy will be reviewed every two years.</w:t>
      </w:r>
    </w:p>
    <w:p w14:paraId="746A5FC9" w14:textId="77777777" w:rsidR="00946E9D" w:rsidRPr="00A80524" w:rsidRDefault="00946E9D" w:rsidP="00A80524">
      <w:pPr>
        <w:spacing w:after="3" w:line="244" w:lineRule="auto"/>
        <w:ind w:left="-5"/>
        <w:jc w:val="both"/>
        <w:rPr>
          <w:rFonts w:ascii="Arial" w:eastAsia="Arial" w:hAnsi="Arial" w:cs="Arial"/>
          <w:bCs/>
          <w:sz w:val="22"/>
          <w:szCs w:val="22"/>
        </w:rPr>
      </w:pPr>
    </w:p>
    <w:tbl>
      <w:tblPr>
        <w:tblW w:w="9016" w:type="dxa"/>
        <w:tblInd w:w="-5" w:type="dxa"/>
        <w:tblCellMar>
          <w:left w:w="10" w:type="dxa"/>
          <w:right w:w="10" w:type="dxa"/>
        </w:tblCellMar>
        <w:tblLook w:val="04A0" w:firstRow="1" w:lastRow="0" w:firstColumn="1" w:lastColumn="0" w:noHBand="0" w:noVBand="1"/>
      </w:tblPr>
      <w:tblGrid>
        <w:gridCol w:w="3005"/>
        <w:gridCol w:w="3005"/>
        <w:gridCol w:w="3006"/>
      </w:tblGrid>
      <w:tr w:rsidR="00946E9D" w:rsidRPr="00A80524" w14:paraId="312085AF"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91AA" w14:textId="77777777" w:rsidR="00946E9D" w:rsidRPr="00A80524" w:rsidRDefault="00000000" w:rsidP="00A80524">
            <w:pPr>
              <w:spacing w:after="3" w:line="244" w:lineRule="auto"/>
              <w:jc w:val="both"/>
              <w:rPr>
                <w:rFonts w:ascii="Arial" w:hAnsi="Arial" w:cs="Arial"/>
                <w:b/>
                <w:sz w:val="22"/>
                <w:szCs w:val="22"/>
              </w:rPr>
            </w:pPr>
            <w:r w:rsidRPr="00A80524">
              <w:rPr>
                <w:rFonts w:ascii="Arial" w:hAnsi="Arial" w:cs="Arial"/>
                <w:b/>
                <w:sz w:val="22"/>
                <w:szCs w:val="22"/>
              </w:rPr>
              <w:t>Date of Review</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F31C" w14:textId="77777777" w:rsidR="00946E9D" w:rsidRPr="00A80524" w:rsidRDefault="00000000" w:rsidP="00A80524">
            <w:pPr>
              <w:spacing w:after="3" w:line="244" w:lineRule="auto"/>
              <w:jc w:val="both"/>
              <w:rPr>
                <w:rFonts w:ascii="Arial" w:hAnsi="Arial" w:cs="Arial"/>
                <w:b/>
                <w:sz w:val="22"/>
                <w:szCs w:val="22"/>
              </w:rPr>
            </w:pPr>
            <w:r w:rsidRPr="00A80524">
              <w:rPr>
                <w:rFonts w:ascii="Arial" w:hAnsi="Arial" w:cs="Arial"/>
                <w:b/>
                <w:sz w:val="22"/>
                <w:szCs w:val="22"/>
              </w:rPr>
              <w:t>Policy Updated</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5688" w14:textId="77777777" w:rsidR="00946E9D" w:rsidRPr="00A80524" w:rsidRDefault="00000000" w:rsidP="00A80524">
            <w:pPr>
              <w:spacing w:after="3" w:line="244" w:lineRule="auto"/>
              <w:jc w:val="both"/>
              <w:rPr>
                <w:rFonts w:ascii="Arial" w:hAnsi="Arial" w:cs="Arial"/>
                <w:b/>
                <w:sz w:val="22"/>
                <w:szCs w:val="22"/>
              </w:rPr>
            </w:pPr>
            <w:r w:rsidRPr="00A80524">
              <w:rPr>
                <w:rFonts w:ascii="Arial" w:hAnsi="Arial" w:cs="Arial"/>
                <w:b/>
                <w:sz w:val="22"/>
                <w:szCs w:val="22"/>
              </w:rPr>
              <w:t>Signed (Chair)</w:t>
            </w:r>
          </w:p>
        </w:tc>
      </w:tr>
      <w:tr w:rsidR="00946E9D" w:rsidRPr="00A80524" w14:paraId="0B97DACD"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6217" w14:textId="77777777" w:rsidR="00946E9D" w:rsidRPr="00A80524" w:rsidRDefault="00946E9D" w:rsidP="00A80524">
            <w:pPr>
              <w:spacing w:after="3" w:line="244" w:lineRule="auto"/>
              <w:jc w:val="both"/>
              <w:rPr>
                <w:rFonts w:ascii="Arial" w:hAnsi="Arial" w:cs="Arial"/>
                <w:b/>
                <w:sz w:val="22"/>
                <w:szCs w:val="22"/>
              </w:rPr>
            </w:pPr>
          </w:p>
          <w:p w14:paraId="1480EC31" w14:textId="77777777" w:rsidR="00946E9D" w:rsidRPr="00A80524" w:rsidRDefault="00946E9D" w:rsidP="00A80524">
            <w:pPr>
              <w:spacing w:after="3" w:line="244" w:lineRule="auto"/>
              <w:jc w:val="both"/>
              <w:rPr>
                <w:rFonts w:ascii="Arial" w:hAnsi="Arial" w:cs="Arial"/>
                <w:b/>
                <w:sz w:val="22"/>
                <w:szCs w:val="22"/>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D37E" w14:textId="77777777" w:rsidR="00946E9D" w:rsidRPr="00A80524" w:rsidRDefault="00946E9D" w:rsidP="00A80524">
            <w:pPr>
              <w:spacing w:after="3" w:line="244" w:lineRule="auto"/>
              <w:jc w:val="both"/>
              <w:rPr>
                <w:rFonts w:ascii="Arial" w:hAnsi="Arial" w:cs="Arial"/>
                <w:b/>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4B62" w14:textId="77777777" w:rsidR="00946E9D" w:rsidRPr="00A80524" w:rsidRDefault="00946E9D" w:rsidP="00A80524">
            <w:pPr>
              <w:spacing w:after="3" w:line="244" w:lineRule="auto"/>
              <w:jc w:val="both"/>
              <w:rPr>
                <w:rFonts w:ascii="Arial" w:hAnsi="Arial" w:cs="Arial"/>
                <w:b/>
                <w:sz w:val="22"/>
                <w:szCs w:val="22"/>
              </w:rPr>
            </w:pPr>
          </w:p>
        </w:tc>
      </w:tr>
      <w:tr w:rsidR="00946E9D" w:rsidRPr="00A80524" w14:paraId="47BF89B2"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1A909" w14:textId="77777777" w:rsidR="00946E9D" w:rsidRPr="00A80524" w:rsidRDefault="00946E9D" w:rsidP="00A80524">
            <w:pPr>
              <w:spacing w:after="3" w:line="244" w:lineRule="auto"/>
              <w:jc w:val="both"/>
              <w:rPr>
                <w:rFonts w:ascii="Arial" w:hAnsi="Arial" w:cs="Arial"/>
                <w:b/>
                <w:sz w:val="22"/>
                <w:szCs w:val="22"/>
              </w:rPr>
            </w:pPr>
          </w:p>
          <w:p w14:paraId="49AEB1CF" w14:textId="77777777" w:rsidR="00946E9D" w:rsidRPr="00A80524" w:rsidRDefault="00946E9D" w:rsidP="00A80524">
            <w:pPr>
              <w:spacing w:after="3" w:line="244" w:lineRule="auto"/>
              <w:jc w:val="both"/>
              <w:rPr>
                <w:rFonts w:ascii="Arial" w:hAnsi="Arial" w:cs="Arial"/>
                <w:b/>
                <w:sz w:val="22"/>
                <w:szCs w:val="22"/>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82F7C" w14:textId="77777777" w:rsidR="00946E9D" w:rsidRPr="00A80524" w:rsidRDefault="00946E9D" w:rsidP="00A80524">
            <w:pPr>
              <w:spacing w:after="3" w:line="244" w:lineRule="auto"/>
              <w:jc w:val="both"/>
              <w:rPr>
                <w:rFonts w:ascii="Arial" w:hAnsi="Arial" w:cs="Arial"/>
                <w:b/>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875B" w14:textId="77777777" w:rsidR="00946E9D" w:rsidRPr="00A80524" w:rsidRDefault="00946E9D" w:rsidP="00A80524">
            <w:pPr>
              <w:spacing w:after="3" w:line="244" w:lineRule="auto"/>
              <w:jc w:val="both"/>
              <w:rPr>
                <w:rFonts w:ascii="Arial" w:hAnsi="Arial" w:cs="Arial"/>
                <w:b/>
                <w:sz w:val="22"/>
                <w:szCs w:val="22"/>
              </w:rPr>
            </w:pPr>
          </w:p>
        </w:tc>
      </w:tr>
      <w:tr w:rsidR="00946E9D" w:rsidRPr="00A80524" w14:paraId="7F63F2C3"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5120" w14:textId="77777777" w:rsidR="00946E9D" w:rsidRPr="00A80524" w:rsidRDefault="00946E9D" w:rsidP="00A80524">
            <w:pPr>
              <w:spacing w:after="3" w:line="244" w:lineRule="auto"/>
              <w:jc w:val="both"/>
              <w:rPr>
                <w:rFonts w:ascii="Arial" w:hAnsi="Arial" w:cs="Arial"/>
                <w:b/>
                <w:sz w:val="22"/>
                <w:szCs w:val="22"/>
              </w:rPr>
            </w:pPr>
          </w:p>
          <w:p w14:paraId="4BBEFBD6" w14:textId="77777777" w:rsidR="00946E9D" w:rsidRPr="00A80524" w:rsidRDefault="00946E9D" w:rsidP="00A80524">
            <w:pPr>
              <w:spacing w:after="3" w:line="244" w:lineRule="auto"/>
              <w:jc w:val="both"/>
              <w:rPr>
                <w:rFonts w:ascii="Arial" w:hAnsi="Arial" w:cs="Arial"/>
                <w:b/>
                <w:sz w:val="22"/>
                <w:szCs w:val="22"/>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17F5" w14:textId="77777777" w:rsidR="00946E9D" w:rsidRPr="00A80524" w:rsidRDefault="00946E9D" w:rsidP="00A80524">
            <w:pPr>
              <w:spacing w:after="3" w:line="244" w:lineRule="auto"/>
              <w:jc w:val="both"/>
              <w:rPr>
                <w:rFonts w:ascii="Arial" w:hAnsi="Arial" w:cs="Arial"/>
                <w:b/>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3FC53" w14:textId="77777777" w:rsidR="00946E9D" w:rsidRPr="00A80524" w:rsidRDefault="00946E9D" w:rsidP="00A80524">
            <w:pPr>
              <w:spacing w:after="3" w:line="244" w:lineRule="auto"/>
              <w:jc w:val="both"/>
              <w:rPr>
                <w:rFonts w:ascii="Arial" w:hAnsi="Arial" w:cs="Arial"/>
                <w:b/>
                <w:sz w:val="22"/>
                <w:szCs w:val="22"/>
              </w:rPr>
            </w:pPr>
          </w:p>
        </w:tc>
      </w:tr>
      <w:tr w:rsidR="00946E9D" w:rsidRPr="00A80524" w14:paraId="2E9095A2" w14:textId="77777777">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1149" w14:textId="77777777" w:rsidR="00946E9D" w:rsidRPr="00A80524" w:rsidRDefault="00946E9D" w:rsidP="00A80524">
            <w:pPr>
              <w:spacing w:after="3" w:line="244" w:lineRule="auto"/>
              <w:jc w:val="both"/>
              <w:rPr>
                <w:rFonts w:ascii="Arial" w:hAnsi="Arial" w:cs="Arial"/>
                <w:b/>
                <w:sz w:val="22"/>
                <w:szCs w:val="22"/>
              </w:rPr>
            </w:pPr>
          </w:p>
          <w:p w14:paraId="1854ED79" w14:textId="77777777" w:rsidR="00946E9D" w:rsidRPr="00A80524" w:rsidRDefault="00946E9D" w:rsidP="00A80524">
            <w:pPr>
              <w:spacing w:after="3" w:line="244" w:lineRule="auto"/>
              <w:jc w:val="both"/>
              <w:rPr>
                <w:rFonts w:ascii="Arial" w:hAnsi="Arial" w:cs="Arial"/>
                <w:b/>
                <w:sz w:val="22"/>
                <w:szCs w:val="22"/>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E72B" w14:textId="77777777" w:rsidR="00946E9D" w:rsidRPr="00A80524" w:rsidRDefault="00946E9D" w:rsidP="00A80524">
            <w:pPr>
              <w:spacing w:after="3" w:line="244" w:lineRule="auto"/>
              <w:jc w:val="both"/>
              <w:rPr>
                <w:rFonts w:ascii="Arial" w:hAnsi="Arial" w:cs="Arial"/>
                <w:b/>
                <w:sz w:val="22"/>
                <w:szCs w:val="22"/>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F168B" w14:textId="77777777" w:rsidR="00946E9D" w:rsidRPr="00A80524" w:rsidRDefault="00946E9D" w:rsidP="00A80524">
            <w:pPr>
              <w:spacing w:after="3" w:line="244" w:lineRule="auto"/>
              <w:jc w:val="both"/>
              <w:rPr>
                <w:rFonts w:ascii="Arial" w:hAnsi="Arial" w:cs="Arial"/>
                <w:b/>
                <w:sz w:val="22"/>
                <w:szCs w:val="22"/>
              </w:rPr>
            </w:pPr>
          </w:p>
        </w:tc>
      </w:tr>
    </w:tbl>
    <w:p w14:paraId="7BC93819" w14:textId="77777777" w:rsidR="00946E9D" w:rsidRPr="00A80524" w:rsidRDefault="00946E9D" w:rsidP="00A80524">
      <w:pPr>
        <w:jc w:val="both"/>
        <w:rPr>
          <w:rFonts w:ascii="Arial" w:hAnsi="Arial" w:cs="Arial"/>
          <w:sz w:val="22"/>
          <w:szCs w:val="22"/>
        </w:rPr>
      </w:pPr>
    </w:p>
    <w:p w14:paraId="717A0586" w14:textId="77777777" w:rsidR="00946E9D" w:rsidRPr="00A80524" w:rsidRDefault="00000000" w:rsidP="00A80524">
      <w:pPr>
        <w:pStyle w:val="Textbody"/>
        <w:jc w:val="both"/>
        <w:rPr>
          <w:rFonts w:ascii="Arial" w:hAnsi="Arial" w:cs="Arial"/>
          <w:sz w:val="22"/>
          <w:szCs w:val="22"/>
        </w:rPr>
      </w:pPr>
      <w:r w:rsidRPr="00A80524">
        <w:rPr>
          <w:rFonts w:ascii="Arial" w:hAnsi="Arial" w:cs="Arial"/>
          <w:sz w:val="22"/>
          <w:szCs w:val="22"/>
        </w:rPr>
        <w:br/>
      </w:r>
    </w:p>
    <w:sectPr w:rsidR="00946E9D" w:rsidRPr="00A8052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F8DD4" w14:textId="77777777" w:rsidR="00060B70" w:rsidRDefault="00060B70">
      <w:r>
        <w:separator/>
      </w:r>
    </w:p>
  </w:endnote>
  <w:endnote w:type="continuationSeparator" w:id="0">
    <w:p w14:paraId="397A3459" w14:textId="77777777" w:rsidR="00060B70" w:rsidRDefault="0006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C7CA6" w14:textId="77777777" w:rsidR="00060B70" w:rsidRDefault="00060B70">
      <w:r>
        <w:rPr>
          <w:color w:val="000000"/>
        </w:rPr>
        <w:separator/>
      </w:r>
    </w:p>
  </w:footnote>
  <w:footnote w:type="continuationSeparator" w:id="0">
    <w:p w14:paraId="79699B00" w14:textId="77777777" w:rsidR="00060B70" w:rsidRDefault="0006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4275C"/>
    <w:multiLevelType w:val="multilevel"/>
    <w:tmpl w:val="7ABE4E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6442CB1"/>
    <w:multiLevelType w:val="multilevel"/>
    <w:tmpl w:val="9572D1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72983220">
    <w:abstractNumId w:val="0"/>
  </w:num>
  <w:num w:numId="2" w16cid:durableId="176949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9D"/>
    <w:rsid w:val="00060B70"/>
    <w:rsid w:val="002F5B6D"/>
    <w:rsid w:val="00310C55"/>
    <w:rsid w:val="00693532"/>
    <w:rsid w:val="007E755D"/>
    <w:rsid w:val="008824E4"/>
    <w:rsid w:val="00946E9D"/>
    <w:rsid w:val="00A80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8614"/>
  <w15:docId w15:val="{7BF089E3-F88B-47D9-B6C5-B6BFE263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styleId="Header">
    <w:name w:val="head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D8378613EEB439A15136351A63038" ma:contentTypeVersion="4" ma:contentTypeDescription="Create a new document." ma:contentTypeScope="" ma:versionID="7e2e6d4e14d55fdfc2048c98cf70e8d9">
  <xsd:schema xmlns:xsd="http://www.w3.org/2001/XMLSchema" xmlns:xs="http://www.w3.org/2001/XMLSchema" xmlns:p="http://schemas.microsoft.com/office/2006/metadata/properties" xmlns:ns2="f16169ab-888e-4109-89d9-b1dc2f29ba5b" targetNamespace="http://schemas.microsoft.com/office/2006/metadata/properties" ma:root="true" ma:fieldsID="99188c40cf2906c6b6df19323d739be1" ns2:_="">
    <xsd:import namespace="f16169ab-888e-4109-89d9-b1dc2f29b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169ab-888e-4109-89d9-b1dc2f29b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3ED6E-AE2C-47AE-A8E6-506EDBBAAC13}"/>
</file>

<file path=customXml/itemProps2.xml><?xml version="1.0" encoding="utf-8"?>
<ds:datastoreItem xmlns:ds="http://schemas.openxmlformats.org/officeDocument/2006/customXml" ds:itemID="{1810AF0F-7CBE-4C68-82A2-C23A5E64E311}"/>
</file>

<file path=customXml/itemProps3.xml><?xml version="1.0" encoding="utf-8"?>
<ds:datastoreItem xmlns:ds="http://schemas.openxmlformats.org/officeDocument/2006/customXml" ds:itemID="{2362EB58-C57F-44C8-BBFC-1ADE155E45A7}"/>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Shackleton</dc:creator>
  <cp:lastModifiedBy>Machaela heavens</cp:lastModifiedBy>
  <cp:revision>2</cp:revision>
  <cp:lastPrinted>2021-10-13T18:07:00Z</cp:lastPrinted>
  <dcterms:created xsi:type="dcterms:W3CDTF">2024-09-02T15:50:00Z</dcterms:created>
  <dcterms:modified xsi:type="dcterms:W3CDTF">2024-09-02T15:50:00Z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0x01010008CD8378613EEB439A15136351A63038</vt:lpwstr>
  </property>
</Properties>
</file>