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A0D4" w14:textId="07A17108" w:rsidR="00155C23" w:rsidRDefault="0051249B" w:rsidP="0051249B">
      <w:pPr>
        <w:jc w:val="both"/>
        <w:rPr>
          <w:rFonts w:ascii="Arial" w:hAnsi="Arial" w:cs="Arial"/>
          <w:b/>
          <w:color w:val="000000"/>
          <w:sz w:val="22"/>
          <w:szCs w:val="22"/>
          <w:u w:val="single"/>
          <w:lang w:val="en-US"/>
        </w:rPr>
      </w:pPr>
      <w:r>
        <w:rPr>
          <w:rFonts w:ascii="Arial" w:hAnsi="Arial" w:cs="Arial"/>
          <w:b/>
          <w:noProof/>
          <w:color w:val="000000"/>
          <w:sz w:val="22"/>
          <w:szCs w:val="22"/>
          <w:u w:val="single"/>
          <w:lang w:val="en-US"/>
        </w:rPr>
        <w:drawing>
          <wp:anchor distT="0" distB="0" distL="114300" distR="114300" simplePos="0" relativeHeight="251658240" behindDoc="0" locked="0" layoutInCell="1" allowOverlap="1" wp14:anchorId="53453403" wp14:editId="63B73CB9">
            <wp:simplePos x="0" y="0"/>
            <wp:positionH relativeFrom="column">
              <wp:posOffset>1263015</wp:posOffset>
            </wp:positionH>
            <wp:positionV relativeFrom="paragraph">
              <wp:posOffset>-5715</wp:posOffset>
            </wp:positionV>
            <wp:extent cx="3572510" cy="1699895"/>
            <wp:effectExtent l="0" t="0" r="0" b="0"/>
            <wp:wrapNone/>
            <wp:docPr id="3" name="Picture 1" descr="C:\Users\Paigey\Desktop\Pega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y\Desktop\Pegasus.PNG"/>
                    <pic:cNvPicPr>
                      <a:picLocks noChangeAspect="1" noChangeArrowheads="1"/>
                    </pic:cNvPicPr>
                  </pic:nvPicPr>
                  <pic:blipFill>
                    <a:blip r:embed="rId8">
                      <a:extLst>
                        <a:ext uri="{28A0092B-C50C-407E-A947-70E740481C1C}">
                          <a14:useLocalDpi xmlns:a14="http://schemas.microsoft.com/office/drawing/2010/main" val="0"/>
                        </a:ext>
                      </a:extLst>
                    </a:blip>
                    <a:srcRect l="10849" t="19495" r="14407" b="23003"/>
                    <a:stretch>
                      <a:fillRect/>
                    </a:stretch>
                  </pic:blipFill>
                  <pic:spPr bwMode="auto">
                    <a:xfrm>
                      <a:off x="0" y="0"/>
                      <a:ext cx="357251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7E5F7" w14:textId="0482E289" w:rsidR="0051249B" w:rsidRDefault="0051249B" w:rsidP="0051249B">
      <w:pPr>
        <w:jc w:val="both"/>
        <w:rPr>
          <w:rFonts w:ascii="Arial" w:hAnsi="Arial" w:cs="Arial"/>
          <w:b/>
          <w:color w:val="000000"/>
          <w:sz w:val="22"/>
          <w:szCs w:val="22"/>
          <w:u w:val="single"/>
          <w:lang w:val="en-US"/>
        </w:rPr>
      </w:pPr>
    </w:p>
    <w:p w14:paraId="7417E59F" w14:textId="7C33551B" w:rsidR="0051249B" w:rsidRDefault="0051249B" w:rsidP="0051249B">
      <w:pPr>
        <w:jc w:val="both"/>
        <w:rPr>
          <w:rFonts w:ascii="Arial" w:hAnsi="Arial" w:cs="Arial"/>
          <w:b/>
          <w:color w:val="000000"/>
          <w:sz w:val="22"/>
          <w:szCs w:val="22"/>
          <w:u w:val="single"/>
          <w:lang w:val="en-US"/>
        </w:rPr>
      </w:pPr>
    </w:p>
    <w:p w14:paraId="1256E4E6" w14:textId="77777777" w:rsidR="0051249B" w:rsidRDefault="0051249B" w:rsidP="0051249B">
      <w:pPr>
        <w:jc w:val="both"/>
        <w:rPr>
          <w:rFonts w:ascii="Arial" w:hAnsi="Arial" w:cs="Arial"/>
          <w:b/>
          <w:color w:val="000000"/>
          <w:sz w:val="22"/>
          <w:szCs w:val="22"/>
          <w:u w:val="single"/>
          <w:lang w:val="en-US"/>
        </w:rPr>
      </w:pPr>
    </w:p>
    <w:p w14:paraId="23CC4B55" w14:textId="77777777" w:rsidR="0051249B" w:rsidRDefault="0051249B" w:rsidP="0051249B">
      <w:pPr>
        <w:jc w:val="both"/>
        <w:rPr>
          <w:rFonts w:ascii="Arial" w:hAnsi="Arial" w:cs="Arial"/>
          <w:b/>
          <w:color w:val="000000"/>
          <w:sz w:val="22"/>
          <w:szCs w:val="22"/>
          <w:u w:val="single"/>
          <w:lang w:val="en-US"/>
        </w:rPr>
      </w:pPr>
    </w:p>
    <w:p w14:paraId="1E5660E1" w14:textId="77777777" w:rsidR="0051249B" w:rsidRDefault="0051249B" w:rsidP="0051249B">
      <w:pPr>
        <w:jc w:val="both"/>
        <w:rPr>
          <w:rFonts w:ascii="Arial" w:hAnsi="Arial" w:cs="Arial"/>
          <w:b/>
          <w:color w:val="000000"/>
          <w:sz w:val="22"/>
          <w:szCs w:val="22"/>
          <w:u w:val="single"/>
          <w:lang w:val="en-US"/>
        </w:rPr>
      </w:pPr>
    </w:p>
    <w:p w14:paraId="173A3AFF" w14:textId="77777777" w:rsidR="0051249B" w:rsidRPr="0051249B" w:rsidRDefault="0051249B" w:rsidP="0051249B">
      <w:pPr>
        <w:jc w:val="both"/>
        <w:rPr>
          <w:rFonts w:ascii="Arial" w:hAnsi="Arial" w:cs="Arial"/>
          <w:b/>
          <w:color w:val="000000"/>
          <w:sz w:val="22"/>
          <w:szCs w:val="22"/>
          <w:u w:val="single"/>
          <w:lang w:val="en-US"/>
        </w:rPr>
      </w:pPr>
    </w:p>
    <w:p w14:paraId="7733D302" w14:textId="77777777" w:rsidR="00155C23" w:rsidRPr="0051249B" w:rsidRDefault="00155C23" w:rsidP="0051249B">
      <w:pPr>
        <w:jc w:val="both"/>
        <w:rPr>
          <w:rFonts w:ascii="Arial" w:hAnsi="Arial" w:cs="Arial"/>
          <w:b/>
          <w:color w:val="000000"/>
          <w:sz w:val="22"/>
          <w:szCs w:val="22"/>
          <w:u w:val="single"/>
          <w:lang w:val="en-US"/>
        </w:rPr>
      </w:pPr>
    </w:p>
    <w:p w14:paraId="1A32E672" w14:textId="77777777" w:rsidR="00155C23" w:rsidRPr="0051249B" w:rsidRDefault="00155C23" w:rsidP="0051249B">
      <w:pPr>
        <w:jc w:val="both"/>
        <w:rPr>
          <w:rFonts w:ascii="Arial" w:hAnsi="Arial" w:cs="Arial"/>
          <w:b/>
          <w:color w:val="000000"/>
          <w:sz w:val="22"/>
          <w:szCs w:val="22"/>
          <w:u w:val="single"/>
          <w:lang w:val="en-US"/>
        </w:rPr>
      </w:pPr>
    </w:p>
    <w:p w14:paraId="2DBF5A7D" w14:textId="77777777" w:rsidR="00155C23" w:rsidRDefault="00155C23" w:rsidP="0051249B">
      <w:pPr>
        <w:jc w:val="both"/>
        <w:rPr>
          <w:rFonts w:ascii="Arial" w:hAnsi="Arial" w:cs="Arial"/>
          <w:b/>
          <w:color w:val="000000"/>
          <w:sz w:val="22"/>
          <w:szCs w:val="22"/>
          <w:u w:val="single"/>
          <w:lang w:val="en-US"/>
        </w:rPr>
      </w:pPr>
    </w:p>
    <w:p w14:paraId="4BA7B2BA" w14:textId="77777777" w:rsidR="0051249B" w:rsidRPr="0051249B" w:rsidRDefault="0051249B" w:rsidP="0051249B">
      <w:pPr>
        <w:jc w:val="both"/>
        <w:rPr>
          <w:rFonts w:ascii="Arial" w:hAnsi="Arial" w:cs="Arial"/>
          <w:b/>
          <w:color w:val="000000"/>
          <w:sz w:val="22"/>
          <w:szCs w:val="22"/>
          <w:u w:val="single"/>
          <w:lang w:val="en-US"/>
        </w:rPr>
      </w:pPr>
    </w:p>
    <w:p w14:paraId="20FF344B" w14:textId="3716D835" w:rsidR="001658E1" w:rsidRPr="0051249B" w:rsidRDefault="0051249B" w:rsidP="0051249B">
      <w:pPr>
        <w:jc w:val="center"/>
        <w:rPr>
          <w:rFonts w:ascii="Arial" w:hAnsi="Arial" w:cs="Arial"/>
          <w:b/>
          <w:color w:val="000000"/>
          <w:sz w:val="22"/>
          <w:szCs w:val="22"/>
          <w:lang w:val="en-US"/>
        </w:rPr>
      </w:pPr>
      <w:r>
        <w:rPr>
          <w:rFonts w:ascii="Arial" w:hAnsi="Arial" w:cs="Arial"/>
          <w:b/>
          <w:color w:val="000000"/>
          <w:sz w:val="22"/>
          <w:szCs w:val="22"/>
          <w:u w:val="single"/>
          <w:lang w:val="en-US"/>
        </w:rPr>
        <w:t>TRANSPORTATION AND LEGAL REQUIREMENTS POLICY</w:t>
      </w:r>
    </w:p>
    <w:p w14:paraId="7985F4A3" w14:textId="77777777" w:rsidR="001658E1" w:rsidRPr="0051249B" w:rsidRDefault="001658E1" w:rsidP="0051249B">
      <w:pPr>
        <w:jc w:val="both"/>
        <w:rPr>
          <w:rFonts w:ascii="Arial" w:hAnsi="Arial" w:cs="Arial"/>
          <w:b/>
          <w:color w:val="000000"/>
          <w:sz w:val="22"/>
          <w:szCs w:val="22"/>
          <w:lang w:val="en-US"/>
        </w:rPr>
      </w:pPr>
    </w:p>
    <w:p w14:paraId="230717CA"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Pegasus Childcare Centre takes the safety of children seriously and </w:t>
      </w:r>
      <w:proofErr w:type="spellStart"/>
      <w:r w:rsidRPr="0051249B">
        <w:rPr>
          <w:rFonts w:ascii="Arial" w:hAnsi="Arial" w:cs="Arial"/>
          <w:color w:val="000000"/>
          <w:sz w:val="22"/>
          <w:szCs w:val="22"/>
          <w:lang w:val="en-US"/>
        </w:rPr>
        <w:t>realises</w:t>
      </w:r>
      <w:proofErr w:type="spellEnd"/>
      <w:r w:rsidRPr="0051249B">
        <w:rPr>
          <w:rFonts w:ascii="Arial" w:hAnsi="Arial" w:cs="Arial"/>
          <w:color w:val="000000"/>
          <w:sz w:val="22"/>
          <w:szCs w:val="22"/>
          <w:lang w:val="en-US"/>
        </w:rPr>
        <w:t xml:space="preserve"> the responsibilities required when transporting children. We will ensure all legal requirements are met.</w:t>
      </w:r>
    </w:p>
    <w:p w14:paraId="62285C8C" w14:textId="77777777" w:rsidR="001658E1" w:rsidRPr="0051249B" w:rsidRDefault="001658E1" w:rsidP="0051249B">
      <w:pPr>
        <w:jc w:val="both"/>
        <w:rPr>
          <w:rFonts w:ascii="Arial" w:hAnsi="Arial" w:cs="Arial"/>
          <w:sz w:val="22"/>
          <w:szCs w:val="22"/>
        </w:rPr>
      </w:pPr>
    </w:p>
    <w:p w14:paraId="41736198" w14:textId="77777777" w:rsidR="001658E1" w:rsidRPr="0051249B" w:rsidRDefault="001658E1" w:rsidP="0051249B">
      <w:pPr>
        <w:jc w:val="both"/>
        <w:rPr>
          <w:rFonts w:ascii="Arial" w:hAnsi="Arial" w:cs="Arial"/>
          <w:sz w:val="22"/>
          <w:szCs w:val="22"/>
        </w:rPr>
      </w:pPr>
      <w:r w:rsidRPr="0051249B">
        <w:rPr>
          <w:rFonts w:ascii="Arial" w:hAnsi="Arial" w:cs="Arial"/>
          <w:b/>
          <w:bCs/>
          <w:color w:val="000000"/>
          <w:sz w:val="22"/>
          <w:szCs w:val="22"/>
          <w:lang w:val="en-US"/>
        </w:rPr>
        <w:t>Cars</w:t>
      </w:r>
    </w:p>
    <w:p w14:paraId="0273CBEE" w14:textId="77777777" w:rsidR="001658E1" w:rsidRPr="0051249B" w:rsidRDefault="001658E1" w:rsidP="0051249B">
      <w:pPr>
        <w:jc w:val="both"/>
        <w:rPr>
          <w:rFonts w:ascii="Arial" w:hAnsi="Arial" w:cs="Arial"/>
          <w:sz w:val="22"/>
          <w:szCs w:val="22"/>
        </w:rPr>
      </w:pPr>
    </w:p>
    <w:p w14:paraId="2F63166B"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We will ensure that there is one seat per child</w:t>
      </w:r>
    </w:p>
    <w:p w14:paraId="075FE01E"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The vehicle will have a valid M.O.T. certificate.</w:t>
      </w:r>
    </w:p>
    <w:p w14:paraId="04258FD5"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The vehicle will have a working fire extinguisher.</w:t>
      </w:r>
    </w:p>
    <w:p w14:paraId="300B82F2"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The vehicle will carry a first aid kit.</w:t>
      </w:r>
    </w:p>
    <w:p w14:paraId="44AB49F7"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We will ensure that no side facing seats are used.</w:t>
      </w:r>
    </w:p>
    <w:p w14:paraId="7A417094"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The setting will be insured for liabilities to third parties, (which covers passengers in the vehicle).</w:t>
      </w:r>
    </w:p>
    <w:p w14:paraId="3B88D487"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 xml:space="preserve">The driver will hold a full </w:t>
      </w:r>
      <w:r w:rsidR="00155C23" w:rsidRPr="0051249B">
        <w:rPr>
          <w:rFonts w:ascii="Arial" w:hAnsi="Arial" w:cs="Arial"/>
          <w:color w:val="000000"/>
          <w:sz w:val="22"/>
          <w:szCs w:val="22"/>
          <w:lang w:val="en-US"/>
        </w:rPr>
        <w:t>license</w:t>
      </w:r>
      <w:r w:rsidRPr="0051249B">
        <w:rPr>
          <w:rFonts w:ascii="Arial" w:hAnsi="Arial" w:cs="Arial"/>
          <w:color w:val="000000"/>
          <w:sz w:val="22"/>
          <w:szCs w:val="22"/>
          <w:lang w:val="en-US"/>
        </w:rPr>
        <w:t>.</w:t>
      </w:r>
    </w:p>
    <w:p w14:paraId="0B4E1524"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If there are four children or more then, at least one non-driving escort will be in the vehicle.</w:t>
      </w:r>
    </w:p>
    <w:p w14:paraId="4D8DAE3D" w14:textId="77777777" w:rsidR="001658E1"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We will obtain written permission from parents prior to transporting children.</w:t>
      </w:r>
    </w:p>
    <w:p w14:paraId="4F6241C9" w14:textId="77777777" w:rsidR="001658E1"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All transportation used by Pegasus Childcare Centre will be covered for business use insurance.</w:t>
      </w:r>
    </w:p>
    <w:p w14:paraId="07829DE1" w14:textId="77777777" w:rsidR="001658E1" w:rsidRPr="0051249B" w:rsidRDefault="001658E1" w:rsidP="0051249B">
      <w:pPr>
        <w:jc w:val="both"/>
        <w:rPr>
          <w:rFonts w:ascii="Arial" w:hAnsi="Arial" w:cs="Arial"/>
          <w:color w:val="000000"/>
          <w:sz w:val="22"/>
          <w:szCs w:val="22"/>
          <w:lang w:val="en-US"/>
        </w:rPr>
      </w:pPr>
    </w:p>
    <w:p w14:paraId="38EF7CC2" w14:textId="77777777" w:rsidR="001658E1" w:rsidRPr="0051249B" w:rsidRDefault="001658E1" w:rsidP="0051249B">
      <w:pPr>
        <w:jc w:val="both"/>
        <w:rPr>
          <w:rFonts w:ascii="Arial" w:hAnsi="Arial" w:cs="Arial"/>
          <w:b/>
          <w:bCs/>
          <w:sz w:val="22"/>
          <w:szCs w:val="22"/>
        </w:rPr>
      </w:pPr>
      <w:r w:rsidRPr="0051249B">
        <w:rPr>
          <w:rFonts w:ascii="Arial" w:hAnsi="Arial" w:cs="Arial"/>
          <w:b/>
          <w:bCs/>
          <w:color w:val="000000"/>
          <w:sz w:val="22"/>
          <w:szCs w:val="22"/>
          <w:lang w:val="en-US"/>
        </w:rPr>
        <w:t>Minibuses</w:t>
      </w:r>
    </w:p>
    <w:p w14:paraId="5691E4E8" w14:textId="77777777" w:rsidR="001658E1" w:rsidRPr="0051249B" w:rsidRDefault="001658E1" w:rsidP="0051249B">
      <w:pPr>
        <w:jc w:val="both"/>
        <w:rPr>
          <w:rFonts w:ascii="Arial" w:hAnsi="Arial" w:cs="Arial"/>
          <w:b/>
          <w:bCs/>
          <w:sz w:val="22"/>
          <w:szCs w:val="22"/>
        </w:rPr>
      </w:pPr>
    </w:p>
    <w:p w14:paraId="36078E98"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We will ensure that there is one seat per child.</w:t>
      </w:r>
    </w:p>
    <w:p w14:paraId="5AF62FCA"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All seats will be equipped with appropriate seat belts – driver responsibility.</w:t>
      </w:r>
    </w:p>
    <w:p w14:paraId="319438AB"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The vehicle will have a valid M.O.T. certificate and appropriate insurance.</w:t>
      </w:r>
    </w:p>
    <w:p w14:paraId="1E4EBB42"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The vehicle will have a fire extinguisher and first aid kit.</w:t>
      </w:r>
    </w:p>
    <w:p w14:paraId="4D72A339"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Section 19 (Local Authority driving permit) will be obtained if appropriate.</w:t>
      </w:r>
    </w:p>
    <w:p w14:paraId="41ECB027"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 xml:space="preserve">The driver will hold a </w:t>
      </w:r>
      <w:proofErr w:type="spellStart"/>
      <w:r w:rsidRPr="0051249B">
        <w:rPr>
          <w:rFonts w:ascii="Arial" w:hAnsi="Arial" w:cs="Arial"/>
          <w:color w:val="000000"/>
          <w:sz w:val="22"/>
          <w:szCs w:val="22"/>
          <w:lang w:val="en-US"/>
        </w:rPr>
        <w:t>pre 1997</w:t>
      </w:r>
      <w:proofErr w:type="spellEnd"/>
      <w:r w:rsidRPr="0051249B">
        <w:rPr>
          <w:rFonts w:ascii="Arial" w:hAnsi="Arial" w:cs="Arial"/>
          <w:color w:val="000000"/>
          <w:sz w:val="22"/>
          <w:szCs w:val="22"/>
          <w:lang w:val="en-US"/>
        </w:rPr>
        <w:t xml:space="preserve"> driving </w:t>
      </w:r>
      <w:r w:rsidR="00155C23" w:rsidRPr="0051249B">
        <w:rPr>
          <w:rFonts w:ascii="Arial" w:hAnsi="Arial" w:cs="Arial"/>
          <w:color w:val="000000"/>
          <w:sz w:val="22"/>
          <w:szCs w:val="22"/>
          <w:lang w:val="en-US"/>
        </w:rPr>
        <w:t>license</w:t>
      </w:r>
      <w:r w:rsidRPr="0051249B">
        <w:rPr>
          <w:rFonts w:ascii="Arial" w:hAnsi="Arial" w:cs="Arial"/>
          <w:color w:val="000000"/>
          <w:sz w:val="22"/>
          <w:szCs w:val="22"/>
          <w:lang w:val="en-US"/>
        </w:rPr>
        <w:t xml:space="preserve"> with valid Category D1 authority, unless Section 2 applies. (Please see below).</w:t>
      </w:r>
    </w:p>
    <w:p w14:paraId="302E97F8"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If there are four children or more then, at least one non-driving escort will be in the vehicle.</w:t>
      </w:r>
    </w:p>
    <w:p w14:paraId="0688C9BB" w14:textId="77777777" w:rsidR="001658E1" w:rsidRPr="0051249B" w:rsidRDefault="001658E1" w:rsidP="0051249B">
      <w:pPr>
        <w:numPr>
          <w:ilvl w:val="0"/>
          <w:numId w:val="2"/>
        </w:numPr>
        <w:jc w:val="both"/>
        <w:rPr>
          <w:rFonts w:ascii="Arial" w:hAnsi="Arial" w:cs="Arial"/>
          <w:color w:val="000000"/>
          <w:sz w:val="22"/>
          <w:szCs w:val="22"/>
          <w:lang w:val="en-US"/>
        </w:rPr>
      </w:pPr>
      <w:r w:rsidRPr="0051249B">
        <w:rPr>
          <w:rFonts w:ascii="Arial" w:hAnsi="Arial" w:cs="Arial"/>
          <w:color w:val="000000"/>
          <w:sz w:val="22"/>
          <w:szCs w:val="22"/>
          <w:lang w:val="en-US"/>
        </w:rPr>
        <w:t>We will obtain written permission from parents prior to transporting children.</w:t>
      </w:r>
    </w:p>
    <w:p w14:paraId="48AFCD18" w14:textId="77777777" w:rsidR="00155C23" w:rsidRPr="0051249B" w:rsidRDefault="001658E1"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All transportation used by Pegasus Childcare Centre will be covered for business use insurance.</w:t>
      </w:r>
    </w:p>
    <w:p w14:paraId="1B5BFA79" w14:textId="77777777" w:rsidR="00155C23" w:rsidRPr="0051249B" w:rsidRDefault="00155C23" w:rsidP="0051249B">
      <w:pPr>
        <w:numPr>
          <w:ilvl w:val="0"/>
          <w:numId w:val="1"/>
        </w:numPr>
        <w:jc w:val="both"/>
        <w:rPr>
          <w:rFonts w:ascii="Arial" w:hAnsi="Arial" w:cs="Arial"/>
          <w:color w:val="000000"/>
          <w:sz w:val="22"/>
          <w:szCs w:val="22"/>
          <w:lang w:val="en-US"/>
        </w:rPr>
      </w:pPr>
      <w:r w:rsidRPr="0051249B">
        <w:rPr>
          <w:rFonts w:ascii="Arial" w:hAnsi="Arial" w:cs="Arial"/>
          <w:color w:val="000000"/>
          <w:sz w:val="22"/>
          <w:szCs w:val="22"/>
          <w:lang w:val="en-US"/>
        </w:rPr>
        <w:t>The driver will hold a full license.</w:t>
      </w:r>
    </w:p>
    <w:p w14:paraId="32A4A4E3" w14:textId="77777777" w:rsidR="001658E1" w:rsidRPr="0051249B" w:rsidRDefault="001658E1" w:rsidP="0051249B">
      <w:pPr>
        <w:jc w:val="both"/>
        <w:rPr>
          <w:rFonts w:ascii="Arial" w:hAnsi="Arial" w:cs="Arial"/>
          <w:sz w:val="22"/>
          <w:szCs w:val="22"/>
        </w:rPr>
      </w:pPr>
    </w:p>
    <w:p w14:paraId="71566364" w14:textId="77777777" w:rsidR="001658E1" w:rsidRPr="0051249B" w:rsidRDefault="001658E1" w:rsidP="0051249B">
      <w:pPr>
        <w:jc w:val="both"/>
        <w:rPr>
          <w:rFonts w:ascii="Arial" w:hAnsi="Arial" w:cs="Arial"/>
          <w:sz w:val="22"/>
          <w:szCs w:val="22"/>
        </w:rPr>
      </w:pPr>
      <w:r w:rsidRPr="0051249B">
        <w:rPr>
          <w:rFonts w:ascii="Arial" w:hAnsi="Arial" w:cs="Arial"/>
          <w:b/>
          <w:bCs/>
          <w:color w:val="000000"/>
          <w:sz w:val="22"/>
          <w:szCs w:val="22"/>
          <w:lang w:val="en-US"/>
        </w:rPr>
        <w:t>Seat belts - Legal requirements</w:t>
      </w:r>
    </w:p>
    <w:p w14:paraId="1A2FE5BF" w14:textId="77777777" w:rsidR="001658E1" w:rsidRPr="0051249B" w:rsidRDefault="001658E1" w:rsidP="0051249B">
      <w:pPr>
        <w:jc w:val="both"/>
        <w:rPr>
          <w:rFonts w:ascii="Arial" w:hAnsi="Arial" w:cs="Arial"/>
          <w:sz w:val="22"/>
          <w:szCs w:val="22"/>
        </w:rPr>
      </w:pPr>
    </w:p>
    <w:p w14:paraId="3A8D91F3" w14:textId="77777777" w:rsidR="001658E1" w:rsidRPr="0051249B" w:rsidRDefault="001658E1" w:rsidP="0051249B">
      <w:pPr>
        <w:jc w:val="both"/>
        <w:rPr>
          <w:rFonts w:ascii="Arial" w:hAnsi="Arial" w:cs="Arial"/>
          <w:sz w:val="22"/>
          <w:szCs w:val="22"/>
        </w:rPr>
      </w:pPr>
      <w:r w:rsidRPr="0051249B">
        <w:rPr>
          <w:rFonts w:ascii="Arial" w:hAnsi="Arial" w:cs="Arial"/>
          <w:b/>
          <w:bCs/>
          <w:color w:val="000000"/>
          <w:sz w:val="22"/>
          <w:szCs w:val="22"/>
          <w:lang w:val="en-US"/>
        </w:rPr>
        <w:t>Child up to 3 years old</w:t>
      </w:r>
      <w:r w:rsidRPr="0051249B">
        <w:rPr>
          <w:rFonts w:ascii="Arial" w:hAnsi="Arial" w:cs="Arial"/>
          <w:color w:val="000000"/>
          <w:sz w:val="22"/>
          <w:szCs w:val="22"/>
          <w:lang w:val="en-US"/>
        </w:rPr>
        <w:t xml:space="preserve"> </w:t>
      </w:r>
    </w:p>
    <w:p w14:paraId="6424EEA4" w14:textId="77777777" w:rsidR="001658E1" w:rsidRPr="0051249B" w:rsidRDefault="001658E1" w:rsidP="0051249B">
      <w:pPr>
        <w:jc w:val="both"/>
        <w:rPr>
          <w:rFonts w:ascii="Arial" w:hAnsi="Arial" w:cs="Arial"/>
          <w:sz w:val="22"/>
          <w:szCs w:val="22"/>
        </w:rPr>
      </w:pPr>
    </w:p>
    <w:p w14:paraId="77E401D6" w14:textId="77777777" w:rsidR="001658E1" w:rsidRPr="0051249B" w:rsidRDefault="001658E1" w:rsidP="0051249B">
      <w:pPr>
        <w:numPr>
          <w:ilvl w:val="0"/>
          <w:numId w:val="3"/>
        </w:numPr>
        <w:jc w:val="both"/>
        <w:rPr>
          <w:rFonts w:ascii="Arial" w:hAnsi="Arial" w:cs="Arial"/>
          <w:color w:val="000000"/>
          <w:sz w:val="22"/>
          <w:szCs w:val="22"/>
          <w:lang w:val="en-US"/>
        </w:rPr>
      </w:pPr>
      <w:r w:rsidRPr="0051249B">
        <w:rPr>
          <w:rFonts w:ascii="Arial" w:hAnsi="Arial" w:cs="Arial"/>
          <w:color w:val="000000"/>
          <w:sz w:val="22"/>
          <w:szCs w:val="22"/>
          <w:lang w:val="en-US"/>
        </w:rPr>
        <w:t>See appendix 1</w:t>
      </w:r>
    </w:p>
    <w:p w14:paraId="01275D0A" w14:textId="77777777" w:rsidR="001658E1" w:rsidRPr="0051249B" w:rsidRDefault="001658E1" w:rsidP="0051249B">
      <w:pPr>
        <w:jc w:val="both"/>
        <w:rPr>
          <w:rFonts w:ascii="Arial" w:hAnsi="Arial" w:cs="Arial"/>
          <w:color w:val="000000"/>
          <w:sz w:val="22"/>
          <w:szCs w:val="22"/>
          <w:lang w:val="en-US"/>
        </w:rPr>
      </w:pPr>
    </w:p>
    <w:p w14:paraId="5E290A7E" w14:textId="77777777" w:rsidR="001658E1" w:rsidRPr="0051249B" w:rsidRDefault="001658E1" w:rsidP="0051249B">
      <w:pPr>
        <w:jc w:val="both"/>
        <w:rPr>
          <w:rFonts w:ascii="Arial" w:hAnsi="Arial" w:cs="Arial"/>
          <w:b/>
          <w:bCs/>
          <w:sz w:val="22"/>
          <w:szCs w:val="22"/>
        </w:rPr>
      </w:pPr>
      <w:r w:rsidRPr="0051249B">
        <w:rPr>
          <w:rFonts w:ascii="Arial" w:hAnsi="Arial" w:cs="Arial"/>
          <w:b/>
          <w:bCs/>
          <w:color w:val="000000"/>
          <w:sz w:val="22"/>
          <w:szCs w:val="22"/>
          <w:lang w:val="en-US"/>
        </w:rPr>
        <w:t>Driving a Minibus – Legal Information</w:t>
      </w:r>
    </w:p>
    <w:p w14:paraId="67847703" w14:textId="77777777" w:rsidR="001658E1" w:rsidRPr="0051249B" w:rsidRDefault="001658E1" w:rsidP="0051249B">
      <w:pPr>
        <w:jc w:val="both"/>
        <w:rPr>
          <w:rFonts w:ascii="Arial" w:hAnsi="Arial" w:cs="Arial"/>
          <w:b/>
          <w:bCs/>
          <w:sz w:val="22"/>
          <w:szCs w:val="22"/>
        </w:rPr>
      </w:pPr>
    </w:p>
    <w:p w14:paraId="5FD6A154" w14:textId="77777777" w:rsidR="001658E1" w:rsidRPr="0051249B" w:rsidRDefault="001658E1" w:rsidP="0051249B">
      <w:pPr>
        <w:jc w:val="both"/>
        <w:rPr>
          <w:rFonts w:ascii="Arial" w:hAnsi="Arial" w:cs="Arial"/>
          <w:color w:val="000000"/>
          <w:sz w:val="22"/>
          <w:szCs w:val="22"/>
          <w:lang w:val="en-US"/>
        </w:rPr>
      </w:pPr>
      <w:r w:rsidRPr="0051249B">
        <w:rPr>
          <w:rFonts w:ascii="Arial" w:hAnsi="Arial" w:cs="Arial"/>
          <w:color w:val="000000"/>
          <w:sz w:val="22"/>
          <w:szCs w:val="22"/>
          <w:lang w:val="en-US"/>
        </w:rPr>
        <w:t xml:space="preserve">This section explains the licensing position of drivers of minibuses not used for hire or reward. It also explains the position for holders of minibus and community bus permits. DVLA Information Leaflet </w:t>
      </w:r>
      <w:r w:rsidRPr="0051249B">
        <w:rPr>
          <w:rFonts w:ascii="Arial" w:hAnsi="Arial" w:cs="Arial"/>
          <w:color w:val="000000"/>
          <w:sz w:val="22"/>
          <w:szCs w:val="22"/>
          <w:lang w:val="en-US"/>
        </w:rPr>
        <w:lastRenderedPageBreak/>
        <w:t>INF28 covering this subject is available for download.</w:t>
      </w:r>
    </w:p>
    <w:p w14:paraId="47F7FB4B" w14:textId="77777777" w:rsidR="001658E1" w:rsidRPr="0051249B" w:rsidRDefault="001658E1" w:rsidP="0051249B">
      <w:pPr>
        <w:ind w:left="709"/>
        <w:jc w:val="both"/>
        <w:rPr>
          <w:rFonts w:ascii="Arial" w:hAnsi="Arial" w:cs="Arial"/>
          <w:color w:val="000000"/>
          <w:sz w:val="22"/>
          <w:szCs w:val="22"/>
          <w:lang w:val="en-US"/>
        </w:rPr>
      </w:pPr>
      <w:r w:rsidRPr="0051249B">
        <w:rPr>
          <w:rFonts w:ascii="Arial" w:hAnsi="Arial" w:cs="Arial"/>
          <w:color w:val="000000"/>
          <w:sz w:val="22"/>
          <w:szCs w:val="22"/>
          <w:lang w:val="en-US"/>
        </w:rPr>
        <w:t xml:space="preserve">1.        Driving </w:t>
      </w:r>
      <w:r w:rsidR="00155C23" w:rsidRPr="0051249B">
        <w:rPr>
          <w:rFonts w:ascii="Arial" w:hAnsi="Arial" w:cs="Arial"/>
          <w:color w:val="000000"/>
          <w:sz w:val="22"/>
          <w:szCs w:val="22"/>
          <w:lang w:val="en-US"/>
        </w:rPr>
        <w:t>licenses</w:t>
      </w:r>
      <w:r w:rsidRPr="0051249B">
        <w:rPr>
          <w:rFonts w:ascii="Arial" w:hAnsi="Arial" w:cs="Arial"/>
          <w:color w:val="000000"/>
          <w:sz w:val="22"/>
          <w:szCs w:val="22"/>
          <w:lang w:val="en-US"/>
        </w:rPr>
        <w:t xml:space="preserve"> held before 1 January 1997</w:t>
      </w:r>
    </w:p>
    <w:p w14:paraId="0F7035AE" w14:textId="77777777" w:rsidR="001658E1" w:rsidRPr="0051249B" w:rsidRDefault="001658E1" w:rsidP="0051249B">
      <w:pPr>
        <w:numPr>
          <w:ilvl w:val="0"/>
          <w:numId w:val="4"/>
        </w:numPr>
        <w:ind w:left="709" w:firstLine="0"/>
        <w:jc w:val="both"/>
        <w:rPr>
          <w:rFonts w:ascii="Arial" w:hAnsi="Arial" w:cs="Arial"/>
          <w:color w:val="000000"/>
          <w:sz w:val="22"/>
          <w:szCs w:val="22"/>
          <w:lang w:val="en-US"/>
        </w:rPr>
      </w:pPr>
      <w:r w:rsidRPr="0051249B">
        <w:rPr>
          <w:rFonts w:ascii="Arial" w:hAnsi="Arial" w:cs="Arial"/>
          <w:color w:val="000000"/>
          <w:sz w:val="22"/>
          <w:szCs w:val="22"/>
          <w:lang w:val="en-US"/>
        </w:rPr>
        <w:t>Drivers who do not have minibus entitlement (Category D1)</w:t>
      </w:r>
    </w:p>
    <w:p w14:paraId="5EC807FC" w14:textId="77777777" w:rsidR="001658E1" w:rsidRPr="0051249B" w:rsidRDefault="001658E1" w:rsidP="0051249B">
      <w:pPr>
        <w:numPr>
          <w:ilvl w:val="0"/>
          <w:numId w:val="4"/>
        </w:numPr>
        <w:ind w:left="709" w:firstLine="0"/>
        <w:jc w:val="both"/>
        <w:rPr>
          <w:rFonts w:ascii="Arial" w:hAnsi="Arial" w:cs="Arial"/>
          <w:sz w:val="22"/>
          <w:szCs w:val="22"/>
        </w:rPr>
      </w:pPr>
      <w:r w:rsidRPr="0051249B">
        <w:rPr>
          <w:rFonts w:ascii="Arial" w:hAnsi="Arial" w:cs="Arial"/>
          <w:color w:val="000000"/>
          <w:sz w:val="22"/>
          <w:szCs w:val="22"/>
          <w:lang w:val="en-US"/>
        </w:rPr>
        <w:t>Minibus and Community Bus Permits</w:t>
      </w:r>
    </w:p>
    <w:p w14:paraId="3AE73C18" w14:textId="77777777" w:rsidR="001658E1" w:rsidRPr="0051249B" w:rsidRDefault="001658E1" w:rsidP="0051249B">
      <w:pPr>
        <w:jc w:val="both"/>
        <w:rPr>
          <w:rFonts w:ascii="Arial" w:hAnsi="Arial" w:cs="Arial"/>
          <w:sz w:val="22"/>
          <w:szCs w:val="22"/>
        </w:rPr>
      </w:pPr>
    </w:p>
    <w:p w14:paraId="53F92DA0" w14:textId="77777777" w:rsidR="001658E1" w:rsidRPr="0051249B" w:rsidRDefault="001658E1" w:rsidP="0051249B">
      <w:pPr>
        <w:numPr>
          <w:ilvl w:val="0"/>
          <w:numId w:val="5"/>
        </w:numPr>
        <w:jc w:val="both"/>
        <w:rPr>
          <w:rFonts w:ascii="Arial" w:hAnsi="Arial" w:cs="Arial"/>
          <w:b/>
          <w:bCs/>
          <w:sz w:val="22"/>
          <w:szCs w:val="22"/>
        </w:rPr>
      </w:pPr>
      <w:r w:rsidRPr="0051249B">
        <w:rPr>
          <w:rFonts w:ascii="Arial" w:hAnsi="Arial" w:cs="Arial"/>
          <w:b/>
          <w:bCs/>
          <w:color w:val="000000"/>
          <w:sz w:val="22"/>
          <w:szCs w:val="22"/>
          <w:lang w:val="en-US"/>
        </w:rPr>
        <w:t xml:space="preserve">Driving </w:t>
      </w:r>
      <w:r w:rsidR="00155C23" w:rsidRPr="0051249B">
        <w:rPr>
          <w:rFonts w:ascii="Arial" w:hAnsi="Arial" w:cs="Arial"/>
          <w:b/>
          <w:bCs/>
          <w:color w:val="000000"/>
          <w:sz w:val="22"/>
          <w:szCs w:val="22"/>
          <w:lang w:val="en-US"/>
        </w:rPr>
        <w:t>licenses</w:t>
      </w:r>
      <w:r w:rsidRPr="0051249B">
        <w:rPr>
          <w:rFonts w:ascii="Arial" w:hAnsi="Arial" w:cs="Arial"/>
          <w:b/>
          <w:bCs/>
          <w:color w:val="000000"/>
          <w:sz w:val="22"/>
          <w:szCs w:val="22"/>
          <w:lang w:val="en-US"/>
        </w:rPr>
        <w:t xml:space="preserve"> held before 1 January 1997</w:t>
      </w:r>
    </w:p>
    <w:p w14:paraId="195822DA" w14:textId="77777777" w:rsidR="001658E1" w:rsidRPr="0051249B" w:rsidRDefault="001658E1" w:rsidP="0051249B">
      <w:pPr>
        <w:jc w:val="both"/>
        <w:rPr>
          <w:rFonts w:ascii="Arial" w:hAnsi="Arial" w:cs="Arial"/>
          <w:b/>
          <w:bCs/>
          <w:sz w:val="22"/>
          <w:szCs w:val="22"/>
        </w:rPr>
      </w:pPr>
    </w:p>
    <w:p w14:paraId="653DC2DC"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If you had entitlement to drive cars prior to 1 January 1997 - shown as group A (B for automatics) on an old style green or pink </w:t>
      </w:r>
      <w:r w:rsidR="00155C23" w:rsidRPr="0051249B">
        <w:rPr>
          <w:rFonts w:ascii="Arial" w:hAnsi="Arial" w:cs="Arial"/>
          <w:color w:val="000000"/>
          <w:sz w:val="22"/>
          <w:szCs w:val="22"/>
          <w:lang w:val="en-US"/>
        </w:rPr>
        <w:t>license</w:t>
      </w:r>
      <w:r w:rsidRPr="0051249B">
        <w:rPr>
          <w:rFonts w:ascii="Arial" w:hAnsi="Arial" w:cs="Arial"/>
          <w:color w:val="000000"/>
          <w:sz w:val="22"/>
          <w:szCs w:val="22"/>
          <w:lang w:val="en-US"/>
        </w:rPr>
        <w:t xml:space="preserve"> or as category B and D1 not for hire or reward on a pink and green or photo </w:t>
      </w:r>
      <w:r w:rsidR="00155C23" w:rsidRPr="0051249B">
        <w:rPr>
          <w:rFonts w:ascii="Arial" w:hAnsi="Arial" w:cs="Arial"/>
          <w:color w:val="000000"/>
          <w:sz w:val="22"/>
          <w:szCs w:val="22"/>
          <w:lang w:val="en-US"/>
        </w:rPr>
        <w:t>card license</w:t>
      </w:r>
      <w:r w:rsidRPr="0051249B">
        <w:rPr>
          <w:rFonts w:ascii="Arial" w:hAnsi="Arial" w:cs="Arial"/>
          <w:color w:val="000000"/>
          <w:sz w:val="22"/>
          <w:szCs w:val="22"/>
          <w:lang w:val="en-US"/>
        </w:rPr>
        <w:t xml:space="preserve"> - you can drive a minibus provided:</w:t>
      </w:r>
    </w:p>
    <w:p w14:paraId="0D695E92" w14:textId="77777777" w:rsidR="001658E1" w:rsidRPr="0051249B" w:rsidRDefault="001658E1" w:rsidP="0051249B">
      <w:pPr>
        <w:jc w:val="both"/>
        <w:rPr>
          <w:rFonts w:ascii="Arial" w:hAnsi="Arial" w:cs="Arial"/>
          <w:sz w:val="22"/>
          <w:szCs w:val="22"/>
        </w:rPr>
      </w:pPr>
    </w:p>
    <w:p w14:paraId="1E5DC90E" w14:textId="77777777" w:rsidR="001658E1" w:rsidRPr="0051249B" w:rsidRDefault="001658E1" w:rsidP="0051249B">
      <w:pPr>
        <w:numPr>
          <w:ilvl w:val="0"/>
          <w:numId w:val="6"/>
        </w:numPr>
        <w:jc w:val="both"/>
        <w:rPr>
          <w:rFonts w:ascii="Arial" w:hAnsi="Arial" w:cs="Arial"/>
          <w:sz w:val="22"/>
          <w:szCs w:val="22"/>
        </w:rPr>
      </w:pPr>
      <w:r w:rsidRPr="0051249B">
        <w:rPr>
          <w:rFonts w:ascii="Arial" w:hAnsi="Arial" w:cs="Arial"/>
          <w:color w:val="000000"/>
          <w:sz w:val="22"/>
          <w:szCs w:val="22"/>
          <w:lang w:val="en-US"/>
        </w:rPr>
        <w:t>You are 21 or over, the minibus has a maximum of 17 seats including the driver's seat and is not being used for hire or reward.</w:t>
      </w:r>
    </w:p>
    <w:p w14:paraId="0EF6D28A" w14:textId="77777777" w:rsidR="001658E1" w:rsidRPr="0051249B" w:rsidRDefault="001658E1" w:rsidP="0051249B">
      <w:pPr>
        <w:jc w:val="both"/>
        <w:rPr>
          <w:rFonts w:ascii="Arial" w:hAnsi="Arial" w:cs="Arial"/>
          <w:sz w:val="22"/>
          <w:szCs w:val="22"/>
        </w:rPr>
      </w:pPr>
    </w:p>
    <w:p w14:paraId="2DF7B14E"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To drive a minibus which has 9 or more passenger seats for hire or reward you will normally need passenger carrying vehicle entitlement [PSV] (category D1 or D). To obtain this you must meet higher medical standards and take a further driving test.</w:t>
      </w:r>
    </w:p>
    <w:p w14:paraId="1259C785" w14:textId="77777777" w:rsidR="001658E1" w:rsidRPr="0051249B" w:rsidRDefault="001658E1" w:rsidP="0051249B">
      <w:pPr>
        <w:jc w:val="both"/>
        <w:rPr>
          <w:rFonts w:ascii="Arial" w:hAnsi="Arial" w:cs="Arial"/>
          <w:sz w:val="22"/>
          <w:szCs w:val="22"/>
        </w:rPr>
      </w:pPr>
    </w:p>
    <w:p w14:paraId="1947E60D"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Hire or reward encompasses any payment in cash or kind by (or on behalf of) passengers which gives them a right to be carried.</w:t>
      </w:r>
    </w:p>
    <w:p w14:paraId="7651450E" w14:textId="77777777" w:rsidR="001658E1" w:rsidRPr="0051249B" w:rsidRDefault="001658E1" w:rsidP="0051249B">
      <w:pPr>
        <w:jc w:val="both"/>
        <w:rPr>
          <w:rFonts w:ascii="Arial" w:hAnsi="Arial" w:cs="Arial"/>
          <w:sz w:val="22"/>
          <w:szCs w:val="22"/>
        </w:rPr>
      </w:pPr>
    </w:p>
    <w:p w14:paraId="26D31D1A" w14:textId="77777777" w:rsidR="001658E1" w:rsidRPr="0051249B" w:rsidRDefault="001658E1" w:rsidP="0051249B">
      <w:pPr>
        <w:jc w:val="both"/>
        <w:rPr>
          <w:rFonts w:ascii="Arial" w:hAnsi="Arial" w:cs="Arial"/>
          <w:color w:val="000000"/>
          <w:sz w:val="22"/>
          <w:szCs w:val="22"/>
          <w:lang w:val="en-US"/>
        </w:rPr>
      </w:pPr>
      <w:r w:rsidRPr="0051249B">
        <w:rPr>
          <w:rFonts w:ascii="Arial" w:hAnsi="Arial" w:cs="Arial"/>
          <w:color w:val="000000"/>
          <w:sz w:val="22"/>
          <w:szCs w:val="22"/>
          <w:lang w:val="en-US"/>
        </w:rPr>
        <w:t>Safeguarding and promoting children’s welfare/outings reviewed Jun 2011</w:t>
      </w:r>
    </w:p>
    <w:p w14:paraId="0C104165"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However, if you drive a minibus for an </w:t>
      </w:r>
      <w:proofErr w:type="spellStart"/>
      <w:r w:rsidRPr="0051249B">
        <w:rPr>
          <w:rFonts w:ascii="Arial" w:hAnsi="Arial" w:cs="Arial"/>
          <w:color w:val="000000"/>
          <w:sz w:val="22"/>
          <w:szCs w:val="22"/>
          <w:lang w:val="en-US"/>
        </w:rPr>
        <w:t>organisation</w:t>
      </w:r>
      <w:proofErr w:type="spellEnd"/>
      <w:r w:rsidRPr="0051249B">
        <w:rPr>
          <w:rFonts w:ascii="Arial" w:hAnsi="Arial" w:cs="Arial"/>
          <w:color w:val="000000"/>
          <w:sz w:val="22"/>
          <w:szCs w:val="22"/>
          <w:lang w:val="en-US"/>
        </w:rPr>
        <w:t xml:space="preserve"> under the minibus or community bus permit scheme, you will NOT need a category D1 or D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 xml:space="preserve"> even if a charge is made to passengers.</w:t>
      </w:r>
    </w:p>
    <w:p w14:paraId="66A97616" w14:textId="77777777" w:rsidR="001658E1" w:rsidRPr="0051249B" w:rsidRDefault="001658E1" w:rsidP="0051249B">
      <w:pPr>
        <w:jc w:val="both"/>
        <w:rPr>
          <w:rFonts w:ascii="Arial" w:hAnsi="Arial" w:cs="Arial"/>
          <w:sz w:val="22"/>
          <w:szCs w:val="22"/>
        </w:rPr>
      </w:pPr>
    </w:p>
    <w:p w14:paraId="0E242541" w14:textId="77777777" w:rsidR="001658E1" w:rsidRPr="0051249B" w:rsidRDefault="001658E1" w:rsidP="0051249B">
      <w:pPr>
        <w:jc w:val="both"/>
        <w:rPr>
          <w:rFonts w:ascii="Arial" w:hAnsi="Arial" w:cs="Arial"/>
          <w:sz w:val="22"/>
          <w:szCs w:val="22"/>
        </w:rPr>
      </w:pPr>
      <w:r w:rsidRPr="0051249B">
        <w:rPr>
          <w:rFonts w:ascii="Arial" w:hAnsi="Arial" w:cs="Arial"/>
          <w:b/>
          <w:bCs/>
          <w:color w:val="000000"/>
          <w:sz w:val="22"/>
          <w:szCs w:val="22"/>
          <w:lang w:val="en-US"/>
        </w:rPr>
        <w:t>New rules from 1 January 1998</w:t>
      </w:r>
    </w:p>
    <w:p w14:paraId="1BB5DA60" w14:textId="77777777" w:rsidR="001658E1" w:rsidRPr="0051249B" w:rsidRDefault="001658E1" w:rsidP="0051249B">
      <w:pPr>
        <w:jc w:val="both"/>
        <w:rPr>
          <w:rFonts w:ascii="Arial" w:hAnsi="Arial" w:cs="Arial"/>
          <w:sz w:val="22"/>
          <w:szCs w:val="22"/>
        </w:rPr>
      </w:pPr>
    </w:p>
    <w:p w14:paraId="2A874B59"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Your minibus entitlement will remain valid in the UK and on temporary visits abroad until your </w:t>
      </w:r>
      <w:r w:rsidR="00155C23" w:rsidRPr="0051249B">
        <w:rPr>
          <w:rFonts w:ascii="Arial" w:hAnsi="Arial" w:cs="Arial"/>
          <w:color w:val="000000"/>
          <w:sz w:val="22"/>
          <w:szCs w:val="22"/>
          <w:lang w:val="en-US"/>
        </w:rPr>
        <w:t>license</w:t>
      </w:r>
      <w:r w:rsidRPr="0051249B">
        <w:rPr>
          <w:rFonts w:ascii="Arial" w:hAnsi="Arial" w:cs="Arial"/>
          <w:color w:val="000000"/>
          <w:sz w:val="22"/>
          <w:szCs w:val="22"/>
          <w:lang w:val="en-US"/>
        </w:rPr>
        <w:t xml:space="preserve"> is next renewed. When your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 xml:space="preserve"> is renewed, your minibus entitlement (D1 and D1+E not for hire or reward) can only be issued if you make a special application which will involve meeting higher medical standards.</w:t>
      </w:r>
    </w:p>
    <w:p w14:paraId="23627132" w14:textId="77777777" w:rsidR="001658E1" w:rsidRPr="0051249B" w:rsidRDefault="001658E1" w:rsidP="0051249B">
      <w:pPr>
        <w:jc w:val="both"/>
        <w:rPr>
          <w:rFonts w:ascii="Arial" w:hAnsi="Arial" w:cs="Arial"/>
          <w:sz w:val="22"/>
          <w:szCs w:val="22"/>
        </w:rPr>
      </w:pPr>
    </w:p>
    <w:p w14:paraId="129D592B"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If your minibus entitlement is renewed you will normally be granted a D1 and D1+E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 xml:space="preserve"> for 3 years which will allow you to drive minibuses, not for hire or reward, in the UK and on temporary visits to other EC/EEA countries. If your minibus entitlement is not renewed, categories D1 and D1+E will no longer appear on your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w:t>
      </w:r>
    </w:p>
    <w:p w14:paraId="39727D78" w14:textId="77777777" w:rsidR="001658E1" w:rsidRPr="0051249B" w:rsidRDefault="001658E1" w:rsidP="0051249B">
      <w:pPr>
        <w:jc w:val="both"/>
        <w:rPr>
          <w:rFonts w:ascii="Arial" w:hAnsi="Arial" w:cs="Arial"/>
          <w:sz w:val="22"/>
          <w:szCs w:val="22"/>
        </w:rPr>
      </w:pPr>
    </w:p>
    <w:p w14:paraId="78443CEE" w14:textId="77777777" w:rsidR="001658E1" w:rsidRPr="0051249B" w:rsidRDefault="001658E1" w:rsidP="0051249B">
      <w:pPr>
        <w:jc w:val="both"/>
        <w:rPr>
          <w:rFonts w:ascii="Arial" w:hAnsi="Arial" w:cs="Arial"/>
          <w:sz w:val="22"/>
          <w:szCs w:val="22"/>
        </w:rPr>
      </w:pPr>
      <w:proofErr w:type="gramStart"/>
      <w:r w:rsidRPr="0051249B">
        <w:rPr>
          <w:rFonts w:ascii="Arial" w:hAnsi="Arial" w:cs="Arial"/>
          <w:color w:val="000000"/>
          <w:sz w:val="22"/>
          <w:szCs w:val="22"/>
          <w:lang w:val="en-US"/>
        </w:rPr>
        <w:t>However</w:t>
      </w:r>
      <w:proofErr w:type="gramEnd"/>
      <w:r w:rsidRPr="0051249B">
        <w:rPr>
          <w:rFonts w:ascii="Arial" w:hAnsi="Arial" w:cs="Arial"/>
          <w:color w:val="000000"/>
          <w:sz w:val="22"/>
          <w:szCs w:val="22"/>
          <w:lang w:val="en-US"/>
        </w:rPr>
        <w:t xml:space="preserve"> if you are aged under 70 years, you may still be able to drive minibuses in certain circumstances. The rules explained in </w:t>
      </w:r>
      <w:r w:rsidRPr="0051249B">
        <w:rPr>
          <w:rFonts w:ascii="Arial" w:hAnsi="Arial" w:cs="Arial"/>
          <w:color w:val="0000FF"/>
          <w:sz w:val="22"/>
          <w:szCs w:val="22"/>
          <w:lang w:val="en-US"/>
        </w:rPr>
        <w:t xml:space="preserve">Section 2 </w:t>
      </w:r>
      <w:r w:rsidRPr="0051249B">
        <w:rPr>
          <w:rFonts w:ascii="Arial" w:hAnsi="Arial" w:cs="Arial"/>
          <w:color w:val="000000"/>
          <w:sz w:val="22"/>
          <w:szCs w:val="22"/>
          <w:lang w:val="en-US"/>
        </w:rPr>
        <w:t>will also apply to you.</w:t>
      </w:r>
    </w:p>
    <w:p w14:paraId="6CE27C95" w14:textId="77777777" w:rsidR="001658E1" w:rsidRPr="0051249B" w:rsidRDefault="001658E1" w:rsidP="0051249B">
      <w:pPr>
        <w:jc w:val="both"/>
        <w:rPr>
          <w:rFonts w:ascii="Arial" w:hAnsi="Arial" w:cs="Arial"/>
          <w:sz w:val="22"/>
          <w:szCs w:val="22"/>
        </w:rPr>
      </w:pPr>
    </w:p>
    <w:p w14:paraId="47D23F5D" w14:textId="77777777" w:rsidR="001658E1" w:rsidRPr="0051249B" w:rsidRDefault="001658E1" w:rsidP="0051249B">
      <w:pPr>
        <w:jc w:val="both"/>
        <w:rPr>
          <w:rFonts w:ascii="Arial" w:hAnsi="Arial" w:cs="Arial"/>
          <w:sz w:val="22"/>
          <w:szCs w:val="22"/>
        </w:rPr>
      </w:pPr>
      <w:r w:rsidRPr="0051249B">
        <w:rPr>
          <w:rFonts w:ascii="Arial" w:hAnsi="Arial" w:cs="Arial"/>
          <w:color w:val="000000"/>
          <w:sz w:val="22"/>
          <w:szCs w:val="22"/>
          <w:lang w:val="en-US"/>
        </w:rPr>
        <w:t xml:space="preserve">Drivers whose </w:t>
      </w:r>
      <w:proofErr w:type="spellStart"/>
      <w:r w:rsidRPr="0051249B">
        <w:rPr>
          <w:rFonts w:ascii="Arial" w:hAnsi="Arial" w:cs="Arial"/>
          <w:color w:val="000000"/>
          <w:sz w:val="22"/>
          <w:szCs w:val="22"/>
          <w:lang w:val="en-US"/>
        </w:rPr>
        <w:t>licences</w:t>
      </w:r>
      <w:proofErr w:type="spellEnd"/>
      <w:r w:rsidRPr="0051249B">
        <w:rPr>
          <w:rFonts w:ascii="Arial" w:hAnsi="Arial" w:cs="Arial"/>
          <w:color w:val="000000"/>
          <w:sz w:val="22"/>
          <w:szCs w:val="22"/>
          <w:lang w:val="en-US"/>
        </w:rPr>
        <w:t xml:space="preserve"> are due for renewal will receive advice about these new procedures with their renewal reminder letter.</w:t>
      </w:r>
    </w:p>
    <w:p w14:paraId="67D5A787" w14:textId="77777777" w:rsidR="001658E1" w:rsidRPr="0051249B" w:rsidRDefault="001658E1" w:rsidP="0051249B">
      <w:pPr>
        <w:jc w:val="both"/>
        <w:rPr>
          <w:rFonts w:ascii="Arial" w:hAnsi="Arial" w:cs="Arial"/>
          <w:sz w:val="22"/>
          <w:szCs w:val="22"/>
        </w:rPr>
      </w:pPr>
    </w:p>
    <w:p w14:paraId="0A88D098" w14:textId="77777777" w:rsidR="001658E1" w:rsidRPr="0051249B" w:rsidRDefault="001658E1" w:rsidP="0051249B">
      <w:pPr>
        <w:jc w:val="both"/>
        <w:rPr>
          <w:rFonts w:ascii="Arial" w:hAnsi="Arial" w:cs="Arial"/>
          <w:b/>
          <w:bCs/>
          <w:sz w:val="22"/>
          <w:szCs w:val="22"/>
        </w:rPr>
      </w:pPr>
      <w:r w:rsidRPr="0051249B">
        <w:rPr>
          <w:rFonts w:ascii="Arial" w:hAnsi="Arial" w:cs="Arial"/>
          <w:b/>
          <w:bCs/>
          <w:color w:val="000000"/>
          <w:sz w:val="22"/>
          <w:szCs w:val="22"/>
          <w:lang w:val="en-US"/>
        </w:rPr>
        <w:t xml:space="preserve">Medically Restricted </w:t>
      </w:r>
      <w:proofErr w:type="spellStart"/>
      <w:r w:rsidRPr="0051249B">
        <w:rPr>
          <w:rFonts w:ascii="Arial" w:hAnsi="Arial" w:cs="Arial"/>
          <w:b/>
          <w:bCs/>
          <w:color w:val="000000"/>
          <w:sz w:val="22"/>
          <w:szCs w:val="22"/>
          <w:lang w:val="en-US"/>
        </w:rPr>
        <w:t>Licences</w:t>
      </w:r>
      <w:proofErr w:type="spellEnd"/>
    </w:p>
    <w:p w14:paraId="3DB715EF" w14:textId="77777777" w:rsidR="001658E1" w:rsidRPr="0051249B" w:rsidRDefault="001658E1" w:rsidP="0051249B">
      <w:pPr>
        <w:jc w:val="both"/>
        <w:rPr>
          <w:rFonts w:ascii="Arial" w:hAnsi="Arial" w:cs="Arial"/>
          <w:b/>
          <w:bCs/>
          <w:sz w:val="22"/>
          <w:szCs w:val="22"/>
        </w:rPr>
      </w:pPr>
    </w:p>
    <w:p w14:paraId="33D14CF0" w14:textId="77777777" w:rsidR="001658E1" w:rsidRPr="0051249B" w:rsidRDefault="001658E1" w:rsidP="0051249B">
      <w:pPr>
        <w:numPr>
          <w:ilvl w:val="0"/>
          <w:numId w:val="7"/>
        </w:numPr>
        <w:jc w:val="both"/>
        <w:rPr>
          <w:rFonts w:ascii="Arial" w:hAnsi="Arial" w:cs="Arial"/>
          <w:b/>
          <w:bCs/>
          <w:sz w:val="22"/>
          <w:szCs w:val="22"/>
        </w:rPr>
      </w:pPr>
      <w:r w:rsidRPr="0051249B">
        <w:rPr>
          <w:rFonts w:ascii="Arial" w:hAnsi="Arial" w:cs="Arial"/>
          <w:b/>
          <w:bCs/>
          <w:color w:val="000000"/>
          <w:sz w:val="22"/>
          <w:szCs w:val="22"/>
          <w:lang w:val="en-US"/>
        </w:rPr>
        <w:t>Drivers who do not have minibus entitlement (Category D1)</w:t>
      </w:r>
    </w:p>
    <w:p w14:paraId="7F81683A" w14:textId="77777777" w:rsidR="001658E1" w:rsidRPr="0051249B" w:rsidRDefault="001658E1" w:rsidP="0051249B">
      <w:pPr>
        <w:jc w:val="both"/>
        <w:rPr>
          <w:rFonts w:ascii="Arial" w:hAnsi="Arial" w:cs="Arial"/>
          <w:b/>
          <w:bCs/>
          <w:sz w:val="22"/>
          <w:szCs w:val="22"/>
        </w:rPr>
      </w:pPr>
    </w:p>
    <w:p w14:paraId="22887F7E" w14:textId="77777777" w:rsidR="001658E1" w:rsidRPr="0051249B" w:rsidRDefault="001658E1" w:rsidP="0051249B">
      <w:pPr>
        <w:jc w:val="both"/>
        <w:rPr>
          <w:rFonts w:ascii="Arial" w:hAnsi="Arial" w:cs="Arial"/>
          <w:color w:val="0B0C0C"/>
          <w:sz w:val="22"/>
          <w:szCs w:val="22"/>
        </w:rPr>
      </w:pPr>
      <w:r w:rsidRPr="0051249B">
        <w:rPr>
          <w:rFonts w:ascii="Arial" w:hAnsi="Arial" w:cs="Arial"/>
          <w:color w:val="000000"/>
          <w:sz w:val="22"/>
          <w:szCs w:val="22"/>
          <w:lang w:val="en-US"/>
        </w:rPr>
        <w:t xml:space="preserve">If your driving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 xml:space="preserve"> does not allow you to drive minibuses, there are certain circumstances where you still may be able to do so. You may drive a minibus with up to 16 passengers if:</w:t>
      </w:r>
    </w:p>
    <w:p w14:paraId="698FD984" w14:textId="77777777" w:rsidR="001658E1" w:rsidRPr="0051249B" w:rsidRDefault="001658E1" w:rsidP="0051249B">
      <w:pPr>
        <w:jc w:val="both"/>
        <w:rPr>
          <w:rFonts w:ascii="Arial" w:hAnsi="Arial" w:cs="Arial"/>
          <w:color w:val="0B0C0C"/>
          <w:sz w:val="22"/>
          <w:szCs w:val="22"/>
        </w:rPr>
      </w:pPr>
    </w:p>
    <w:p w14:paraId="4E988780" w14:textId="77777777" w:rsidR="001658E1" w:rsidRPr="0051249B" w:rsidRDefault="001658E1" w:rsidP="0051249B">
      <w:pPr>
        <w:pStyle w:val="BodyText"/>
        <w:widowControl/>
        <w:numPr>
          <w:ilvl w:val="0"/>
          <w:numId w:val="8"/>
        </w:numPr>
        <w:spacing w:after="0" w:line="312" w:lineRule="auto"/>
        <w:jc w:val="both"/>
        <w:rPr>
          <w:rFonts w:ascii="Arial" w:hAnsi="Arial" w:cs="Arial"/>
          <w:color w:val="0B0C0C"/>
          <w:sz w:val="22"/>
          <w:szCs w:val="22"/>
        </w:rPr>
      </w:pPr>
      <w:r w:rsidRPr="0051249B">
        <w:rPr>
          <w:rFonts w:ascii="Arial" w:hAnsi="Arial" w:cs="Arial"/>
          <w:color w:val="0B0C0C"/>
          <w:sz w:val="22"/>
          <w:szCs w:val="22"/>
        </w:rPr>
        <w:t>you’re 21 or older</w:t>
      </w:r>
    </w:p>
    <w:p w14:paraId="4C931E94" w14:textId="77777777" w:rsidR="001658E1" w:rsidRPr="0051249B" w:rsidRDefault="001658E1" w:rsidP="0051249B">
      <w:pPr>
        <w:pStyle w:val="BodyText"/>
        <w:widowControl/>
        <w:numPr>
          <w:ilvl w:val="0"/>
          <w:numId w:val="8"/>
        </w:numPr>
        <w:spacing w:after="0" w:line="312" w:lineRule="auto"/>
        <w:jc w:val="both"/>
        <w:rPr>
          <w:rFonts w:ascii="Arial" w:hAnsi="Arial" w:cs="Arial"/>
          <w:color w:val="0B0C0C"/>
          <w:sz w:val="22"/>
          <w:szCs w:val="22"/>
        </w:rPr>
      </w:pPr>
      <w:r w:rsidRPr="0051249B">
        <w:rPr>
          <w:rFonts w:ascii="Arial" w:hAnsi="Arial" w:cs="Arial"/>
          <w:color w:val="0B0C0C"/>
          <w:sz w:val="22"/>
          <w:szCs w:val="22"/>
        </w:rPr>
        <w:t>you’ve had your driving licence for at least 2 years</w:t>
      </w:r>
    </w:p>
    <w:p w14:paraId="4308EEE1" w14:textId="77777777" w:rsidR="001658E1" w:rsidRPr="0051249B" w:rsidRDefault="001658E1" w:rsidP="0051249B">
      <w:pPr>
        <w:pStyle w:val="BodyText"/>
        <w:widowControl/>
        <w:numPr>
          <w:ilvl w:val="0"/>
          <w:numId w:val="8"/>
        </w:numPr>
        <w:spacing w:after="0" w:line="312" w:lineRule="auto"/>
        <w:jc w:val="both"/>
        <w:rPr>
          <w:rFonts w:ascii="Arial" w:hAnsi="Arial" w:cs="Arial"/>
          <w:color w:val="0B0C0C"/>
          <w:sz w:val="22"/>
          <w:szCs w:val="22"/>
        </w:rPr>
      </w:pPr>
      <w:r w:rsidRPr="0051249B">
        <w:rPr>
          <w:rFonts w:ascii="Arial" w:hAnsi="Arial" w:cs="Arial"/>
          <w:color w:val="0B0C0C"/>
          <w:sz w:val="22"/>
          <w:szCs w:val="22"/>
        </w:rPr>
        <w:t>if you are aged 70 and over that you meet the Group 2 medical standards</w:t>
      </w:r>
    </w:p>
    <w:p w14:paraId="48C102C8" w14:textId="77777777" w:rsidR="001658E1" w:rsidRPr="0051249B" w:rsidRDefault="001658E1" w:rsidP="0051249B">
      <w:pPr>
        <w:pStyle w:val="BodyText"/>
        <w:widowControl/>
        <w:numPr>
          <w:ilvl w:val="0"/>
          <w:numId w:val="8"/>
        </w:numPr>
        <w:spacing w:after="0" w:line="312" w:lineRule="auto"/>
        <w:jc w:val="both"/>
        <w:rPr>
          <w:rFonts w:ascii="Arial" w:hAnsi="Arial" w:cs="Arial"/>
          <w:color w:val="0B0C0C"/>
          <w:sz w:val="22"/>
          <w:szCs w:val="22"/>
        </w:rPr>
      </w:pPr>
      <w:r w:rsidRPr="0051249B">
        <w:rPr>
          <w:rFonts w:ascii="Arial" w:hAnsi="Arial" w:cs="Arial"/>
          <w:color w:val="0B0C0C"/>
          <w:sz w:val="22"/>
          <w:szCs w:val="22"/>
        </w:rPr>
        <w:t>you’re driving on a voluntary basis and the minibus is used for social purposes by a non-commercial body</w:t>
      </w:r>
    </w:p>
    <w:p w14:paraId="2F9492B7" w14:textId="77777777" w:rsidR="001658E1" w:rsidRPr="0051249B" w:rsidRDefault="001658E1" w:rsidP="0051249B">
      <w:pPr>
        <w:pStyle w:val="BodyText"/>
        <w:widowControl/>
        <w:numPr>
          <w:ilvl w:val="0"/>
          <w:numId w:val="8"/>
        </w:numPr>
        <w:spacing w:after="0" w:line="312" w:lineRule="auto"/>
        <w:jc w:val="both"/>
        <w:rPr>
          <w:rFonts w:ascii="Arial" w:hAnsi="Arial" w:cs="Arial"/>
          <w:color w:val="000000"/>
          <w:sz w:val="22"/>
          <w:szCs w:val="22"/>
          <w:lang w:val="en-US"/>
        </w:rPr>
      </w:pPr>
      <w:r w:rsidRPr="0051249B">
        <w:rPr>
          <w:rFonts w:ascii="Arial" w:hAnsi="Arial" w:cs="Arial"/>
          <w:color w:val="0B0C0C"/>
          <w:sz w:val="22"/>
          <w:szCs w:val="22"/>
        </w:rPr>
        <w:lastRenderedPageBreak/>
        <w:t>the maximum weight of the minibus is not more than 3.5 tonnes - or 4.25 tonnes including specialist equipment for disabled passengers, for example a wheelchair ramp</w:t>
      </w:r>
    </w:p>
    <w:p w14:paraId="71CD4B12" w14:textId="77777777" w:rsidR="001658E1" w:rsidRPr="0051249B" w:rsidRDefault="001658E1" w:rsidP="0051249B">
      <w:pPr>
        <w:pStyle w:val="BodyText"/>
        <w:widowControl/>
        <w:numPr>
          <w:ilvl w:val="0"/>
          <w:numId w:val="8"/>
        </w:numPr>
        <w:spacing w:after="0" w:line="312" w:lineRule="auto"/>
        <w:jc w:val="both"/>
        <w:rPr>
          <w:rFonts w:ascii="Arial" w:hAnsi="Arial" w:cs="Arial"/>
          <w:color w:val="0B0C0C"/>
          <w:sz w:val="22"/>
          <w:szCs w:val="22"/>
        </w:rPr>
      </w:pPr>
      <w:r w:rsidRPr="0051249B">
        <w:rPr>
          <w:rFonts w:ascii="Arial" w:hAnsi="Arial" w:cs="Arial"/>
          <w:color w:val="000000"/>
          <w:sz w:val="22"/>
          <w:szCs w:val="22"/>
          <w:lang w:val="en-US"/>
        </w:rPr>
        <w:t>you’re not towing a trailer</w:t>
      </w:r>
    </w:p>
    <w:p w14:paraId="6BC5F483" w14:textId="77777777" w:rsidR="001658E1" w:rsidRPr="0051249B" w:rsidRDefault="001658E1" w:rsidP="0051249B">
      <w:pPr>
        <w:pStyle w:val="BodyText"/>
        <w:widowControl/>
        <w:spacing w:after="0" w:line="312" w:lineRule="auto"/>
        <w:jc w:val="both"/>
        <w:rPr>
          <w:rFonts w:ascii="Arial" w:hAnsi="Arial" w:cs="Arial"/>
          <w:color w:val="0B0C0C"/>
          <w:sz w:val="22"/>
          <w:szCs w:val="22"/>
        </w:rPr>
      </w:pPr>
    </w:p>
    <w:p w14:paraId="244232EA" w14:textId="77777777" w:rsidR="001658E1" w:rsidRPr="0051249B" w:rsidRDefault="001658E1" w:rsidP="0051249B">
      <w:pPr>
        <w:pStyle w:val="BodyText"/>
        <w:widowControl/>
        <w:spacing w:after="0" w:line="312" w:lineRule="auto"/>
        <w:jc w:val="both"/>
        <w:rPr>
          <w:rFonts w:ascii="Arial" w:hAnsi="Arial" w:cs="Arial"/>
          <w:color w:val="000000"/>
          <w:sz w:val="22"/>
          <w:szCs w:val="22"/>
          <w:lang w:val="en-US"/>
        </w:rPr>
      </w:pPr>
      <w:r w:rsidRPr="0051249B">
        <w:rPr>
          <w:rFonts w:ascii="Arial" w:hAnsi="Arial" w:cs="Arial"/>
          <w:b/>
          <w:bCs/>
          <w:color w:val="000000"/>
          <w:sz w:val="22"/>
          <w:szCs w:val="22"/>
          <w:lang w:val="en-US"/>
        </w:rPr>
        <w:t xml:space="preserve">3. Minibus and Community Bus Permits </w:t>
      </w:r>
    </w:p>
    <w:p w14:paraId="1AA7EF16" w14:textId="77777777" w:rsidR="001658E1" w:rsidRPr="0051249B" w:rsidRDefault="001658E1" w:rsidP="0051249B">
      <w:pPr>
        <w:pStyle w:val="BodyText"/>
        <w:widowControl/>
        <w:spacing w:after="0" w:line="312" w:lineRule="auto"/>
        <w:jc w:val="both"/>
        <w:rPr>
          <w:rFonts w:ascii="Arial" w:hAnsi="Arial" w:cs="Arial"/>
          <w:color w:val="000000"/>
          <w:sz w:val="22"/>
          <w:szCs w:val="22"/>
        </w:rPr>
      </w:pPr>
      <w:proofErr w:type="spellStart"/>
      <w:r w:rsidRPr="0051249B">
        <w:rPr>
          <w:rFonts w:ascii="Arial" w:hAnsi="Arial" w:cs="Arial"/>
          <w:color w:val="000000"/>
          <w:sz w:val="22"/>
          <w:szCs w:val="22"/>
          <w:lang w:val="en-US"/>
        </w:rPr>
        <w:t>Organisations</w:t>
      </w:r>
      <w:proofErr w:type="spellEnd"/>
      <w:r w:rsidRPr="0051249B">
        <w:rPr>
          <w:rFonts w:ascii="Arial" w:hAnsi="Arial" w:cs="Arial"/>
          <w:color w:val="000000"/>
          <w:sz w:val="22"/>
          <w:szCs w:val="22"/>
          <w:lang w:val="en-US"/>
        </w:rPr>
        <w:t xml:space="preserve"> that provide transport on a ‘not-for-profit’ basis can apply for permits under Section 19 or Section 22 of the Transport Act 1985. These permits allow the holder to operate transport services for hire or reward without the need for a full public service vehicle (PSV) operator’s </w:t>
      </w:r>
      <w:proofErr w:type="spellStart"/>
      <w:r w:rsidRPr="0051249B">
        <w:rPr>
          <w:rFonts w:ascii="Arial" w:hAnsi="Arial" w:cs="Arial"/>
          <w:color w:val="000000"/>
          <w:sz w:val="22"/>
          <w:szCs w:val="22"/>
          <w:lang w:val="en-US"/>
        </w:rPr>
        <w:t>licence</w:t>
      </w:r>
      <w:proofErr w:type="spellEnd"/>
      <w:r w:rsidRPr="0051249B">
        <w:rPr>
          <w:rFonts w:ascii="Arial" w:hAnsi="Arial" w:cs="Arial"/>
          <w:color w:val="000000"/>
          <w:sz w:val="22"/>
          <w:szCs w:val="22"/>
          <w:lang w:val="en-US"/>
        </w:rPr>
        <w:t>. This guide explains the rules for the permits and how to apply for them.</w:t>
      </w:r>
    </w:p>
    <w:p w14:paraId="378BDBAF" w14:textId="77777777" w:rsidR="001658E1" w:rsidRPr="0051249B" w:rsidRDefault="001658E1" w:rsidP="0051249B">
      <w:pPr>
        <w:pStyle w:val="BodyText"/>
        <w:widowControl/>
        <w:spacing w:before="300" w:after="300" w:line="312" w:lineRule="auto"/>
        <w:jc w:val="both"/>
        <w:rPr>
          <w:rFonts w:ascii="Arial" w:hAnsi="Arial" w:cs="Arial"/>
          <w:color w:val="FF3333"/>
          <w:sz w:val="22"/>
          <w:szCs w:val="22"/>
        </w:rPr>
      </w:pPr>
      <w:r w:rsidRPr="0051249B">
        <w:rPr>
          <w:rFonts w:ascii="Arial" w:hAnsi="Arial" w:cs="Arial"/>
          <w:color w:val="000000"/>
          <w:sz w:val="22"/>
          <w:szCs w:val="22"/>
        </w:rPr>
        <w:t>This guide isn’t a legal document and doesn’t provide a definitive interpretation of the legislation. Only the courts can do that. DVSA staff can help you to find out if you’re eligible for a permit, but they can’t advise on the legality of your operation once the permit is granted. You should seek your own legal advice if you’re in doubt about this.</w:t>
      </w:r>
    </w:p>
    <w:p w14:paraId="0B77A75D" w14:textId="77777777" w:rsidR="001658E1" w:rsidRPr="0051249B" w:rsidRDefault="001658E1" w:rsidP="0051249B">
      <w:pPr>
        <w:pStyle w:val="BodyText"/>
        <w:widowControl/>
        <w:spacing w:after="0" w:line="312" w:lineRule="auto"/>
        <w:jc w:val="both"/>
        <w:rPr>
          <w:rFonts w:ascii="Arial" w:hAnsi="Arial" w:cs="Arial"/>
          <w:color w:val="FF3333"/>
          <w:sz w:val="22"/>
          <w:szCs w:val="22"/>
        </w:rPr>
      </w:pPr>
    </w:p>
    <w:p w14:paraId="4B2C4BF8" w14:textId="0099325B" w:rsidR="0051249B" w:rsidRPr="009C72C6" w:rsidRDefault="0051249B" w:rsidP="0051249B">
      <w:pPr>
        <w:spacing w:after="3" w:line="245" w:lineRule="auto"/>
        <w:ind w:left="-5"/>
        <w:jc w:val="both"/>
        <w:rPr>
          <w:rFonts w:ascii="Arial" w:eastAsia="Arial" w:hAnsi="Arial" w:cs="Arial"/>
          <w:bCs/>
          <w:sz w:val="22"/>
          <w:szCs w:val="22"/>
        </w:rPr>
      </w:pPr>
      <w:r w:rsidRPr="009C72C6">
        <w:rPr>
          <w:rFonts w:ascii="Arial" w:eastAsia="Arial" w:hAnsi="Arial" w:cs="Arial"/>
          <w:b/>
          <w:sz w:val="22"/>
          <w:szCs w:val="22"/>
        </w:rPr>
        <w:t>This policy was reviewed and adopted on</w:t>
      </w:r>
      <w:r w:rsidRPr="009C72C6">
        <w:rPr>
          <w:rFonts w:ascii="Arial" w:eastAsia="Arial" w:hAnsi="Arial" w:cs="Arial"/>
          <w:bCs/>
          <w:sz w:val="22"/>
          <w:szCs w:val="22"/>
        </w:rPr>
        <w:t xml:space="preserve"> </w:t>
      </w:r>
      <w:r w:rsidR="00A13D2E">
        <w:rPr>
          <w:rFonts w:ascii="Arial" w:eastAsia="Arial" w:hAnsi="Arial" w:cs="Arial"/>
          <w:bCs/>
          <w:sz w:val="22"/>
          <w:szCs w:val="22"/>
        </w:rPr>
        <w:t>1</w:t>
      </w:r>
      <w:r w:rsidR="00A13D2E" w:rsidRPr="00A13D2E">
        <w:rPr>
          <w:rFonts w:ascii="Arial" w:eastAsia="Arial" w:hAnsi="Arial" w:cs="Arial"/>
          <w:bCs/>
          <w:sz w:val="22"/>
          <w:szCs w:val="22"/>
          <w:vertAlign w:val="superscript"/>
        </w:rPr>
        <w:t>st</w:t>
      </w:r>
      <w:r w:rsidR="00A13D2E">
        <w:rPr>
          <w:rFonts w:ascii="Arial" w:eastAsia="Arial" w:hAnsi="Arial" w:cs="Arial"/>
          <w:bCs/>
          <w:sz w:val="22"/>
          <w:szCs w:val="22"/>
        </w:rPr>
        <w:t xml:space="preserve"> July 2024</w:t>
      </w:r>
    </w:p>
    <w:p w14:paraId="7D6B3E0F" w14:textId="77777777" w:rsidR="0051249B" w:rsidRPr="009C72C6" w:rsidRDefault="0051249B" w:rsidP="0051249B">
      <w:pPr>
        <w:spacing w:after="3" w:line="245" w:lineRule="auto"/>
        <w:ind w:left="-5"/>
        <w:jc w:val="both"/>
        <w:rPr>
          <w:rFonts w:ascii="Arial" w:eastAsia="Arial" w:hAnsi="Arial" w:cs="Arial"/>
          <w:bCs/>
          <w:sz w:val="22"/>
          <w:szCs w:val="22"/>
        </w:rPr>
      </w:pPr>
    </w:p>
    <w:p w14:paraId="1638C4E8" w14:textId="77777777" w:rsidR="0051249B" w:rsidRPr="009C72C6" w:rsidRDefault="0051249B" w:rsidP="0051249B">
      <w:pPr>
        <w:spacing w:after="3" w:line="245" w:lineRule="auto"/>
        <w:ind w:left="-5"/>
        <w:jc w:val="both"/>
        <w:rPr>
          <w:rFonts w:ascii="Arial" w:eastAsia="Arial" w:hAnsi="Arial" w:cs="Arial"/>
          <w:bCs/>
          <w:sz w:val="22"/>
          <w:szCs w:val="22"/>
        </w:rPr>
      </w:pPr>
      <w:r w:rsidRPr="009C72C6">
        <w:rPr>
          <w:rFonts w:ascii="Arial" w:eastAsia="Arial" w:hAnsi="Arial" w:cs="Arial"/>
          <w:bCs/>
          <w:sz w:val="22"/>
          <w:szCs w:val="22"/>
        </w:rPr>
        <w:t>Signed ……………………… Chair of the management committee</w:t>
      </w:r>
    </w:p>
    <w:p w14:paraId="1AE6AAB6" w14:textId="77777777" w:rsidR="0051249B" w:rsidRPr="009C72C6" w:rsidRDefault="0051249B" w:rsidP="0051249B">
      <w:pPr>
        <w:spacing w:after="3" w:line="245" w:lineRule="auto"/>
        <w:ind w:left="-5"/>
        <w:jc w:val="both"/>
        <w:rPr>
          <w:rFonts w:ascii="Arial" w:eastAsia="Arial" w:hAnsi="Arial" w:cs="Arial"/>
          <w:bCs/>
          <w:sz w:val="22"/>
          <w:szCs w:val="22"/>
        </w:rPr>
      </w:pPr>
    </w:p>
    <w:p w14:paraId="1E2FC4F6" w14:textId="77777777" w:rsidR="0051249B" w:rsidRPr="009C72C6" w:rsidRDefault="0051249B" w:rsidP="0051249B">
      <w:pPr>
        <w:spacing w:after="3" w:line="245" w:lineRule="auto"/>
        <w:ind w:left="-5"/>
        <w:jc w:val="both"/>
        <w:rPr>
          <w:rFonts w:ascii="Arial" w:eastAsia="Arial" w:hAnsi="Arial" w:cs="Arial"/>
          <w:bCs/>
          <w:sz w:val="22"/>
          <w:szCs w:val="22"/>
        </w:rPr>
      </w:pPr>
      <w:r w:rsidRPr="009C72C6">
        <w:rPr>
          <w:rFonts w:ascii="Arial" w:eastAsia="Arial" w:hAnsi="Arial" w:cs="Arial"/>
          <w:bCs/>
          <w:sz w:val="22"/>
          <w:szCs w:val="22"/>
        </w:rPr>
        <w:t>Signed ………………………… Centre Manager</w:t>
      </w:r>
    </w:p>
    <w:p w14:paraId="29A3D7BA" w14:textId="77777777" w:rsidR="0051249B" w:rsidRPr="009C72C6" w:rsidRDefault="0051249B" w:rsidP="0051249B">
      <w:pPr>
        <w:spacing w:after="3" w:line="245" w:lineRule="auto"/>
        <w:ind w:left="-5"/>
        <w:jc w:val="both"/>
        <w:rPr>
          <w:rFonts w:ascii="Arial" w:eastAsia="Arial" w:hAnsi="Arial" w:cs="Arial"/>
          <w:bCs/>
          <w:sz w:val="22"/>
          <w:szCs w:val="22"/>
        </w:rPr>
      </w:pPr>
    </w:p>
    <w:p w14:paraId="0D97C38E" w14:textId="77777777" w:rsidR="0051249B" w:rsidRPr="009C72C6" w:rsidRDefault="0051249B" w:rsidP="0051249B">
      <w:pPr>
        <w:spacing w:after="3" w:line="245" w:lineRule="auto"/>
        <w:ind w:left="-5"/>
        <w:jc w:val="both"/>
        <w:rPr>
          <w:rFonts w:ascii="Arial" w:eastAsia="Arial" w:hAnsi="Arial" w:cs="Arial"/>
          <w:bCs/>
          <w:sz w:val="22"/>
          <w:szCs w:val="22"/>
        </w:rPr>
      </w:pPr>
      <w:r w:rsidRPr="009C72C6">
        <w:rPr>
          <w:rFonts w:ascii="Arial" w:eastAsia="Arial" w:hAnsi="Arial" w:cs="Arial"/>
          <w:bCs/>
          <w:sz w:val="22"/>
          <w:szCs w:val="22"/>
        </w:rPr>
        <w:t>The Policy will be reviewed every two years.</w:t>
      </w:r>
    </w:p>
    <w:p w14:paraId="1235CEEB" w14:textId="77777777" w:rsidR="0051249B" w:rsidRPr="009C72C6" w:rsidRDefault="0051249B" w:rsidP="0051249B">
      <w:pPr>
        <w:spacing w:after="3" w:line="245" w:lineRule="auto"/>
        <w:ind w:left="-5"/>
        <w:jc w:val="both"/>
        <w:rPr>
          <w:rFonts w:ascii="Arial" w:eastAsia="Arial" w:hAnsi="Arial" w:cs="Arial"/>
          <w:bCs/>
          <w:sz w:val="22"/>
          <w:szCs w:val="22"/>
        </w:rPr>
      </w:pP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49"/>
        <w:gridCol w:w="3051"/>
      </w:tblGrid>
      <w:tr w:rsidR="0051249B" w:rsidRPr="009C72C6" w14:paraId="5965E843" w14:textId="77777777" w:rsidTr="00992D46">
        <w:trPr>
          <w:trHeight w:val="350"/>
        </w:trPr>
        <w:tc>
          <w:tcPr>
            <w:tcW w:w="3049" w:type="dxa"/>
            <w:shd w:val="clear" w:color="auto" w:fill="auto"/>
          </w:tcPr>
          <w:p w14:paraId="354FC6EB" w14:textId="77777777" w:rsidR="0051249B" w:rsidRPr="009C72C6" w:rsidRDefault="0051249B" w:rsidP="00992D46">
            <w:pPr>
              <w:spacing w:after="3" w:line="245" w:lineRule="auto"/>
              <w:jc w:val="both"/>
              <w:rPr>
                <w:rFonts w:ascii="Arial" w:hAnsi="Arial" w:cs="Arial"/>
                <w:b/>
                <w:sz w:val="22"/>
                <w:szCs w:val="22"/>
              </w:rPr>
            </w:pPr>
            <w:r w:rsidRPr="009C72C6">
              <w:rPr>
                <w:rFonts w:ascii="Arial" w:hAnsi="Arial" w:cs="Arial"/>
                <w:b/>
                <w:sz w:val="22"/>
                <w:szCs w:val="22"/>
              </w:rPr>
              <w:t>Date of Review</w:t>
            </w:r>
          </w:p>
        </w:tc>
        <w:tc>
          <w:tcPr>
            <w:tcW w:w="3049" w:type="dxa"/>
            <w:shd w:val="clear" w:color="auto" w:fill="auto"/>
          </w:tcPr>
          <w:p w14:paraId="508EEC07" w14:textId="77777777" w:rsidR="0051249B" w:rsidRPr="009C72C6" w:rsidRDefault="0051249B" w:rsidP="00992D46">
            <w:pPr>
              <w:spacing w:after="3" w:line="245" w:lineRule="auto"/>
              <w:jc w:val="both"/>
              <w:rPr>
                <w:rFonts w:ascii="Arial" w:hAnsi="Arial" w:cs="Arial"/>
                <w:b/>
                <w:sz w:val="22"/>
                <w:szCs w:val="22"/>
              </w:rPr>
            </w:pPr>
            <w:r w:rsidRPr="009C72C6">
              <w:rPr>
                <w:rFonts w:ascii="Arial" w:hAnsi="Arial" w:cs="Arial"/>
                <w:b/>
                <w:sz w:val="22"/>
                <w:szCs w:val="22"/>
              </w:rPr>
              <w:t>Policy Updated</w:t>
            </w:r>
          </w:p>
        </w:tc>
        <w:tc>
          <w:tcPr>
            <w:tcW w:w="3051" w:type="dxa"/>
            <w:shd w:val="clear" w:color="auto" w:fill="auto"/>
          </w:tcPr>
          <w:p w14:paraId="1601AD66" w14:textId="77777777" w:rsidR="0051249B" w:rsidRPr="009C72C6" w:rsidRDefault="0051249B" w:rsidP="00992D46">
            <w:pPr>
              <w:spacing w:after="3" w:line="245" w:lineRule="auto"/>
              <w:jc w:val="both"/>
              <w:rPr>
                <w:rFonts w:ascii="Arial" w:hAnsi="Arial" w:cs="Arial"/>
                <w:b/>
                <w:sz w:val="22"/>
                <w:szCs w:val="22"/>
              </w:rPr>
            </w:pPr>
            <w:r w:rsidRPr="009C72C6">
              <w:rPr>
                <w:rFonts w:ascii="Arial" w:hAnsi="Arial" w:cs="Arial"/>
                <w:b/>
                <w:sz w:val="22"/>
                <w:szCs w:val="22"/>
              </w:rPr>
              <w:t>Signed (Chair)</w:t>
            </w:r>
          </w:p>
        </w:tc>
      </w:tr>
      <w:tr w:rsidR="0051249B" w:rsidRPr="009C72C6" w14:paraId="47BFDA85" w14:textId="77777777" w:rsidTr="00992D46">
        <w:trPr>
          <w:trHeight w:val="721"/>
        </w:trPr>
        <w:tc>
          <w:tcPr>
            <w:tcW w:w="3049" w:type="dxa"/>
            <w:shd w:val="clear" w:color="auto" w:fill="auto"/>
          </w:tcPr>
          <w:p w14:paraId="358C33BF" w14:textId="77777777" w:rsidR="0051249B" w:rsidRPr="009C72C6" w:rsidRDefault="0051249B" w:rsidP="00992D46">
            <w:pPr>
              <w:spacing w:after="3" w:line="245" w:lineRule="auto"/>
              <w:jc w:val="both"/>
              <w:rPr>
                <w:rFonts w:ascii="Arial" w:hAnsi="Arial" w:cs="Arial"/>
                <w:b/>
                <w:sz w:val="22"/>
                <w:szCs w:val="22"/>
              </w:rPr>
            </w:pPr>
          </w:p>
          <w:p w14:paraId="5EAA0552" w14:textId="77777777" w:rsidR="0051249B" w:rsidRPr="009C72C6" w:rsidRDefault="0051249B" w:rsidP="00992D46">
            <w:pPr>
              <w:spacing w:after="3" w:line="245" w:lineRule="auto"/>
              <w:jc w:val="both"/>
              <w:rPr>
                <w:rFonts w:ascii="Arial" w:hAnsi="Arial" w:cs="Arial"/>
                <w:b/>
                <w:sz w:val="22"/>
                <w:szCs w:val="22"/>
              </w:rPr>
            </w:pPr>
          </w:p>
        </w:tc>
        <w:tc>
          <w:tcPr>
            <w:tcW w:w="3049" w:type="dxa"/>
            <w:shd w:val="clear" w:color="auto" w:fill="auto"/>
          </w:tcPr>
          <w:p w14:paraId="3B9AF9F3" w14:textId="77777777" w:rsidR="0051249B" w:rsidRPr="009C72C6" w:rsidRDefault="0051249B" w:rsidP="00992D46">
            <w:pPr>
              <w:spacing w:after="3" w:line="245" w:lineRule="auto"/>
              <w:jc w:val="both"/>
              <w:rPr>
                <w:rFonts w:ascii="Arial" w:hAnsi="Arial" w:cs="Arial"/>
                <w:b/>
                <w:sz w:val="22"/>
                <w:szCs w:val="22"/>
              </w:rPr>
            </w:pPr>
          </w:p>
        </w:tc>
        <w:tc>
          <w:tcPr>
            <w:tcW w:w="3051" w:type="dxa"/>
            <w:shd w:val="clear" w:color="auto" w:fill="auto"/>
          </w:tcPr>
          <w:p w14:paraId="4373ACFA" w14:textId="77777777" w:rsidR="0051249B" w:rsidRPr="009C72C6" w:rsidRDefault="0051249B" w:rsidP="00992D46">
            <w:pPr>
              <w:spacing w:after="3" w:line="245" w:lineRule="auto"/>
              <w:jc w:val="both"/>
              <w:rPr>
                <w:rFonts w:ascii="Arial" w:hAnsi="Arial" w:cs="Arial"/>
                <w:b/>
                <w:sz w:val="22"/>
                <w:szCs w:val="22"/>
              </w:rPr>
            </w:pPr>
          </w:p>
        </w:tc>
      </w:tr>
      <w:tr w:rsidR="0051249B" w:rsidRPr="009C72C6" w14:paraId="79FFC305" w14:textId="77777777" w:rsidTr="00992D46">
        <w:trPr>
          <w:trHeight w:val="701"/>
        </w:trPr>
        <w:tc>
          <w:tcPr>
            <w:tcW w:w="3049" w:type="dxa"/>
            <w:shd w:val="clear" w:color="auto" w:fill="auto"/>
          </w:tcPr>
          <w:p w14:paraId="262F0925" w14:textId="77777777" w:rsidR="0051249B" w:rsidRPr="009C72C6" w:rsidRDefault="0051249B" w:rsidP="00992D46">
            <w:pPr>
              <w:spacing w:after="3" w:line="245" w:lineRule="auto"/>
              <w:jc w:val="both"/>
              <w:rPr>
                <w:rFonts w:ascii="Arial" w:hAnsi="Arial" w:cs="Arial"/>
                <w:b/>
                <w:sz w:val="22"/>
                <w:szCs w:val="22"/>
              </w:rPr>
            </w:pPr>
          </w:p>
          <w:p w14:paraId="757E8856" w14:textId="77777777" w:rsidR="0051249B" w:rsidRPr="009C72C6" w:rsidRDefault="0051249B" w:rsidP="00992D46">
            <w:pPr>
              <w:spacing w:after="3" w:line="245" w:lineRule="auto"/>
              <w:jc w:val="both"/>
              <w:rPr>
                <w:rFonts w:ascii="Arial" w:hAnsi="Arial" w:cs="Arial"/>
                <w:b/>
                <w:sz w:val="22"/>
                <w:szCs w:val="22"/>
              </w:rPr>
            </w:pPr>
          </w:p>
        </w:tc>
        <w:tc>
          <w:tcPr>
            <w:tcW w:w="3049" w:type="dxa"/>
            <w:shd w:val="clear" w:color="auto" w:fill="auto"/>
          </w:tcPr>
          <w:p w14:paraId="1241386A" w14:textId="77777777" w:rsidR="0051249B" w:rsidRPr="009C72C6" w:rsidRDefault="0051249B" w:rsidP="00992D46">
            <w:pPr>
              <w:spacing w:after="3" w:line="245" w:lineRule="auto"/>
              <w:jc w:val="both"/>
              <w:rPr>
                <w:rFonts w:ascii="Arial" w:hAnsi="Arial" w:cs="Arial"/>
                <w:b/>
                <w:sz w:val="22"/>
                <w:szCs w:val="22"/>
              </w:rPr>
            </w:pPr>
          </w:p>
        </w:tc>
        <w:tc>
          <w:tcPr>
            <w:tcW w:w="3051" w:type="dxa"/>
            <w:shd w:val="clear" w:color="auto" w:fill="auto"/>
          </w:tcPr>
          <w:p w14:paraId="6B1E0702" w14:textId="77777777" w:rsidR="0051249B" w:rsidRPr="009C72C6" w:rsidRDefault="0051249B" w:rsidP="00992D46">
            <w:pPr>
              <w:spacing w:after="3" w:line="245" w:lineRule="auto"/>
              <w:jc w:val="both"/>
              <w:rPr>
                <w:rFonts w:ascii="Arial" w:hAnsi="Arial" w:cs="Arial"/>
                <w:b/>
                <w:sz w:val="22"/>
                <w:szCs w:val="22"/>
              </w:rPr>
            </w:pPr>
          </w:p>
        </w:tc>
      </w:tr>
      <w:tr w:rsidR="0051249B" w:rsidRPr="009C72C6" w14:paraId="7F6709A5" w14:textId="77777777" w:rsidTr="00992D46">
        <w:trPr>
          <w:trHeight w:val="721"/>
        </w:trPr>
        <w:tc>
          <w:tcPr>
            <w:tcW w:w="3049" w:type="dxa"/>
            <w:shd w:val="clear" w:color="auto" w:fill="auto"/>
          </w:tcPr>
          <w:p w14:paraId="63E99B36" w14:textId="77777777" w:rsidR="0051249B" w:rsidRPr="009C72C6" w:rsidRDefault="0051249B" w:rsidP="00992D46">
            <w:pPr>
              <w:spacing w:after="3" w:line="245" w:lineRule="auto"/>
              <w:jc w:val="both"/>
              <w:rPr>
                <w:rFonts w:ascii="Arial" w:hAnsi="Arial" w:cs="Arial"/>
                <w:b/>
                <w:sz w:val="22"/>
                <w:szCs w:val="22"/>
              </w:rPr>
            </w:pPr>
          </w:p>
          <w:p w14:paraId="13F46553" w14:textId="77777777" w:rsidR="0051249B" w:rsidRPr="009C72C6" w:rsidRDefault="0051249B" w:rsidP="00992D46">
            <w:pPr>
              <w:spacing w:after="3" w:line="245" w:lineRule="auto"/>
              <w:jc w:val="both"/>
              <w:rPr>
                <w:rFonts w:ascii="Arial" w:hAnsi="Arial" w:cs="Arial"/>
                <w:b/>
                <w:sz w:val="22"/>
                <w:szCs w:val="22"/>
              </w:rPr>
            </w:pPr>
          </w:p>
        </w:tc>
        <w:tc>
          <w:tcPr>
            <w:tcW w:w="3049" w:type="dxa"/>
            <w:shd w:val="clear" w:color="auto" w:fill="auto"/>
          </w:tcPr>
          <w:p w14:paraId="21DFDA8D" w14:textId="77777777" w:rsidR="0051249B" w:rsidRPr="009C72C6" w:rsidRDefault="0051249B" w:rsidP="00992D46">
            <w:pPr>
              <w:spacing w:after="3" w:line="245" w:lineRule="auto"/>
              <w:jc w:val="both"/>
              <w:rPr>
                <w:rFonts w:ascii="Arial" w:hAnsi="Arial" w:cs="Arial"/>
                <w:b/>
                <w:sz w:val="22"/>
                <w:szCs w:val="22"/>
              </w:rPr>
            </w:pPr>
          </w:p>
        </w:tc>
        <w:tc>
          <w:tcPr>
            <w:tcW w:w="3051" w:type="dxa"/>
            <w:shd w:val="clear" w:color="auto" w:fill="auto"/>
          </w:tcPr>
          <w:p w14:paraId="23D00BF2" w14:textId="77777777" w:rsidR="0051249B" w:rsidRPr="009C72C6" w:rsidRDefault="0051249B" w:rsidP="00992D46">
            <w:pPr>
              <w:spacing w:after="3" w:line="245" w:lineRule="auto"/>
              <w:jc w:val="both"/>
              <w:rPr>
                <w:rFonts w:ascii="Arial" w:hAnsi="Arial" w:cs="Arial"/>
                <w:b/>
                <w:sz w:val="22"/>
                <w:szCs w:val="22"/>
              </w:rPr>
            </w:pPr>
          </w:p>
        </w:tc>
      </w:tr>
      <w:tr w:rsidR="0051249B" w:rsidRPr="009C72C6" w14:paraId="7A8CFABD" w14:textId="77777777" w:rsidTr="00992D46">
        <w:trPr>
          <w:trHeight w:val="701"/>
        </w:trPr>
        <w:tc>
          <w:tcPr>
            <w:tcW w:w="3049" w:type="dxa"/>
            <w:shd w:val="clear" w:color="auto" w:fill="auto"/>
          </w:tcPr>
          <w:p w14:paraId="2EE9EAC4" w14:textId="77777777" w:rsidR="0051249B" w:rsidRPr="009C72C6" w:rsidRDefault="0051249B" w:rsidP="00992D46">
            <w:pPr>
              <w:spacing w:after="3" w:line="245" w:lineRule="auto"/>
              <w:jc w:val="both"/>
              <w:rPr>
                <w:rFonts w:ascii="Arial" w:hAnsi="Arial" w:cs="Arial"/>
                <w:b/>
                <w:sz w:val="22"/>
                <w:szCs w:val="22"/>
              </w:rPr>
            </w:pPr>
          </w:p>
          <w:p w14:paraId="5EE0235D" w14:textId="77777777" w:rsidR="0051249B" w:rsidRPr="009C72C6" w:rsidRDefault="0051249B" w:rsidP="00992D46">
            <w:pPr>
              <w:spacing w:after="3" w:line="245" w:lineRule="auto"/>
              <w:jc w:val="both"/>
              <w:rPr>
                <w:rFonts w:ascii="Arial" w:hAnsi="Arial" w:cs="Arial"/>
                <w:b/>
                <w:sz w:val="22"/>
                <w:szCs w:val="22"/>
              </w:rPr>
            </w:pPr>
          </w:p>
        </w:tc>
        <w:tc>
          <w:tcPr>
            <w:tcW w:w="3049" w:type="dxa"/>
            <w:shd w:val="clear" w:color="auto" w:fill="auto"/>
          </w:tcPr>
          <w:p w14:paraId="57B98F89" w14:textId="77777777" w:rsidR="0051249B" w:rsidRPr="009C72C6" w:rsidRDefault="0051249B" w:rsidP="00992D46">
            <w:pPr>
              <w:spacing w:after="3" w:line="245" w:lineRule="auto"/>
              <w:jc w:val="both"/>
              <w:rPr>
                <w:rFonts w:ascii="Arial" w:hAnsi="Arial" w:cs="Arial"/>
                <w:b/>
                <w:sz w:val="22"/>
                <w:szCs w:val="22"/>
              </w:rPr>
            </w:pPr>
          </w:p>
        </w:tc>
        <w:tc>
          <w:tcPr>
            <w:tcW w:w="3051" w:type="dxa"/>
            <w:shd w:val="clear" w:color="auto" w:fill="auto"/>
          </w:tcPr>
          <w:p w14:paraId="04C45211" w14:textId="77777777" w:rsidR="0051249B" w:rsidRPr="009C72C6" w:rsidRDefault="0051249B" w:rsidP="00992D46">
            <w:pPr>
              <w:spacing w:after="3" w:line="245" w:lineRule="auto"/>
              <w:jc w:val="both"/>
              <w:rPr>
                <w:rFonts w:ascii="Arial" w:hAnsi="Arial" w:cs="Arial"/>
                <w:b/>
                <w:sz w:val="22"/>
                <w:szCs w:val="22"/>
              </w:rPr>
            </w:pPr>
          </w:p>
        </w:tc>
      </w:tr>
    </w:tbl>
    <w:p w14:paraId="0D7C1714" w14:textId="77777777" w:rsidR="0051249B" w:rsidRPr="009C72C6" w:rsidRDefault="0051249B" w:rsidP="0051249B">
      <w:pPr>
        <w:jc w:val="both"/>
        <w:rPr>
          <w:rFonts w:ascii="Arial" w:hAnsi="Arial" w:cs="Arial"/>
          <w:sz w:val="22"/>
          <w:szCs w:val="22"/>
        </w:rPr>
      </w:pPr>
    </w:p>
    <w:p w14:paraId="6C8E1BD3" w14:textId="77777777" w:rsidR="0051249B" w:rsidRPr="009C72C6" w:rsidRDefault="0051249B" w:rsidP="0051249B">
      <w:pPr>
        <w:jc w:val="both"/>
        <w:rPr>
          <w:rFonts w:ascii="Arial" w:eastAsia="Times New Roman" w:hAnsi="Arial" w:cs="Arial"/>
          <w:sz w:val="22"/>
          <w:szCs w:val="22"/>
          <w:lang w:eastAsia="en-GB"/>
        </w:rPr>
      </w:pPr>
    </w:p>
    <w:p w14:paraId="23ECECCD" w14:textId="77777777" w:rsidR="001658E1" w:rsidRPr="0051249B" w:rsidRDefault="001658E1" w:rsidP="0051249B">
      <w:pPr>
        <w:jc w:val="both"/>
        <w:rPr>
          <w:rFonts w:ascii="Arial" w:hAnsi="Arial" w:cs="Arial"/>
          <w:i/>
          <w:iCs/>
          <w:color w:val="000000"/>
          <w:sz w:val="22"/>
          <w:szCs w:val="22"/>
          <w:lang w:val="en-US"/>
        </w:rPr>
      </w:pPr>
    </w:p>
    <w:sectPr w:rsidR="001658E1" w:rsidRPr="0051249B">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5"/>
    <w:lvl w:ilvl="0">
      <w:start w:val="2"/>
      <w:numFmt w:val="decimal"/>
      <w:lvlText w:val="%1."/>
      <w:lvlJc w:val="left"/>
      <w:pPr>
        <w:tabs>
          <w:tab w:val="num" w:pos="720"/>
        </w:tabs>
        <w:ind w:left="720" w:hanging="360"/>
      </w:pPr>
      <w:rPr>
        <w:rFonts w:cs="Tahoma"/>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2200581">
    <w:abstractNumId w:val="0"/>
  </w:num>
  <w:num w:numId="2" w16cid:durableId="1390764958">
    <w:abstractNumId w:val="1"/>
  </w:num>
  <w:num w:numId="3" w16cid:durableId="2036271553">
    <w:abstractNumId w:val="2"/>
  </w:num>
  <w:num w:numId="4" w16cid:durableId="1391226031">
    <w:abstractNumId w:val="3"/>
  </w:num>
  <w:num w:numId="5" w16cid:durableId="1408843736">
    <w:abstractNumId w:val="4"/>
  </w:num>
  <w:num w:numId="6" w16cid:durableId="330255874">
    <w:abstractNumId w:val="5"/>
  </w:num>
  <w:num w:numId="7" w16cid:durableId="1779638171">
    <w:abstractNumId w:val="6"/>
  </w:num>
  <w:num w:numId="8" w16cid:durableId="779957722">
    <w:abstractNumId w:val="7"/>
  </w:num>
  <w:num w:numId="9" w16cid:durableId="998119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50"/>
    <w:rsid w:val="000A3150"/>
    <w:rsid w:val="00155C23"/>
    <w:rsid w:val="001658E1"/>
    <w:rsid w:val="00396C1B"/>
    <w:rsid w:val="0051249B"/>
    <w:rsid w:val="00894B8F"/>
    <w:rsid w:val="00A1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044BFD"/>
  <w15:chartTrackingRefBased/>
  <w15:docId w15:val="{7BF089E3-F88B-47D9-B6C5-B6BFE263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ahoma"/>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lang w:val="en-US"/>
    </w:rPr>
  </w:style>
  <w:style w:type="character" w:customStyle="1" w:styleId="WW8Num9z1">
    <w:name w:val="WW8Num9z1"/>
    <w:rPr>
      <w:rFonts w:ascii="OpenSymbol" w:hAnsi="OpenSymbol" w:cs="Open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ListLabel1">
    <w:name w:val="ListLabel 1"/>
    <w:rPr>
      <w:rFonts w:eastAsia="Times New Roman" w:cs="Tahoma"/>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C7D4-8A3F-4AC0-8AB8-85CF5068796F}">
  <ds:schemaRefs>
    <ds:schemaRef ds:uri="http://schemas.microsoft.com/sharepoint/v3/contenttype/forms"/>
  </ds:schemaRefs>
</ds:datastoreItem>
</file>

<file path=customXml/itemProps2.xml><?xml version="1.0" encoding="utf-8"?>
<ds:datastoreItem xmlns:ds="http://schemas.openxmlformats.org/officeDocument/2006/customXml" ds:itemID="{A4061212-C4E2-4C03-82D5-677516E9B593}"/>
</file>

<file path=customXml/itemProps3.xml><?xml version="1.0" encoding="utf-8"?>
<ds:datastoreItem xmlns:ds="http://schemas.openxmlformats.org/officeDocument/2006/customXml" ds:itemID="{E3DCCB94-ECA7-499D-947D-F2F5D2527CDB}">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Machaela heavens</dc:creator>
  <cp:keywords/>
  <cp:lastModifiedBy>Machaela heavens</cp:lastModifiedBy>
  <cp:revision>2</cp:revision>
  <cp:lastPrinted>2017-10-16T13:21:00Z</cp:lastPrinted>
  <dcterms:created xsi:type="dcterms:W3CDTF">2024-09-02T15:56:00Z</dcterms:created>
  <dcterms:modified xsi:type="dcterms:W3CDTF">2024-09-02T15:56:00Z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