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8B9B" w14:textId="08ACDE3D" w:rsidR="00B637FD" w:rsidRPr="00025910" w:rsidRDefault="00B637FD" w:rsidP="00B637FD">
      <w:pPr>
        <w:pStyle w:val="NormalWeb"/>
        <w:jc w:val="center"/>
        <w:rPr>
          <w:rStyle w:val="Strong"/>
          <w:rFonts w:ascii="Century Gothic" w:hAnsi="Century Gothic" w:cs="Segoe UI"/>
          <w:sz w:val="36"/>
          <w:szCs w:val="36"/>
        </w:rPr>
      </w:pPr>
      <w:r w:rsidRPr="00025910">
        <w:rPr>
          <w:rFonts w:ascii="Century Gothic" w:hAnsi="Century Gothic"/>
          <w:noProof/>
        </w:rPr>
        <w:drawing>
          <wp:inline distT="0" distB="0" distL="0" distR="0" wp14:anchorId="5037369C" wp14:editId="5B7932B9">
            <wp:extent cx="1325880" cy="1325880"/>
            <wp:effectExtent l="0" t="0" r="7620" b="7620"/>
            <wp:docPr id="1158476966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8ABC1" w14:textId="17E15058" w:rsidR="00520A08" w:rsidRPr="00025910" w:rsidRDefault="00520A08" w:rsidP="00B637FD">
      <w:pPr>
        <w:pStyle w:val="NormalWeb"/>
        <w:jc w:val="center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Independent Arrival / Departure &amp; Travel Policy</w:t>
      </w:r>
    </w:p>
    <w:p w14:paraId="2181ED32" w14:textId="0A0A4FFD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025910">
        <w:rPr>
          <w:rFonts w:ascii="Century Gothic" w:hAnsi="Century Gothic" w:cstheme="majorHAnsi"/>
          <w:sz w:val="28"/>
          <w:szCs w:val="28"/>
        </w:rPr>
        <w:t xml:space="preserve"> At </w:t>
      </w:r>
      <w:r w:rsidR="00B637FD" w:rsidRPr="00025910">
        <w:rPr>
          <w:rFonts w:ascii="Century Gothic" w:hAnsi="Century Gothic" w:cstheme="majorHAnsi"/>
          <w:sz w:val="28"/>
          <w:szCs w:val="28"/>
        </w:rPr>
        <w:t>Pegasus Nursery &amp; Preschool</w:t>
      </w:r>
      <w:r w:rsidRPr="00025910">
        <w:rPr>
          <w:rFonts w:ascii="Century Gothic" w:hAnsi="Century Gothic" w:cstheme="majorHAnsi"/>
          <w:sz w:val="28"/>
          <w:szCs w:val="28"/>
        </w:rPr>
        <w:t>, we prioritise the safety and security of all children in our care. This policy outlines our approach to managing independent arrivals, departures, and travel arrangements to and from the setting.</w:t>
      </w:r>
    </w:p>
    <w:p w14:paraId="10756817" w14:textId="7777777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Independent Arrival and Departure:</w:t>
      </w:r>
    </w:p>
    <w:p w14:paraId="0326F46E" w14:textId="3B54581B" w:rsidR="00520A08" w:rsidRPr="00025910" w:rsidRDefault="00520A08" w:rsidP="00520A08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Parents or legal guardians must provide details of individuals authorised to drop off or collect their child from the setting.</w:t>
      </w:r>
    </w:p>
    <w:p w14:paraId="087BCAAC" w14:textId="585AFCC1" w:rsidR="00520A08" w:rsidRPr="00025910" w:rsidRDefault="00520A08" w:rsidP="00520A08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Only authorised individuals listed on the child's enrolment form will be permitted to pick up the child.</w:t>
      </w:r>
    </w:p>
    <w:p w14:paraId="101AF07F" w14:textId="7777777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Authorized Individuals:</w:t>
      </w:r>
    </w:p>
    <w:p w14:paraId="7488F198" w14:textId="119D96AB" w:rsidR="00520A08" w:rsidRPr="00025910" w:rsidRDefault="00520A08" w:rsidP="00520A08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A list of authori</w:t>
      </w:r>
      <w:r w:rsidR="00B637FD" w:rsidRPr="00025910">
        <w:rPr>
          <w:rFonts w:ascii="Century Gothic" w:hAnsi="Century Gothic" w:cstheme="majorHAnsi"/>
          <w:sz w:val="28"/>
          <w:szCs w:val="28"/>
        </w:rPr>
        <w:t>s</w:t>
      </w:r>
      <w:r w:rsidRPr="00025910">
        <w:rPr>
          <w:rFonts w:ascii="Century Gothic" w:hAnsi="Century Gothic" w:cstheme="majorHAnsi"/>
          <w:sz w:val="28"/>
          <w:szCs w:val="28"/>
        </w:rPr>
        <w:t>ed individuals, including their names, contact information, and relationship to the child, must be provided by parents or legal guardians.</w:t>
      </w:r>
    </w:p>
    <w:p w14:paraId="44A95163" w14:textId="272E20CE" w:rsidR="00520A08" w:rsidRPr="00025910" w:rsidRDefault="00520A08" w:rsidP="00520A08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 xml:space="preserve">Any updates or changes to the list of authorised individuals must be communicated in writing to </w:t>
      </w:r>
      <w:r w:rsidR="00B637FD" w:rsidRPr="00025910">
        <w:rPr>
          <w:rFonts w:ascii="Century Gothic" w:hAnsi="Century Gothic" w:cstheme="majorHAnsi"/>
          <w:sz w:val="28"/>
          <w:szCs w:val="28"/>
        </w:rPr>
        <w:t xml:space="preserve">a member of staff. </w:t>
      </w:r>
    </w:p>
    <w:p w14:paraId="675CC7CB" w14:textId="36175CA8" w:rsidR="009A1F2E" w:rsidRPr="00025910" w:rsidRDefault="00B637FD" w:rsidP="00520A08">
      <w:pPr>
        <w:pStyle w:val="NormalWeb"/>
        <w:numPr>
          <w:ilvl w:val="0"/>
          <w:numId w:val="3"/>
        </w:numPr>
        <w:rPr>
          <w:rStyle w:val="Strong"/>
          <w:rFonts w:ascii="Century Gothic" w:hAnsi="Century Gothic" w:cstheme="majorHAnsi"/>
          <w:b w:val="0"/>
          <w:bCs w:val="0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If an unauthorised individual needs to collect the child a password will be put in place and a picture of said individual must be sent from parent or guardian.</w:t>
      </w:r>
    </w:p>
    <w:p w14:paraId="2EA41A42" w14:textId="5FDE1F1F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Identification:</w:t>
      </w:r>
    </w:p>
    <w:p w14:paraId="689020E7" w14:textId="0D8004AD" w:rsidR="00520A08" w:rsidRPr="00025910" w:rsidRDefault="00520A08" w:rsidP="00520A08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Authori</w:t>
      </w:r>
      <w:r w:rsidR="00B637FD" w:rsidRPr="00025910">
        <w:rPr>
          <w:rFonts w:ascii="Century Gothic" w:hAnsi="Century Gothic" w:cstheme="majorHAnsi"/>
          <w:sz w:val="28"/>
          <w:szCs w:val="28"/>
        </w:rPr>
        <w:t>s</w:t>
      </w:r>
      <w:r w:rsidRPr="00025910">
        <w:rPr>
          <w:rFonts w:ascii="Century Gothic" w:hAnsi="Century Gothic" w:cstheme="majorHAnsi"/>
          <w:sz w:val="28"/>
          <w:szCs w:val="28"/>
        </w:rPr>
        <w:t>ed individuals must present valid photo identification (e.g., driver's license or ID card</w:t>
      </w:r>
      <w:r w:rsidR="00025910">
        <w:rPr>
          <w:rFonts w:ascii="Century Gothic" w:hAnsi="Century Gothic" w:cstheme="majorHAnsi"/>
          <w:sz w:val="28"/>
          <w:szCs w:val="28"/>
        </w:rPr>
        <w:t xml:space="preserve"> or pictures sent to the setting beforehand by legal guardian</w:t>
      </w:r>
      <w:r w:rsidRPr="00025910">
        <w:rPr>
          <w:rFonts w:ascii="Century Gothic" w:hAnsi="Century Gothic" w:cstheme="majorHAnsi"/>
          <w:sz w:val="28"/>
          <w:szCs w:val="28"/>
        </w:rPr>
        <w:t>) when picking up a child.</w:t>
      </w:r>
    </w:p>
    <w:p w14:paraId="7C4B3055" w14:textId="7C9F755F" w:rsidR="00520A08" w:rsidRPr="00025910" w:rsidRDefault="009A1F2E" w:rsidP="00520A08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A member if staff</w:t>
      </w:r>
      <w:r w:rsidR="00520A08" w:rsidRPr="00025910">
        <w:rPr>
          <w:rFonts w:ascii="Century Gothic" w:hAnsi="Century Gothic" w:cstheme="majorHAnsi"/>
          <w:sz w:val="28"/>
          <w:szCs w:val="28"/>
        </w:rPr>
        <w:t xml:space="preserve"> will verify the identity before releasing the child.</w:t>
      </w:r>
    </w:p>
    <w:p w14:paraId="6B8A14BA" w14:textId="7777777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lastRenderedPageBreak/>
        <w:t>Safe Arrival and Departure Procedures:</w:t>
      </w:r>
    </w:p>
    <w:p w14:paraId="2B4A1A7C" w14:textId="77777777" w:rsidR="00520A08" w:rsidRPr="00025910" w:rsidRDefault="00520A08" w:rsidP="00520A08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Parents or legal guardians are required to sign their child in and out upon arrival and departure.</w:t>
      </w:r>
    </w:p>
    <w:p w14:paraId="54E6C4B6" w14:textId="77777777" w:rsidR="00520A08" w:rsidRPr="00025910" w:rsidRDefault="00520A08" w:rsidP="00520A08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Accurate records of arrival and departure times will be maintained for each child.</w:t>
      </w:r>
    </w:p>
    <w:p w14:paraId="341566C4" w14:textId="7777777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Emergency Contact Information:</w:t>
      </w:r>
    </w:p>
    <w:p w14:paraId="34142F37" w14:textId="77777777" w:rsidR="00520A08" w:rsidRPr="00025910" w:rsidRDefault="00520A08" w:rsidP="00520A08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Up-to-date emergency contact details, including phone numbers and alternative contacts, must be provided by parents or legal guardians.</w:t>
      </w:r>
    </w:p>
    <w:p w14:paraId="05642BCC" w14:textId="77777777" w:rsidR="00520A08" w:rsidRPr="00025910" w:rsidRDefault="00520A08" w:rsidP="00520A08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This information will be used in emergencies or delays.</w:t>
      </w:r>
    </w:p>
    <w:p w14:paraId="6EF0EA47" w14:textId="7777777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Notification of Delays:</w:t>
      </w:r>
    </w:p>
    <w:p w14:paraId="2B589656" w14:textId="67F604F9" w:rsidR="00520A08" w:rsidRPr="00025910" w:rsidRDefault="00520A08" w:rsidP="00520A08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 xml:space="preserve">Parents or legal guardians must notify the </w:t>
      </w:r>
      <w:r w:rsidR="009A1F2E" w:rsidRPr="00025910">
        <w:rPr>
          <w:rFonts w:ascii="Century Gothic" w:hAnsi="Century Gothic" w:cstheme="majorHAnsi"/>
          <w:sz w:val="28"/>
          <w:szCs w:val="28"/>
        </w:rPr>
        <w:t xml:space="preserve">setting </w:t>
      </w:r>
      <w:r w:rsidRPr="00025910">
        <w:rPr>
          <w:rFonts w:ascii="Century Gothic" w:hAnsi="Century Gothic" w:cstheme="majorHAnsi"/>
          <w:sz w:val="28"/>
          <w:szCs w:val="28"/>
        </w:rPr>
        <w:t>if they anticipate being delayed in collecting their child.</w:t>
      </w:r>
    </w:p>
    <w:p w14:paraId="3365DC14" w14:textId="087AE3AC" w:rsidR="009A1F2E" w:rsidRPr="00025910" w:rsidRDefault="009A1F2E" w:rsidP="00520A08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Staff will allow a reasonable amount of time for parent/guardian to arrive before contacting the child’s emergency contacts.</w:t>
      </w:r>
    </w:p>
    <w:p w14:paraId="1DC671AF" w14:textId="7777777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Travel Arrangements:</w:t>
      </w:r>
    </w:p>
    <w:p w14:paraId="61040AFC" w14:textId="77777777" w:rsidR="00520A08" w:rsidRPr="00025910" w:rsidRDefault="00520A08" w:rsidP="00520A08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Written consent must be obtained from parents or legal guardians if the setting is responsible for transporting children to or from external activities.</w:t>
      </w:r>
    </w:p>
    <w:p w14:paraId="69A3D433" w14:textId="5DAC2E4E" w:rsidR="009A1F2E" w:rsidRPr="00025910" w:rsidRDefault="00520A08" w:rsidP="00520A08">
      <w:pPr>
        <w:pStyle w:val="NormalWeb"/>
        <w:numPr>
          <w:ilvl w:val="0"/>
          <w:numId w:val="8"/>
        </w:numPr>
        <w:rPr>
          <w:rStyle w:val="Strong"/>
          <w:rFonts w:ascii="Century Gothic" w:hAnsi="Century Gothic" w:cstheme="majorHAnsi"/>
          <w:b w:val="0"/>
          <w:bCs w:val="0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Detailed travel arrangements, including destination and mode of transportation, will be communicated to parents in advance.</w:t>
      </w:r>
    </w:p>
    <w:p w14:paraId="1E25317C" w14:textId="38672FDC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Car Seat Safety:</w:t>
      </w:r>
    </w:p>
    <w:p w14:paraId="13E8221D" w14:textId="77777777" w:rsidR="00520A08" w:rsidRPr="00025910" w:rsidRDefault="00520A08" w:rsidP="00520A08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Appropriate car seats, based on the child's age, weight, and height, will be used for all transportation.</w:t>
      </w:r>
    </w:p>
    <w:p w14:paraId="4B7171A0" w14:textId="77777777" w:rsidR="00520A08" w:rsidRPr="00025910" w:rsidRDefault="00520A08" w:rsidP="00520A08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All car seats will be securely installed and comply with safety standards.</w:t>
      </w:r>
    </w:p>
    <w:p w14:paraId="16463180" w14:textId="77777777" w:rsidR="00025910" w:rsidRDefault="00025910" w:rsidP="00520A08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5A20DEB7" w14:textId="317951DC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lastRenderedPageBreak/>
        <w:t>Communication:</w:t>
      </w:r>
    </w:p>
    <w:p w14:paraId="3A0CF948" w14:textId="77777777" w:rsidR="00520A08" w:rsidRPr="00025910" w:rsidRDefault="00520A08" w:rsidP="00520A08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Parents or legal guardians will be promptly informed of any changes to arrival, departure, or travel arrangements.</w:t>
      </w:r>
    </w:p>
    <w:p w14:paraId="1EC42117" w14:textId="77777777" w:rsidR="00520A08" w:rsidRPr="00025910" w:rsidRDefault="00520A08" w:rsidP="00520A08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Open communication with parents will be maintained to ensure the child's safety and parents' peace of mind.</w:t>
      </w:r>
    </w:p>
    <w:p w14:paraId="65363257" w14:textId="7777777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6B361C47" w14:textId="7668ADB0" w:rsidR="00520A08" w:rsidRPr="00025910" w:rsidRDefault="00520A08" w:rsidP="00520A08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This policy reflects EYFS 2025 standards, prioritising secure procedures, transparent communication, and the safeguarding of children during independent arrivals, departures, and travel arrangements.</w:t>
      </w:r>
    </w:p>
    <w:p w14:paraId="15E7C67B" w14:textId="7777777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77B62BBB" w14:textId="77777777" w:rsidR="00520A08" w:rsidRPr="00025910" w:rsidRDefault="00520A08" w:rsidP="00520A08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This policy will be reviewed annually, or more frequently if required, to ensure effectiveness and compliance with changes in legislation or local guidelines.</w:t>
      </w:r>
    </w:p>
    <w:p w14:paraId="22B896FA" w14:textId="77777777" w:rsidR="00520A08" w:rsidRPr="00025910" w:rsidRDefault="00520A08" w:rsidP="00520A08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>Feedback from staff, parents, and external agencies will be encouraged to continuously improve this policy.</w:t>
      </w:r>
    </w:p>
    <w:p w14:paraId="5598FE2A" w14:textId="5BBA9C6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025910">
        <w:rPr>
          <w:rFonts w:ascii="Century Gothic" w:hAnsi="Century Gothic" w:cstheme="majorHAnsi"/>
          <w:sz w:val="28"/>
          <w:szCs w:val="28"/>
        </w:rPr>
        <w:t xml:space="preserve">Signed: </w:t>
      </w:r>
      <w:r w:rsidR="009A1F2E" w:rsidRPr="00025910">
        <w:rPr>
          <w:rFonts w:ascii="Century Gothic" w:hAnsi="Century Gothic" w:cstheme="majorHAnsi"/>
          <w:sz w:val="28"/>
          <w:szCs w:val="28"/>
        </w:rPr>
        <w:t>Natasha Taylor</w:t>
      </w:r>
      <w:r w:rsidRPr="00025910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9A1F2E" w:rsidRPr="00025910">
        <w:rPr>
          <w:rFonts w:ascii="Century Gothic" w:hAnsi="Century Gothic" w:cstheme="majorHAnsi"/>
          <w:sz w:val="28"/>
          <w:szCs w:val="28"/>
        </w:rPr>
        <w:t>5</w:t>
      </w:r>
      <w:r w:rsidR="009A1F2E" w:rsidRPr="00025910">
        <w:rPr>
          <w:rFonts w:ascii="Century Gothic" w:hAnsi="Century Gothic" w:cstheme="majorHAnsi"/>
          <w:sz w:val="28"/>
          <w:szCs w:val="28"/>
          <w:vertAlign w:val="superscript"/>
        </w:rPr>
        <w:t>th</w:t>
      </w:r>
      <w:r w:rsidR="009A1F2E" w:rsidRPr="00025910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1F2E" w:rsidRPr="00025910" w14:paraId="7EBE9EA8" w14:textId="77777777" w:rsidTr="009A1F2E">
        <w:tc>
          <w:tcPr>
            <w:tcW w:w="4675" w:type="dxa"/>
          </w:tcPr>
          <w:p w14:paraId="411B7A90" w14:textId="444174D6" w:rsidR="009A1F2E" w:rsidRPr="00025910" w:rsidRDefault="009A1F2E" w:rsidP="009A1F2E">
            <w:pPr>
              <w:pStyle w:val="NormalWeb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 w:rsidRPr="00025910">
              <w:rPr>
                <w:rFonts w:ascii="Century Gothic" w:hAnsi="Century Gothic" w:cstheme="majorHAnsi"/>
                <w:sz w:val="28"/>
                <w:szCs w:val="28"/>
              </w:rPr>
              <w:t>Date of Review</w:t>
            </w:r>
          </w:p>
        </w:tc>
        <w:tc>
          <w:tcPr>
            <w:tcW w:w="4675" w:type="dxa"/>
          </w:tcPr>
          <w:p w14:paraId="5639B416" w14:textId="6D85F57E" w:rsidR="009A1F2E" w:rsidRPr="00025910" w:rsidRDefault="009A1F2E" w:rsidP="009A1F2E">
            <w:pPr>
              <w:pStyle w:val="NormalWeb"/>
              <w:jc w:val="center"/>
              <w:rPr>
                <w:rFonts w:ascii="Century Gothic" w:hAnsi="Century Gothic" w:cstheme="majorHAnsi"/>
                <w:sz w:val="28"/>
                <w:szCs w:val="28"/>
              </w:rPr>
            </w:pPr>
            <w:r w:rsidRPr="00025910">
              <w:rPr>
                <w:rFonts w:ascii="Century Gothic" w:hAnsi="Century Gothic" w:cstheme="majorHAnsi"/>
                <w:sz w:val="28"/>
                <w:szCs w:val="28"/>
              </w:rPr>
              <w:t>Reviewed By:</w:t>
            </w:r>
          </w:p>
        </w:tc>
      </w:tr>
      <w:tr w:rsidR="009A1F2E" w:rsidRPr="00025910" w14:paraId="57026D34" w14:textId="77777777" w:rsidTr="009A1F2E">
        <w:tc>
          <w:tcPr>
            <w:tcW w:w="4675" w:type="dxa"/>
          </w:tcPr>
          <w:p w14:paraId="71D99E18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49303B7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9A1F2E" w:rsidRPr="00025910" w14:paraId="5FE98930" w14:textId="77777777" w:rsidTr="009A1F2E">
        <w:tc>
          <w:tcPr>
            <w:tcW w:w="4675" w:type="dxa"/>
          </w:tcPr>
          <w:p w14:paraId="1324490C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2130D13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9A1F2E" w:rsidRPr="00025910" w14:paraId="57A9E5FF" w14:textId="77777777" w:rsidTr="009A1F2E">
        <w:tc>
          <w:tcPr>
            <w:tcW w:w="4675" w:type="dxa"/>
          </w:tcPr>
          <w:p w14:paraId="1D40D6DF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B7FFA15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9A1F2E" w:rsidRPr="00025910" w14:paraId="05B9EA81" w14:textId="77777777" w:rsidTr="009A1F2E">
        <w:tc>
          <w:tcPr>
            <w:tcW w:w="4675" w:type="dxa"/>
          </w:tcPr>
          <w:p w14:paraId="2BE956D5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1B4F223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9A1F2E" w:rsidRPr="00025910" w14:paraId="6527A749" w14:textId="77777777" w:rsidTr="009A1F2E">
        <w:tc>
          <w:tcPr>
            <w:tcW w:w="4675" w:type="dxa"/>
          </w:tcPr>
          <w:p w14:paraId="48661CC5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6A9D77" w14:textId="77777777" w:rsidR="009A1F2E" w:rsidRPr="00025910" w:rsidRDefault="009A1F2E" w:rsidP="00520A08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55CCB7AF" w14:textId="77777777" w:rsidR="009A1F2E" w:rsidRPr="00025910" w:rsidRDefault="009A1F2E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738D0B3A" w14:textId="77777777" w:rsidR="00520A08" w:rsidRPr="00025910" w:rsidRDefault="00520A08" w:rsidP="00520A08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2ACC8D0C" w14:textId="77777777" w:rsidR="001B5CF4" w:rsidRPr="00E35DDF" w:rsidRDefault="001B5CF4" w:rsidP="00520A08">
      <w:pPr>
        <w:rPr>
          <w:rFonts w:asciiTheme="majorHAnsi" w:hAnsiTheme="majorHAnsi" w:cstheme="majorHAnsi"/>
          <w:sz w:val="28"/>
          <w:szCs w:val="28"/>
        </w:rPr>
      </w:pPr>
    </w:p>
    <w:sectPr w:rsidR="001B5CF4" w:rsidRPr="00E35DDF" w:rsidSect="004C1C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273E" w14:textId="77777777" w:rsidR="00644FBA" w:rsidRDefault="00644FBA" w:rsidP="00910B9F">
      <w:r>
        <w:separator/>
      </w:r>
    </w:p>
  </w:endnote>
  <w:endnote w:type="continuationSeparator" w:id="0">
    <w:p w14:paraId="09AFC114" w14:textId="77777777" w:rsidR="00644FBA" w:rsidRDefault="00644FBA" w:rsidP="0091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7B4" w14:textId="4CB7B6F4" w:rsidR="00910B9F" w:rsidRDefault="00910B9F" w:rsidP="00910B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643B" w14:textId="77777777" w:rsidR="00644FBA" w:rsidRDefault="00644FBA" w:rsidP="00910B9F">
      <w:r>
        <w:separator/>
      </w:r>
    </w:p>
  </w:footnote>
  <w:footnote w:type="continuationSeparator" w:id="0">
    <w:p w14:paraId="523BA0AD" w14:textId="77777777" w:rsidR="00644FBA" w:rsidRDefault="00644FBA" w:rsidP="0091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DE504D"/>
    <w:multiLevelType w:val="multilevel"/>
    <w:tmpl w:val="D35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460AA"/>
    <w:multiLevelType w:val="multilevel"/>
    <w:tmpl w:val="31B2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D3043"/>
    <w:multiLevelType w:val="multilevel"/>
    <w:tmpl w:val="8D5E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D5E5F"/>
    <w:multiLevelType w:val="multilevel"/>
    <w:tmpl w:val="726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56D30"/>
    <w:multiLevelType w:val="multilevel"/>
    <w:tmpl w:val="227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646C1"/>
    <w:multiLevelType w:val="multilevel"/>
    <w:tmpl w:val="34B6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A0396"/>
    <w:multiLevelType w:val="multilevel"/>
    <w:tmpl w:val="696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86827"/>
    <w:multiLevelType w:val="multilevel"/>
    <w:tmpl w:val="E2F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53A42"/>
    <w:multiLevelType w:val="multilevel"/>
    <w:tmpl w:val="8D98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06A1C"/>
    <w:multiLevelType w:val="multilevel"/>
    <w:tmpl w:val="1E2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500B0"/>
    <w:multiLevelType w:val="multilevel"/>
    <w:tmpl w:val="15E4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904714">
    <w:abstractNumId w:val="0"/>
  </w:num>
  <w:num w:numId="2" w16cid:durableId="1494684064">
    <w:abstractNumId w:val="10"/>
  </w:num>
  <w:num w:numId="3" w16cid:durableId="1012298611">
    <w:abstractNumId w:val="9"/>
  </w:num>
  <w:num w:numId="4" w16cid:durableId="1565406995">
    <w:abstractNumId w:val="5"/>
  </w:num>
  <w:num w:numId="5" w16cid:durableId="1306162080">
    <w:abstractNumId w:val="2"/>
  </w:num>
  <w:num w:numId="6" w16cid:durableId="392431386">
    <w:abstractNumId w:val="1"/>
  </w:num>
  <w:num w:numId="7" w16cid:durableId="668021191">
    <w:abstractNumId w:val="3"/>
  </w:num>
  <w:num w:numId="8" w16cid:durableId="479423917">
    <w:abstractNumId w:val="4"/>
  </w:num>
  <w:num w:numId="9" w16cid:durableId="1439594850">
    <w:abstractNumId w:val="6"/>
  </w:num>
  <w:num w:numId="10" w16cid:durableId="2086025208">
    <w:abstractNumId w:val="11"/>
  </w:num>
  <w:num w:numId="11" w16cid:durableId="1179082643">
    <w:abstractNumId w:val="8"/>
  </w:num>
  <w:num w:numId="12" w16cid:durableId="282613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50"/>
    <w:rsid w:val="00025910"/>
    <w:rsid w:val="000E1DB8"/>
    <w:rsid w:val="001B5CF4"/>
    <w:rsid w:val="004376A8"/>
    <w:rsid w:val="00520A08"/>
    <w:rsid w:val="0064046C"/>
    <w:rsid w:val="00644FBA"/>
    <w:rsid w:val="007C29E6"/>
    <w:rsid w:val="00910B9F"/>
    <w:rsid w:val="009A1F2E"/>
    <w:rsid w:val="00AF4D87"/>
    <w:rsid w:val="00B0588D"/>
    <w:rsid w:val="00B637FD"/>
    <w:rsid w:val="00CB1571"/>
    <w:rsid w:val="00D84D52"/>
    <w:rsid w:val="00D87D50"/>
    <w:rsid w:val="00E15F43"/>
    <w:rsid w:val="00E35DDF"/>
    <w:rsid w:val="00EC0B85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51C5"/>
  <w15:chartTrackingRefBased/>
  <w15:docId w15:val="{7FCA319F-3406-E84A-9E9B-3BAABF06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B9F"/>
  </w:style>
  <w:style w:type="paragraph" w:styleId="Footer">
    <w:name w:val="footer"/>
    <w:basedOn w:val="Normal"/>
    <w:link w:val="FooterChar"/>
    <w:uiPriority w:val="99"/>
    <w:unhideWhenUsed/>
    <w:rsid w:val="0091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B9F"/>
  </w:style>
  <w:style w:type="paragraph" w:styleId="NormalWeb">
    <w:name w:val="Normal (Web)"/>
    <w:basedOn w:val="Normal"/>
    <w:uiPriority w:val="99"/>
    <w:semiHidden/>
    <w:unhideWhenUsed/>
    <w:rsid w:val="00520A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20A08"/>
    <w:rPr>
      <w:b/>
      <w:bCs/>
    </w:rPr>
  </w:style>
  <w:style w:type="table" w:styleId="TableGrid">
    <w:name w:val="Table Grid"/>
    <w:basedOn w:val="TableNormal"/>
    <w:uiPriority w:val="39"/>
    <w:rsid w:val="009A1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4</cp:revision>
  <dcterms:created xsi:type="dcterms:W3CDTF">2026-01-05T15:56:00Z</dcterms:created>
  <dcterms:modified xsi:type="dcterms:W3CDTF">2026-01-22T09:58:00Z</dcterms:modified>
</cp:coreProperties>
</file>