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B7B2" w14:textId="1F50C68F" w:rsidR="000E05D3" w:rsidRDefault="000E05D3" w:rsidP="000E05D3">
      <w:pPr>
        <w:autoSpaceDE w:val="0"/>
        <w:autoSpaceDN w:val="0"/>
        <w:adjustRightInd w:val="0"/>
        <w:jc w:val="center"/>
        <w:rPr>
          <w:rStyle w:val="Strong"/>
          <w:rFonts w:ascii="Segoe UI" w:hAnsi="Segoe UI" w:cs="Segoe UI"/>
          <w:sz w:val="36"/>
          <w:szCs w:val="36"/>
        </w:rPr>
      </w:pPr>
      <w:r>
        <w:rPr>
          <w:noProof/>
        </w:rPr>
        <w:drawing>
          <wp:inline distT="0" distB="0" distL="0" distR="0" wp14:anchorId="25AD0436" wp14:editId="261549D4">
            <wp:extent cx="1226820" cy="1226820"/>
            <wp:effectExtent l="0" t="0" r="0" b="0"/>
            <wp:docPr id="1396215643"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p>
    <w:p w14:paraId="74F6ECE0" w14:textId="2A3F4A9A" w:rsidR="0048315F" w:rsidRPr="0003582B" w:rsidRDefault="0048315F" w:rsidP="000E05D3">
      <w:pPr>
        <w:autoSpaceDE w:val="0"/>
        <w:autoSpaceDN w:val="0"/>
        <w:adjustRightInd w:val="0"/>
        <w:jc w:val="center"/>
        <w:rPr>
          <w:rFonts w:ascii="Century Gothic" w:hAnsi="Century Gothic" w:cs="Segoe UI"/>
          <w:sz w:val="36"/>
          <w:szCs w:val="36"/>
        </w:rPr>
      </w:pPr>
      <w:r w:rsidRPr="0003582B">
        <w:rPr>
          <w:rStyle w:val="Strong"/>
          <w:rFonts w:ascii="Century Gothic" w:hAnsi="Century Gothic" w:cs="Segoe UI"/>
          <w:sz w:val="36"/>
          <w:szCs w:val="36"/>
        </w:rPr>
        <w:t>Safety on Outings Policy</w:t>
      </w:r>
    </w:p>
    <w:p w14:paraId="3FEA403E" w14:textId="49DB6A8C"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Policy Statement:</w:t>
      </w:r>
      <w:r w:rsidRPr="0003582B">
        <w:rPr>
          <w:rFonts w:ascii="Century Gothic" w:hAnsi="Century Gothic" w:cs="Segoe UI"/>
          <w:sz w:val="28"/>
          <w:szCs w:val="28"/>
        </w:rPr>
        <w:t xml:space="preserve"> At </w:t>
      </w:r>
      <w:r w:rsidR="000E05D3" w:rsidRPr="0003582B">
        <w:rPr>
          <w:rFonts w:ascii="Century Gothic" w:hAnsi="Century Gothic" w:cs="Segoe UI"/>
          <w:sz w:val="28"/>
          <w:szCs w:val="28"/>
        </w:rPr>
        <w:t>Pegasus Nursery &amp; Preschool</w:t>
      </w:r>
      <w:r w:rsidRPr="0003582B">
        <w:rPr>
          <w:rFonts w:ascii="Century Gothic" w:hAnsi="Century Gothic" w:cs="Segoe UI"/>
          <w:sz w:val="28"/>
          <w:szCs w:val="28"/>
        </w:rPr>
        <w:t>, the safety and well-being of the children in our care are of the utmost importance. This policy outlines our commitment to ensuring safety during outings and off-site activities to minimise risks and provide a positive and enriching experience for the children.</w:t>
      </w:r>
    </w:p>
    <w:p w14:paraId="18AF4F89"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Risk Assessments:</w:t>
      </w:r>
    </w:p>
    <w:p w14:paraId="188AF96A" w14:textId="77777777" w:rsidR="0048315F" w:rsidRPr="0003582B" w:rsidRDefault="0048315F" w:rsidP="0048315F">
      <w:pPr>
        <w:pStyle w:val="NormalWeb"/>
        <w:numPr>
          <w:ilvl w:val="0"/>
          <w:numId w:val="10"/>
        </w:numPr>
        <w:rPr>
          <w:rFonts w:ascii="Century Gothic" w:hAnsi="Century Gothic" w:cs="Segoe UI"/>
          <w:sz w:val="28"/>
          <w:szCs w:val="28"/>
        </w:rPr>
      </w:pPr>
      <w:r w:rsidRPr="0003582B">
        <w:rPr>
          <w:rFonts w:ascii="Century Gothic" w:hAnsi="Century Gothic" w:cs="Segoe UI"/>
          <w:sz w:val="28"/>
          <w:szCs w:val="28"/>
        </w:rPr>
        <w:t>Before any outing or off-site activity, a comprehensive risk assessment will be conducted by the childminder or designated staff member.</w:t>
      </w:r>
    </w:p>
    <w:p w14:paraId="268F054A" w14:textId="6A376B80" w:rsidR="0048315F" w:rsidRPr="0003582B" w:rsidRDefault="0048315F" w:rsidP="0048315F">
      <w:pPr>
        <w:pStyle w:val="NormalWeb"/>
        <w:numPr>
          <w:ilvl w:val="0"/>
          <w:numId w:val="10"/>
        </w:numPr>
        <w:rPr>
          <w:rFonts w:ascii="Century Gothic" w:hAnsi="Century Gothic" w:cs="Segoe UI"/>
          <w:sz w:val="28"/>
          <w:szCs w:val="28"/>
        </w:rPr>
      </w:pPr>
      <w:r w:rsidRPr="0003582B">
        <w:rPr>
          <w:rFonts w:ascii="Century Gothic" w:hAnsi="Century Gothic" w:cs="Segoe UI"/>
          <w:sz w:val="28"/>
          <w:szCs w:val="28"/>
        </w:rPr>
        <w:t>The risk assessment will identify potential hazards, evaluate risks, and determine appropriate safety measures to minimise any potential dangers.</w:t>
      </w:r>
    </w:p>
    <w:p w14:paraId="57CAC10C" w14:textId="77777777" w:rsidR="0048315F" w:rsidRPr="0003582B" w:rsidRDefault="0048315F" w:rsidP="0048315F">
      <w:pPr>
        <w:pStyle w:val="NormalWeb"/>
        <w:numPr>
          <w:ilvl w:val="0"/>
          <w:numId w:val="10"/>
        </w:numPr>
        <w:rPr>
          <w:rFonts w:ascii="Century Gothic" w:hAnsi="Century Gothic" w:cs="Segoe UI"/>
          <w:sz w:val="28"/>
          <w:szCs w:val="28"/>
        </w:rPr>
      </w:pPr>
      <w:r w:rsidRPr="0003582B">
        <w:rPr>
          <w:rFonts w:ascii="Century Gothic" w:hAnsi="Century Gothic" w:cs="Segoe UI"/>
          <w:sz w:val="28"/>
          <w:szCs w:val="28"/>
        </w:rPr>
        <w:t>Risk assessments will be regularly reviewed to reflect any new safeguarding concerns or changes in local guidance.</w:t>
      </w:r>
    </w:p>
    <w:p w14:paraId="185CC90C"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Outing Permissions:</w:t>
      </w:r>
    </w:p>
    <w:p w14:paraId="3A99831D" w14:textId="77777777" w:rsidR="0048315F" w:rsidRPr="0003582B" w:rsidRDefault="0048315F" w:rsidP="0048315F">
      <w:pPr>
        <w:pStyle w:val="NormalWeb"/>
        <w:numPr>
          <w:ilvl w:val="0"/>
          <w:numId w:val="11"/>
        </w:numPr>
        <w:rPr>
          <w:rFonts w:ascii="Century Gothic" w:hAnsi="Century Gothic" w:cs="Segoe UI"/>
          <w:sz w:val="28"/>
          <w:szCs w:val="28"/>
        </w:rPr>
      </w:pPr>
      <w:r w:rsidRPr="0003582B">
        <w:rPr>
          <w:rFonts w:ascii="Century Gothic" w:hAnsi="Century Gothic" w:cs="Segoe UI"/>
          <w:sz w:val="28"/>
          <w:szCs w:val="28"/>
        </w:rPr>
        <w:t>Parents or legal guardians will be asked to provide written consent for their child to participate in any outings or off-site activities.</w:t>
      </w:r>
    </w:p>
    <w:p w14:paraId="15744D52" w14:textId="056B7AB4" w:rsidR="000E05D3" w:rsidRPr="0003582B" w:rsidRDefault="0048315F" w:rsidP="0048315F">
      <w:pPr>
        <w:pStyle w:val="NormalWeb"/>
        <w:numPr>
          <w:ilvl w:val="0"/>
          <w:numId w:val="11"/>
        </w:numPr>
        <w:rPr>
          <w:rStyle w:val="Strong"/>
          <w:rFonts w:ascii="Century Gothic" w:hAnsi="Century Gothic" w:cs="Segoe UI"/>
          <w:b w:val="0"/>
          <w:bCs w:val="0"/>
          <w:sz w:val="28"/>
          <w:szCs w:val="28"/>
        </w:rPr>
      </w:pPr>
      <w:r w:rsidRPr="0003582B">
        <w:rPr>
          <w:rFonts w:ascii="Century Gothic" w:hAnsi="Century Gothic" w:cs="Segoe UI"/>
          <w:sz w:val="28"/>
          <w:szCs w:val="28"/>
        </w:rPr>
        <w:t>The permission form will outline details of the outing, including the destination, mode of transportation, date, time, and contact information.</w:t>
      </w:r>
    </w:p>
    <w:p w14:paraId="10C6536A" w14:textId="1436CD72"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Transportation:</w:t>
      </w:r>
    </w:p>
    <w:p w14:paraId="237ACF1E" w14:textId="0D343007" w:rsidR="0048315F" w:rsidRPr="0003582B" w:rsidRDefault="0048315F" w:rsidP="0048315F">
      <w:pPr>
        <w:pStyle w:val="NormalWeb"/>
        <w:numPr>
          <w:ilvl w:val="0"/>
          <w:numId w:val="12"/>
        </w:numPr>
        <w:rPr>
          <w:rFonts w:ascii="Century Gothic" w:hAnsi="Century Gothic" w:cs="Segoe UI"/>
          <w:sz w:val="28"/>
          <w:szCs w:val="28"/>
        </w:rPr>
      </w:pPr>
      <w:r w:rsidRPr="0003582B">
        <w:rPr>
          <w:rFonts w:ascii="Century Gothic" w:hAnsi="Century Gothic" w:cs="Segoe UI"/>
          <w:sz w:val="28"/>
          <w:szCs w:val="28"/>
        </w:rPr>
        <w:t xml:space="preserve">When using private vehicles for outings, the </w:t>
      </w:r>
      <w:r w:rsidR="000E05D3" w:rsidRPr="0003582B">
        <w:rPr>
          <w:rFonts w:ascii="Century Gothic" w:hAnsi="Century Gothic" w:cs="Segoe UI"/>
          <w:sz w:val="28"/>
          <w:szCs w:val="28"/>
        </w:rPr>
        <w:t>management team</w:t>
      </w:r>
      <w:r w:rsidRPr="0003582B">
        <w:rPr>
          <w:rFonts w:ascii="Century Gothic" w:hAnsi="Century Gothic" w:cs="Segoe UI"/>
          <w:sz w:val="28"/>
          <w:szCs w:val="28"/>
        </w:rPr>
        <w:t xml:space="preserve"> will ensure that vehicles are roadworthy, properly insured, and equipped with appropriate child restraints.</w:t>
      </w:r>
    </w:p>
    <w:p w14:paraId="396881EC" w14:textId="77777777" w:rsidR="0048315F" w:rsidRPr="0003582B" w:rsidRDefault="0048315F" w:rsidP="0048315F">
      <w:pPr>
        <w:pStyle w:val="NormalWeb"/>
        <w:numPr>
          <w:ilvl w:val="0"/>
          <w:numId w:val="12"/>
        </w:numPr>
        <w:rPr>
          <w:rFonts w:ascii="Century Gothic" w:hAnsi="Century Gothic" w:cs="Segoe UI"/>
          <w:sz w:val="28"/>
          <w:szCs w:val="28"/>
        </w:rPr>
      </w:pPr>
      <w:r w:rsidRPr="0003582B">
        <w:rPr>
          <w:rFonts w:ascii="Century Gothic" w:hAnsi="Century Gothic" w:cs="Segoe UI"/>
          <w:sz w:val="28"/>
          <w:szCs w:val="28"/>
        </w:rPr>
        <w:lastRenderedPageBreak/>
        <w:t>Seat belts will be worn by all passengers at all times when the vehicle is in motion.</w:t>
      </w:r>
    </w:p>
    <w:p w14:paraId="794D1445" w14:textId="77777777" w:rsidR="0048315F" w:rsidRPr="0003582B" w:rsidRDefault="0048315F" w:rsidP="0048315F">
      <w:pPr>
        <w:pStyle w:val="NormalWeb"/>
        <w:numPr>
          <w:ilvl w:val="0"/>
          <w:numId w:val="12"/>
        </w:numPr>
        <w:rPr>
          <w:rFonts w:ascii="Century Gothic" w:hAnsi="Century Gothic" w:cs="Segoe UI"/>
          <w:sz w:val="28"/>
          <w:szCs w:val="28"/>
        </w:rPr>
      </w:pPr>
      <w:r w:rsidRPr="0003582B">
        <w:rPr>
          <w:rFonts w:ascii="Century Gothic" w:hAnsi="Century Gothic" w:cs="Segoe UI"/>
          <w:sz w:val="28"/>
          <w:szCs w:val="28"/>
        </w:rPr>
        <w:t>Alternative transportation methods such as public transport or walking will be risk-assessed for safety.</w:t>
      </w:r>
    </w:p>
    <w:p w14:paraId="1D0F9D98"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Supervision:</w:t>
      </w:r>
    </w:p>
    <w:p w14:paraId="7B1D93E0" w14:textId="77777777" w:rsidR="0048315F" w:rsidRPr="0003582B" w:rsidRDefault="0048315F" w:rsidP="0048315F">
      <w:pPr>
        <w:pStyle w:val="NormalWeb"/>
        <w:numPr>
          <w:ilvl w:val="0"/>
          <w:numId w:val="13"/>
        </w:numPr>
        <w:rPr>
          <w:rFonts w:ascii="Century Gothic" w:hAnsi="Century Gothic" w:cs="Segoe UI"/>
          <w:sz w:val="28"/>
          <w:szCs w:val="28"/>
        </w:rPr>
      </w:pPr>
      <w:r w:rsidRPr="0003582B">
        <w:rPr>
          <w:rFonts w:ascii="Century Gothic" w:hAnsi="Century Gothic" w:cs="Segoe UI"/>
          <w:sz w:val="28"/>
          <w:szCs w:val="28"/>
        </w:rPr>
        <w:t>Adequate staff-to-child ratios will be maintained during outings to ensure proper supervision and safety.</w:t>
      </w:r>
    </w:p>
    <w:p w14:paraId="38BEF967" w14:textId="0733BB0B" w:rsidR="0048315F" w:rsidRPr="0003582B" w:rsidRDefault="0048315F" w:rsidP="0048315F">
      <w:pPr>
        <w:pStyle w:val="NormalWeb"/>
        <w:numPr>
          <w:ilvl w:val="0"/>
          <w:numId w:val="13"/>
        </w:numPr>
        <w:rPr>
          <w:rFonts w:ascii="Century Gothic" w:hAnsi="Century Gothic" w:cs="Segoe UI"/>
          <w:sz w:val="28"/>
          <w:szCs w:val="28"/>
        </w:rPr>
      </w:pPr>
      <w:r w:rsidRPr="0003582B">
        <w:rPr>
          <w:rFonts w:ascii="Century Gothic" w:hAnsi="Century Gothic" w:cs="Segoe UI"/>
          <w:sz w:val="28"/>
          <w:szCs w:val="28"/>
        </w:rPr>
        <w:t>Children will be closely supervised at all times, with staff members keeping a watchful eye on their whereabouts and behaviour.</w:t>
      </w:r>
    </w:p>
    <w:p w14:paraId="1172B62B" w14:textId="77777777" w:rsidR="0048315F" w:rsidRPr="0003582B" w:rsidRDefault="0048315F" w:rsidP="0048315F">
      <w:pPr>
        <w:pStyle w:val="NormalWeb"/>
        <w:numPr>
          <w:ilvl w:val="0"/>
          <w:numId w:val="13"/>
        </w:numPr>
        <w:rPr>
          <w:rFonts w:ascii="Century Gothic" w:hAnsi="Century Gothic" w:cs="Segoe UI"/>
          <w:sz w:val="28"/>
          <w:szCs w:val="28"/>
        </w:rPr>
      </w:pPr>
      <w:r w:rsidRPr="0003582B">
        <w:rPr>
          <w:rFonts w:ascii="Century Gothic" w:hAnsi="Century Gothic" w:cs="Segoe UI"/>
          <w:sz w:val="28"/>
          <w:szCs w:val="28"/>
        </w:rPr>
        <w:t>Monitoring child absences during outings will be a priority to prevent any child from going missing.</w:t>
      </w:r>
    </w:p>
    <w:p w14:paraId="78C3499D"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Emergency Preparedness:</w:t>
      </w:r>
    </w:p>
    <w:p w14:paraId="76EBFC80" w14:textId="37985EB1" w:rsidR="0048315F" w:rsidRPr="0003582B" w:rsidRDefault="0048315F" w:rsidP="0048315F">
      <w:pPr>
        <w:pStyle w:val="NormalWeb"/>
        <w:numPr>
          <w:ilvl w:val="0"/>
          <w:numId w:val="14"/>
        </w:numPr>
        <w:rPr>
          <w:rFonts w:ascii="Century Gothic" w:hAnsi="Century Gothic" w:cs="Segoe UI"/>
          <w:sz w:val="28"/>
          <w:szCs w:val="28"/>
        </w:rPr>
      </w:pPr>
      <w:r w:rsidRPr="0003582B">
        <w:rPr>
          <w:rFonts w:ascii="Century Gothic" w:hAnsi="Century Gothic" w:cs="Segoe UI"/>
          <w:sz w:val="28"/>
          <w:szCs w:val="28"/>
        </w:rPr>
        <w:t xml:space="preserve">The </w:t>
      </w:r>
      <w:r w:rsidR="000E05D3" w:rsidRPr="0003582B">
        <w:rPr>
          <w:rFonts w:ascii="Century Gothic" w:hAnsi="Century Gothic" w:cs="Segoe UI"/>
          <w:sz w:val="28"/>
          <w:szCs w:val="28"/>
        </w:rPr>
        <w:t xml:space="preserve">management team </w:t>
      </w:r>
      <w:r w:rsidRPr="0003582B">
        <w:rPr>
          <w:rFonts w:ascii="Century Gothic" w:hAnsi="Century Gothic" w:cs="Segoe UI"/>
          <w:sz w:val="28"/>
          <w:szCs w:val="28"/>
        </w:rPr>
        <w:t>will carry a fully stocked first aid kit and emergency contact information for each child during outings.</w:t>
      </w:r>
    </w:p>
    <w:p w14:paraId="5642AD10" w14:textId="77777777" w:rsidR="0048315F" w:rsidRPr="0003582B" w:rsidRDefault="0048315F" w:rsidP="0048315F">
      <w:pPr>
        <w:pStyle w:val="NormalWeb"/>
        <w:numPr>
          <w:ilvl w:val="0"/>
          <w:numId w:val="14"/>
        </w:numPr>
        <w:rPr>
          <w:rFonts w:ascii="Century Gothic" w:hAnsi="Century Gothic" w:cs="Segoe UI"/>
          <w:sz w:val="28"/>
          <w:szCs w:val="28"/>
        </w:rPr>
      </w:pPr>
      <w:r w:rsidRPr="0003582B">
        <w:rPr>
          <w:rFonts w:ascii="Century Gothic" w:hAnsi="Century Gothic" w:cs="Segoe UI"/>
          <w:sz w:val="28"/>
          <w:szCs w:val="28"/>
        </w:rPr>
        <w:t>A mobile phone will be available for emergencies, with emergency contacts and relevant phone numbers saved.</w:t>
      </w:r>
    </w:p>
    <w:p w14:paraId="56F634AC" w14:textId="77777777" w:rsidR="0048315F" w:rsidRPr="0003582B" w:rsidRDefault="0048315F" w:rsidP="0048315F">
      <w:pPr>
        <w:pStyle w:val="NormalWeb"/>
        <w:numPr>
          <w:ilvl w:val="0"/>
          <w:numId w:val="14"/>
        </w:numPr>
        <w:rPr>
          <w:rFonts w:ascii="Century Gothic" w:hAnsi="Century Gothic" w:cs="Segoe UI"/>
          <w:sz w:val="28"/>
          <w:szCs w:val="28"/>
        </w:rPr>
      </w:pPr>
      <w:r w:rsidRPr="0003582B">
        <w:rPr>
          <w:rFonts w:ascii="Century Gothic" w:hAnsi="Century Gothic" w:cs="Segoe UI"/>
          <w:sz w:val="28"/>
          <w:szCs w:val="28"/>
        </w:rPr>
        <w:t>More than two emergency contact details per child will be maintained to facilitate timely communication in unforeseen circumstances.</w:t>
      </w:r>
    </w:p>
    <w:p w14:paraId="3E4F9FF9"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Identification:</w:t>
      </w:r>
    </w:p>
    <w:p w14:paraId="0FB8E61B" w14:textId="53E5DADF" w:rsidR="0048315F" w:rsidRPr="0003582B" w:rsidRDefault="0048315F" w:rsidP="0048315F">
      <w:pPr>
        <w:pStyle w:val="NormalWeb"/>
        <w:numPr>
          <w:ilvl w:val="0"/>
          <w:numId w:val="15"/>
        </w:numPr>
        <w:rPr>
          <w:rFonts w:ascii="Century Gothic" w:hAnsi="Century Gothic" w:cs="Segoe UI"/>
          <w:sz w:val="28"/>
          <w:szCs w:val="28"/>
        </w:rPr>
      </w:pPr>
      <w:r w:rsidRPr="0003582B">
        <w:rPr>
          <w:rFonts w:ascii="Century Gothic" w:hAnsi="Century Gothic" w:cs="Segoe UI"/>
          <w:sz w:val="28"/>
          <w:szCs w:val="28"/>
        </w:rPr>
        <w:t xml:space="preserve">All children will wear identification badges or wristbands that include their name, emergency contact information, and the </w:t>
      </w:r>
      <w:r w:rsidR="000E05D3" w:rsidRPr="0003582B">
        <w:rPr>
          <w:rFonts w:ascii="Century Gothic" w:hAnsi="Century Gothic" w:cs="Segoe UI"/>
          <w:sz w:val="28"/>
          <w:szCs w:val="28"/>
        </w:rPr>
        <w:t>settings</w:t>
      </w:r>
      <w:r w:rsidRPr="0003582B">
        <w:rPr>
          <w:rFonts w:ascii="Century Gothic" w:hAnsi="Century Gothic" w:cs="Segoe UI"/>
          <w:sz w:val="28"/>
          <w:szCs w:val="28"/>
        </w:rPr>
        <w:t xml:space="preserve"> contact details during outings.</w:t>
      </w:r>
    </w:p>
    <w:p w14:paraId="43605AB2" w14:textId="6A7787E9" w:rsidR="0048315F" w:rsidRPr="0003582B" w:rsidRDefault="0048315F" w:rsidP="0048315F">
      <w:pPr>
        <w:pStyle w:val="NormalWeb"/>
        <w:numPr>
          <w:ilvl w:val="0"/>
          <w:numId w:val="15"/>
        </w:numPr>
        <w:rPr>
          <w:rFonts w:ascii="Century Gothic" w:hAnsi="Century Gothic" w:cs="Segoe UI"/>
          <w:sz w:val="28"/>
          <w:szCs w:val="28"/>
        </w:rPr>
      </w:pPr>
      <w:r w:rsidRPr="0003582B">
        <w:rPr>
          <w:rFonts w:ascii="Century Gothic" w:hAnsi="Century Gothic" w:cs="Segoe UI"/>
          <w:sz w:val="28"/>
          <w:szCs w:val="28"/>
        </w:rPr>
        <w:t xml:space="preserve">The </w:t>
      </w:r>
      <w:r w:rsidR="000E05D3" w:rsidRPr="0003582B">
        <w:rPr>
          <w:rFonts w:ascii="Century Gothic" w:hAnsi="Century Gothic" w:cs="Segoe UI"/>
          <w:sz w:val="28"/>
          <w:szCs w:val="28"/>
        </w:rPr>
        <w:t>management team</w:t>
      </w:r>
      <w:r w:rsidRPr="0003582B">
        <w:rPr>
          <w:rFonts w:ascii="Century Gothic" w:hAnsi="Century Gothic" w:cs="Segoe UI"/>
          <w:sz w:val="28"/>
          <w:szCs w:val="28"/>
        </w:rPr>
        <w:t xml:space="preserve"> will also carry a list of all children's names, emergency contacts, and any relevant medical information.</w:t>
      </w:r>
    </w:p>
    <w:p w14:paraId="6284440A"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Communication:</w:t>
      </w:r>
    </w:p>
    <w:p w14:paraId="07332A9F" w14:textId="77777777" w:rsidR="0048315F" w:rsidRPr="0003582B" w:rsidRDefault="0048315F" w:rsidP="0048315F">
      <w:pPr>
        <w:pStyle w:val="NormalWeb"/>
        <w:numPr>
          <w:ilvl w:val="0"/>
          <w:numId w:val="16"/>
        </w:numPr>
        <w:rPr>
          <w:rFonts w:ascii="Century Gothic" w:hAnsi="Century Gothic" w:cs="Segoe UI"/>
          <w:sz w:val="28"/>
          <w:szCs w:val="28"/>
        </w:rPr>
      </w:pPr>
      <w:r w:rsidRPr="0003582B">
        <w:rPr>
          <w:rFonts w:ascii="Century Gothic" w:hAnsi="Century Gothic" w:cs="Segoe UI"/>
          <w:sz w:val="28"/>
          <w:szCs w:val="28"/>
        </w:rPr>
        <w:t>Parents or legal guardians will be informed in advance of any planned outings, providing details of the destination, activities, and expected return time.</w:t>
      </w:r>
    </w:p>
    <w:p w14:paraId="50F6DA52" w14:textId="6C677089" w:rsidR="0048315F" w:rsidRPr="0003582B" w:rsidRDefault="0048315F" w:rsidP="0048315F">
      <w:pPr>
        <w:pStyle w:val="NormalWeb"/>
        <w:numPr>
          <w:ilvl w:val="0"/>
          <w:numId w:val="16"/>
        </w:numPr>
        <w:rPr>
          <w:rFonts w:ascii="Century Gothic" w:hAnsi="Century Gothic" w:cs="Segoe UI"/>
          <w:sz w:val="28"/>
          <w:szCs w:val="28"/>
        </w:rPr>
      </w:pPr>
      <w:r w:rsidRPr="0003582B">
        <w:rPr>
          <w:rFonts w:ascii="Century Gothic" w:hAnsi="Century Gothic" w:cs="Segoe UI"/>
          <w:sz w:val="28"/>
          <w:szCs w:val="28"/>
        </w:rPr>
        <w:lastRenderedPageBreak/>
        <w:t xml:space="preserve">The </w:t>
      </w:r>
      <w:r w:rsidR="000E05D3" w:rsidRPr="0003582B">
        <w:rPr>
          <w:rFonts w:ascii="Century Gothic" w:hAnsi="Century Gothic" w:cs="Segoe UI"/>
          <w:sz w:val="28"/>
          <w:szCs w:val="28"/>
        </w:rPr>
        <w:t xml:space="preserve">setting </w:t>
      </w:r>
      <w:r w:rsidRPr="0003582B">
        <w:rPr>
          <w:rFonts w:ascii="Century Gothic" w:hAnsi="Century Gothic" w:cs="Segoe UI"/>
          <w:sz w:val="28"/>
          <w:szCs w:val="28"/>
        </w:rPr>
        <w:t>will notify parents of any changes to the outing plan or if the group returns earlier or later than expected.</w:t>
      </w:r>
    </w:p>
    <w:p w14:paraId="29225D59"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Safe Locations:</w:t>
      </w:r>
    </w:p>
    <w:p w14:paraId="2663E5D7" w14:textId="77777777" w:rsidR="0048315F" w:rsidRPr="0003582B" w:rsidRDefault="0048315F" w:rsidP="0048315F">
      <w:pPr>
        <w:pStyle w:val="NormalWeb"/>
        <w:numPr>
          <w:ilvl w:val="0"/>
          <w:numId w:val="17"/>
        </w:numPr>
        <w:rPr>
          <w:rFonts w:ascii="Century Gothic" w:hAnsi="Century Gothic" w:cs="Segoe UI"/>
          <w:sz w:val="28"/>
          <w:szCs w:val="28"/>
        </w:rPr>
      </w:pPr>
      <w:r w:rsidRPr="0003582B">
        <w:rPr>
          <w:rFonts w:ascii="Century Gothic" w:hAnsi="Century Gothic" w:cs="Segoe UI"/>
          <w:sz w:val="28"/>
          <w:szCs w:val="28"/>
        </w:rPr>
        <w:t>Outing locations will be carefully chosen to ensure their suitability for children and their safety.</w:t>
      </w:r>
    </w:p>
    <w:p w14:paraId="61754005" w14:textId="77777777" w:rsidR="0048315F" w:rsidRPr="0003582B" w:rsidRDefault="0048315F" w:rsidP="0048315F">
      <w:pPr>
        <w:pStyle w:val="NormalWeb"/>
        <w:numPr>
          <w:ilvl w:val="0"/>
          <w:numId w:val="17"/>
        </w:numPr>
        <w:rPr>
          <w:rFonts w:ascii="Century Gothic" w:hAnsi="Century Gothic" w:cs="Segoe UI"/>
          <w:sz w:val="28"/>
          <w:szCs w:val="28"/>
        </w:rPr>
      </w:pPr>
      <w:r w:rsidRPr="0003582B">
        <w:rPr>
          <w:rFonts w:ascii="Century Gothic" w:hAnsi="Century Gothic" w:cs="Segoe UI"/>
          <w:sz w:val="28"/>
          <w:szCs w:val="28"/>
        </w:rPr>
        <w:t>Prior arrangements will be made with venues to accommodate the needs of the group and ensure a safe and enjoyable experience.</w:t>
      </w:r>
    </w:p>
    <w:p w14:paraId="763DD7A8" w14:textId="0B851CA2" w:rsidR="000E05D3" w:rsidRPr="0003582B" w:rsidRDefault="000E05D3" w:rsidP="0048315F">
      <w:pPr>
        <w:pStyle w:val="NormalWeb"/>
        <w:numPr>
          <w:ilvl w:val="0"/>
          <w:numId w:val="17"/>
        </w:numPr>
        <w:rPr>
          <w:rFonts w:ascii="Century Gothic" w:hAnsi="Century Gothic" w:cs="Segoe UI"/>
          <w:sz w:val="28"/>
          <w:szCs w:val="28"/>
        </w:rPr>
      </w:pPr>
      <w:r w:rsidRPr="0003582B">
        <w:rPr>
          <w:rFonts w:ascii="Century Gothic" w:hAnsi="Century Gothic" w:cs="Segoe UI"/>
          <w:sz w:val="28"/>
          <w:szCs w:val="28"/>
        </w:rPr>
        <w:t>Pre visit risk assessments will be made prior to outings.</w:t>
      </w:r>
    </w:p>
    <w:p w14:paraId="6A25F4A1"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Incident Reporting:</w:t>
      </w:r>
    </w:p>
    <w:p w14:paraId="4D26A525" w14:textId="16B5B609" w:rsidR="0048315F" w:rsidRPr="0003582B" w:rsidRDefault="0048315F" w:rsidP="0048315F">
      <w:pPr>
        <w:pStyle w:val="NormalWeb"/>
        <w:numPr>
          <w:ilvl w:val="0"/>
          <w:numId w:val="18"/>
        </w:numPr>
        <w:rPr>
          <w:rFonts w:ascii="Century Gothic" w:hAnsi="Century Gothic" w:cs="Segoe UI"/>
          <w:sz w:val="28"/>
          <w:szCs w:val="28"/>
        </w:rPr>
      </w:pPr>
      <w:r w:rsidRPr="0003582B">
        <w:rPr>
          <w:rFonts w:ascii="Century Gothic" w:hAnsi="Century Gothic" w:cs="Segoe UI"/>
          <w:sz w:val="28"/>
          <w:szCs w:val="28"/>
        </w:rPr>
        <w:t xml:space="preserve">In the event of an accident or incident during an outing, the </w:t>
      </w:r>
      <w:r w:rsidR="000E05D3" w:rsidRPr="0003582B">
        <w:rPr>
          <w:rFonts w:ascii="Century Gothic" w:hAnsi="Century Gothic" w:cs="Segoe UI"/>
          <w:sz w:val="28"/>
          <w:szCs w:val="28"/>
        </w:rPr>
        <w:t>management team will</w:t>
      </w:r>
      <w:r w:rsidRPr="0003582B">
        <w:rPr>
          <w:rFonts w:ascii="Century Gothic" w:hAnsi="Century Gothic" w:cs="Segoe UI"/>
          <w:sz w:val="28"/>
          <w:szCs w:val="28"/>
        </w:rPr>
        <w:t xml:space="preserve"> complete an incident report detailing the circumstances and actions taken.</w:t>
      </w:r>
    </w:p>
    <w:p w14:paraId="5E9A626B" w14:textId="77777777" w:rsidR="0048315F" w:rsidRPr="0003582B" w:rsidRDefault="0048315F" w:rsidP="0048315F">
      <w:pPr>
        <w:pStyle w:val="NormalWeb"/>
        <w:numPr>
          <w:ilvl w:val="0"/>
          <w:numId w:val="18"/>
        </w:numPr>
        <w:rPr>
          <w:rFonts w:ascii="Century Gothic" w:hAnsi="Century Gothic" w:cs="Segoe UI"/>
          <w:sz w:val="28"/>
          <w:szCs w:val="28"/>
        </w:rPr>
      </w:pPr>
      <w:r w:rsidRPr="0003582B">
        <w:rPr>
          <w:rFonts w:ascii="Century Gothic" w:hAnsi="Century Gothic" w:cs="Segoe UI"/>
          <w:sz w:val="28"/>
          <w:szCs w:val="28"/>
        </w:rPr>
        <w:t>Parents or legal guardians will be promptly informed of any incidents that occur during outings.</w:t>
      </w:r>
    </w:p>
    <w:p w14:paraId="63BE84E0" w14:textId="77777777" w:rsidR="0048315F" w:rsidRPr="0003582B" w:rsidRDefault="0048315F" w:rsidP="0048315F">
      <w:pPr>
        <w:pStyle w:val="NormalWeb"/>
        <w:numPr>
          <w:ilvl w:val="0"/>
          <w:numId w:val="18"/>
        </w:numPr>
        <w:rPr>
          <w:rFonts w:ascii="Century Gothic" w:hAnsi="Century Gothic" w:cs="Segoe UI"/>
          <w:sz w:val="28"/>
          <w:szCs w:val="28"/>
        </w:rPr>
      </w:pPr>
      <w:r w:rsidRPr="0003582B">
        <w:rPr>
          <w:rFonts w:ascii="Century Gothic" w:hAnsi="Century Gothic" w:cs="Segoe UI"/>
          <w:sz w:val="28"/>
          <w:szCs w:val="28"/>
        </w:rPr>
        <w:t>Whistleblowing procedures will be in place to allow staff to report any unsafe practices observed during outings.</w:t>
      </w:r>
    </w:p>
    <w:p w14:paraId="1EFC75B2" w14:textId="77777777" w:rsidR="0048315F" w:rsidRPr="0003582B" w:rsidRDefault="0048315F" w:rsidP="0048315F">
      <w:pPr>
        <w:pStyle w:val="NormalWeb"/>
        <w:rPr>
          <w:rFonts w:ascii="Century Gothic" w:hAnsi="Century Gothic" w:cs="Segoe UI"/>
          <w:b/>
          <w:bCs/>
          <w:sz w:val="28"/>
          <w:szCs w:val="28"/>
        </w:rPr>
      </w:pPr>
      <w:r w:rsidRPr="0003582B">
        <w:rPr>
          <w:rStyle w:val="Strong"/>
          <w:rFonts w:ascii="Century Gothic" w:hAnsi="Century Gothic" w:cs="Segoe UI"/>
          <w:b w:val="0"/>
          <w:bCs w:val="0"/>
          <w:sz w:val="28"/>
          <w:szCs w:val="28"/>
        </w:rPr>
        <w:t>Alignment with EYFS 2025 Changes:</w:t>
      </w:r>
      <w:r w:rsidRPr="0003582B">
        <w:rPr>
          <w:rFonts w:ascii="Century Gothic" w:hAnsi="Century Gothic" w:cs="Segoe UI"/>
          <w:b/>
          <w:bCs/>
          <w:sz w:val="28"/>
          <w:szCs w:val="28"/>
        </w:rPr>
        <w:t xml:space="preserve"> </w:t>
      </w:r>
      <w:r w:rsidRPr="0003582B">
        <w:rPr>
          <w:rFonts w:ascii="Century Gothic" w:hAnsi="Century Gothic" w:cs="Segoe UI"/>
          <w:sz w:val="28"/>
          <w:szCs w:val="28"/>
        </w:rPr>
        <w:t>This policy has been updated to align</w:t>
      </w:r>
      <w:r w:rsidRPr="0003582B">
        <w:rPr>
          <w:rFonts w:ascii="Century Gothic" w:hAnsi="Century Gothic" w:cs="Segoe UI"/>
          <w:b/>
          <w:bCs/>
          <w:sz w:val="28"/>
          <w:szCs w:val="28"/>
        </w:rPr>
        <w:t xml:space="preserve"> </w:t>
      </w:r>
      <w:r w:rsidRPr="0003582B">
        <w:rPr>
          <w:rFonts w:ascii="Century Gothic" w:hAnsi="Century Gothic" w:cs="Segoe UI"/>
          <w:sz w:val="28"/>
          <w:szCs w:val="28"/>
        </w:rPr>
        <w:t>with the</w:t>
      </w:r>
      <w:r w:rsidRPr="0003582B">
        <w:rPr>
          <w:rFonts w:ascii="Century Gothic" w:hAnsi="Century Gothic" w:cs="Segoe UI"/>
          <w:b/>
          <w:bCs/>
          <w:sz w:val="28"/>
          <w:szCs w:val="28"/>
        </w:rPr>
        <w:t xml:space="preserve"> </w:t>
      </w:r>
      <w:r w:rsidRPr="0003582B">
        <w:rPr>
          <w:rStyle w:val="Strong"/>
          <w:rFonts w:ascii="Century Gothic" w:hAnsi="Century Gothic" w:cs="Segoe UI"/>
          <w:b w:val="0"/>
          <w:bCs w:val="0"/>
          <w:sz w:val="28"/>
          <w:szCs w:val="28"/>
        </w:rPr>
        <w:t>EYFS 2025 safeguarding enhancements</w:t>
      </w:r>
      <w:r w:rsidRPr="0003582B">
        <w:rPr>
          <w:rFonts w:ascii="Century Gothic" w:hAnsi="Century Gothic" w:cs="Segoe UI"/>
          <w:b/>
          <w:bCs/>
          <w:sz w:val="28"/>
          <w:szCs w:val="28"/>
        </w:rPr>
        <w:t>:</w:t>
      </w:r>
    </w:p>
    <w:p w14:paraId="563BEBDB" w14:textId="77777777" w:rsidR="0048315F" w:rsidRPr="0003582B" w:rsidRDefault="0048315F" w:rsidP="0048315F">
      <w:pPr>
        <w:pStyle w:val="NormalWeb"/>
        <w:numPr>
          <w:ilvl w:val="0"/>
          <w:numId w:val="19"/>
        </w:numPr>
        <w:rPr>
          <w:rFonts w:ascii="Century Gothic" w:hAnsi="Century Gothic" w:cs="Segoe UI"/>
          <w:sz w:val="28"/>
          <w:szCs w:val="28"/>
        </w:rPr>
      </w:pPr>
      <w:r w:rsidRPr="0003582B">
        <w:rPr>
          <w:rStyle w:val="Strong"/>
          <w:rFonts w:ascii="Century Gothic" w:hAnsi="Century Gothic" w:cs="Segoe UI"/>
          <w:sz w:val="28"/>
          <w:szCs w:val="28"/>
        </w:rPr>
        <w:t>Safer Recruitment Practices</w:t>
      </w:r>
      <w:r w:rsidRPr="0003582B">
        <w:rPr>
          <w:rFonts w:ascii="Century Gothic" w:hAnsi="Century Gothic" w:cs="Segoe UI"/>
          <w:sz w:val="28"/>
          <w:szCs w:val="28"/>
        </w:rPr>
        <w:t>: Ensuring all staff involved in outings have verified references and DBS checks.</w:t>
      </w:r>
    </w:p>
    <w:p w14:paraId="53D40141" w14:textId="77777777" w:rsidR="0048315F" w:rsidRPr="0003582B" w:rsidRDefault="0048315F" w:rsidP="0048315F">
      <w:pPr>
        <w:pStyle w:val="NormalWeb"/>
        <w:numPr>
          <w:ilvl w:val="0"/>
          <w:numId w:val="19"/>
        </w:numPr>
        <w:rPr>
          <w:rFonts w:ascii="Century Gothic" w:hAnsi="Century Gothic" w:cs="Segoe UI"/>
          <w:sz w:val="28"/>
          <w:szCs w:val="28"/>
        </w:rPr>
      </w:pPr>
      <w:r w:rsidRPr="0003582B">
        <w:rPr>
          <w:rStyle w:val="Strong"/>
          <w:rFonts w:ascii="Century Gothic" w:hAnsi="Century Gothic" w:cs="Segoe UI"/>
          <w:sz w:val="28"/>
          <w:szCs w:val="28"/>
        </w:rPr>
        <w:t>Monitoring Child Absences</w:t>
      </w:r>
      <w:r w:rsidRPr="0003582B">
        <w:rPr>
          <w:rFonts w:ascii="Century Gothic" w:hAnsi="Century Gothic" w:cs="Segoe UI"/>
          <w:sz w:val="28"/>
          <w:szCs w:val="28"/>
        </w:rPr>
        <w:t>: Implementing robust procedures for tracking and following up on absences during outings.</w:t>
      </w:r>
    </w:p>
    <w:p w14:paraId="07410C82" w14:textId="77777777" w:rsidR="0048315F" w:rsidRPr="0003582B" w:rsidRDefault="0048315F" w:rsidP="0048315F">
      <w:pPr>
        <w:pStyle w:val="NormalWeb"/>
        <w:numPr>
          <w:ilvl w:val="0"/>
          <w:numId w:val="19"/>
        </w:numPr>
        <w:rPr>
          <w:rFonts w:ascii="Century Gothic" w:hAnsi="Century Gothic" w:cs="Segoe UI"/>
          <w:sz w:val="28"/>
          <w:szCs w:val="28"/>
        </w:rPr>
      </w:pPr>
      <w:r w:rsidRPr="0003582B">
        <w:rPr>
          <w:rStyle w:val="Strong"/>
          <w:rFonts w:ascii="Century Gothic" w:hAnsi="Century Gothic" w:cs="Segoe UI"/>
          <w:sz w:val="28"/>
          <w:szCs w:val="28"/>
        </w:rPr>
        <w:t>Enhanced Safeguarding Training</w:t>
      </w:r>
      <w:r w:rsidRPr="0003582B">
        <w:rPr>
          <w:rFonts w:ascii="Century Gothic" w:hAnsi="Century Gothic" w:cs="Segoe UI"/>
          <w:sz w:val="28"/>
          <w:szCs w:val="28"/>
        </w:rPr>
        <w:t>: Ensuring all staff involved in outings are trained in safeguarding and child protection.</w:t>
      </w:r>
    </w:p>
    <w:p w14:paraId="65898E4C" w14:textId="77777777" w:rsidR="0048315F" w:rsidRPr="0003582B" w:rsidRDefault="0048315F" w:rsidP="0048315F">
      <w:pPr>
        <w:pStyle w:val="NormalWeb"/>
        <w:numPr>
          <w:ilvl w:val="0"/>
          <w:numId w:val="19"/>
        </w:numPr>
        <w:rPr>
          <w:rFonts w:ascii="Century Gothic" w:hAnsi="Century Gothic" w:cs="Segoe UI"/>
          <w:sz w:val="28"/>
          <w:szCs w:val="28"/>
        </w:rPr>
      </w:pPr>
      <w:r w:rsidRPr="0003582B">
        <w:rPr>
          <w:rStyle w:val="Strong"/>
          <w:rFonts w:ascii="Century Gothic" w:hAnsi="Century Gothic" w:cs="Segoe UI"/>
          <w:sz w:val="28"/>
          <w:szCs w:val="28"/>
        </w:rPr>
        <w:t>Paediatric First Aid (PFA) Requirements</w:t>
      </w:r>
      <w:r w:rsidRPr="0003582B">
        <w:rPr>
          <w:rFonts w:ascii="Century Gothic" w:hAnsi="Century Gothic" w:cs="Segoe UI"/>
          <w:sz w:val="28"/>
          <w:szCs w:val="28"/>
        </w:rPr>
        <w:t>: All volunteers and apprentices must have valid PFA certification when included in staff-to-child ratios.</w:t>
      </w:r>
    </w:p>
    <w:p w14:paraId="6924E6DA" w14:textId="77777777" w:rsidR="0048315F" w:rsidRPr="0003582B" w:rsidRDefault="0048315F" w:rsidP="0048315F">
      <w:pPr>
        <w:pStyle w:val="NormalWeb"/>
        <w:numPr>
          <w:ilvl w:val="0"/>
          <w:numId w:val="19"/>
        </w:numPr>
        <w:rPr>
          <w:rFonts w:ascii="Century Gothic" w:hAnsi="Century Gothic" w:cs="Segoe UI"/>
          <w:sz w:val="28"/>
          <w:szCs w:val="28"/>
        </w:rPr>
      </w:pPr>
      <w:r w:rsidRPr="0003582B">
        <w:rPr>
          <w:rStyle w:val="Strong"/>
          <w:rFonts w:ascii="Century Gothic" w:hAnsi="Century Gothic" w:cs="Segoe UI"/>
          <w:sz w:val="28"/>
          <w:szCs w:val="28"/>
        </w:rPr>
        <w:t>Safer Eating Practices</w:t>
      </w:r>
      <w:r w:rsidRPr="0003582B">
        <w:rPr>
          <w:rFonts w:ascii="Century Gothic" w:hAnsi="Century Gothic" w:cs="Segoe UI"/>
          <w:sz w:val="28"/>
          <w:szCs w:val="28"/>
        </w:rPr>
        <w:t>: Implementing clear procedures for managing food allergies and preventing choking during outings.</w:t>
      </w:r>
    </w:p>
    <w:p w14:paraId="47B932F4" w14:textId="77777777" w:rsidR="0048315F" w:rsidRPr="0003582B" w:rsidRDefault="0048315F" w:rsidP="0048315F">
      <w:pPr>
        <w:pStyle w:val="NormalWeb"/>
        <w:numPr>
          <w:ilvl w:val="0"/>
          <w:numId w:val="19"/>
        </w:numPr>
        <w:rPr>
          <w:rFonts w:ascii="Century Gothic" w:hAnsi="Century Gothic" w:cs="Segoe UI"/>
          <w:sz w:val="28"/>
          <w:szCs w:val="28"/>
        </w:rPr>
      </w:pPr>
      <w:r w:rsidRPr="0003582B">
        <w:rPr>
          <w:rStyle w:val="Strong"/>
          <w:rFonts w:ascii="Century Gothic" w:hAnsi="Century Gothic" w:cs="Segoe UI"/>
          <w:sz w:val="28"/>
          <w:szCs w:val="28"/>
        </w:rPr>
        <w:lastRenderedPageBreak/>
        <w:t>Whistleblowing Procedures</w:t>
      </w:r>
      <w:r w:rsidRPr="0003582B">
        <w:rPr>
          <w:rFonts w:ascii="Century Gothic" w:hAnsi="Century Gothic" w:cs="Segoe UI"/>
          <w:sz w:val="28"/>
          <w:szCs w:val="28"/>
        </w:rPr>
        <w:t>: Ensuring staff feel empowered to report any concerns during outings.</w:t>
      </w:r>
    </w:p>
    <w:p w14:paraId="26E49ADA" w14:textId="77777777" w:rsidR="0048315F" w:rsidRPr="0003582B" w:rsidRDefault="0048315F" w:rsidP="0048315F">
      <w:pPr>
        <w:pStyle w:val="NormalWeb"/>
        <w:numPr>
          <w:ilvl w:val="0"/>
          <w:numId w:val="19"/>
        </w:numPr>
        <w:rPr>
          <w:rFonts w:ascii="Century Gothic" w:hAnsi="Century Gothic" w:cs="Segoe UI"/>
          <w:sz w:val="28"/>
          <w:szCs w:val="28"/>
        </w:rPr>
      </w:pPr>
      <w:r w:rsidRPr="0003582B">
        <w:rPr>
          <w:rStyle w:val="Strong"/>
          <w:rFonts w:ascii="Century Gothic" w:hAnsi="Century Gothic" w:cs="Segoe UI"/>
          <w:sz w:val="28"/>
          <w:szCs w:val="28"/>
        </w:rPr>
        <w:t>Privacy During Personal Care</w:t>
      </w:r>
      <w:r w:rsidRPr="0003582B">
        <w:rPr>
          <w:rFonts w:ascii="Century Gothic" w:hAnsi="Century Gothic" w:cs="Segoe UI"/>
          <w:sz w:val="28"/>
          <w:szCs w:val="28"/>
        </w:rPr>
        <w:t>: Balancing children’s privacy needs while maintaining safeguarding standards during nappy changes and toileting in off-site settings.</w:t>
      </w:r>
    </w:p>
    <w:p w14:paraId="2B15595D"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Link to Keeping Children Safe in Education &amp; Information Sharing:</w:t>
      </w:r>
    </w:p>
    <w:p w14:paraId="6D121927" w14:textId="457CD49E" w:rsidR="0048315F" w:rsidRPr="0003582B" w:rsidRDefault="0048315F" w:rsidP="0048315F">
      <w:pPr>
        <w:pStyle w:val="NormalWeb"/>
        <w:numPr>
          <w:ilvl w:val="0"/>
          <w:numId w:val="20"/>
        </w:numPr>
        <w:rPr>
          <w:rFonts w:ascii="Century Gothic" w:hAnsi="Century Gothic" w:cs="Segoe UI"/>
          <w:sz w:val="28"/>
          <w:szCs w:val="28"/>
        </w:rPr>
      </w:pPr>
      <w:r w:rsidRPr="0003582B">
        <w:rPr>
          <w:rFonts w:ascii="Century Gothic" w:hAnsi="Century Gothic" w:cs="Segoe UI"/>
          <w:sz w:val="28"/>
          <w:szCs w:val="28"/>
        </w:rPr>
        <w:t xml:space="preserve">This policy aligns with </w:t>
      </w:r>
      <w:r w:rsidRPr="0003582B">
        <w:rPr>
          <w:rStyle w:val="Strong"/>
          <w:rFonts w:ascii="Century Gothic" w:hAnsi="Century Gothic" w:cs="Segoe UI"/>
          <w:sz w:val="28"/>
          <w:szCs w:val="28"/>
        </w:rPr>
        <w:t>Keeping Children Safe in Education (KCSIE) 2024</w:t>
      </w:r>
      <w:r w:rsidRPr="0003582B">
        <w:rPr>
          <w:rFonts w:ascii="Century Gothic" w:hAnsi="Century Gothic" w:cs="Segoe UI"/>
          <w:sz w:val="28"/>
          <w:szCs w:val="28"/>
        </w:rPr>
        <w:t>, ensuring that safeguarding procedures during outings meet national standards.</w:t>
      </w:r>
    </w:p>
    <w:p w14:paraId="6A5BDB3C" w14:textId="5BEA60B7" w:rsidR="0048315F" w:rsidRPr="0003582B" w:rsidRDefault="0048315F" w:rsidP="0048315F">
      <w:pPr>
        <w:pStyle w:val="NormalWeb"/>
        <w:numPr>
          <w:ilvl w:val="0"/>
          <w:numId w:val="20"/>
        </w:numPr>
        <w:rPr>
          <w:rFonts w:ascii="Century Gothic" w:hAnsi="Century Gothic" w:cs="Segoe UI"/>
          <w:sz w:val="28"/>
          <w:szCs w:val="28"/>
        </w:rPr>
      </w:pPr>
      <w:r w:rsidRPr="0003582B">
        <w:rPr>
          <w:rStyle w:val="Strong"/>
          <w:rFonts w:ascii="Century Gothic" w:hAnsi="Century Gothic" w:cs="Segoe UI"/>
          <w:sz w:val="28"/>
          <w:szCs w:val="28"/>
        </w:rPr>
        <w:t>Information Sharing</w:t>
      </w:r>
      <w:r w:rsidRPr="0003582B">
        <w:rPr>
          <w:rFonts w:ascii="Century Gothic" w:hAnsi="Century Gothic" w:cs="Segoe UI"/>
          <w:sz w:val="28"/>
          <w:szCs w:val="28"/>
        </w:rPr>
        <w:t>: All relevant child protection information, emergency contacts, and medical details will be securely shared among authorised staff while ensuring data protection compliance.</w:t>
      </w:r>
    </w:p>
    <w:p w14:paraId="60F6868E" w14:textId="77777777"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Review and Monitoring:</w:t>
      </w:r>
      <w:r w:rsidRPr="0003582B">
        <w:rPr>
          <w:rFonts w:ascii="Century Gothic" w:hAnsi="Century Gothic" w:cs="Segoe UI"/>
          <w:sz w:val="28"/>
          <w:szCs w:val="28"/>
        </w:rPr>
        <w:t xml:space="preserve"> This policy is reviewed annually or more frequently if required, to ensure its effectiveness and compliance with any changes in legislation or local guidelines. We welcome feedback from staff, parents, and external agencies to continuously improve our safety on outings practices.</w:t>
      </w:r>
    </w:p>
    <w:p w14:paraId="6C94D5CB" w14:textId="5084DB98" w:rsidR="0048315F" w:rsidRPr="0003582B" w:rsidRDefault="0048315F" w:rsidP="0048315F">
      <w:pPr>
        <w:pStyle w:val="NormalWeb"/>
        <w:rPr>
          <w:rFonts w:ascii="Century Gothic" w:hAnsi="Century Gothic" w:cs="Segoe UI"/>
          <w:sz w:val="28"/>
          <w:szCs w:val="28"/>
        </w:rPr>
      </w:pPr>
      <w:r w:rsidRPr="0003582B">
        <w:rPr>
          <w:rStyle w:val="Strong"/>
          <w:rFonts w:ascii="Century Gothic" w:hAnsi="Century Gothic" w:cs="Segoe UI"/>
          <w:sz w:val="28"/>
          <w:szCs w:val="28"/>
        </w:rPr>
        <w:t>Signed:</w:t>
      </w:r>
      <w:r w:rsidRPr="0003582B">
        <w:rPr>
          <w:rFonts w:ascii="Century Gothic" w:hAnsi="Century Gothic" w:cs="Segoe UI"/>
          <w:sz w:val="28"/>
          <w:szCs w:val="28"/>
        </w:rPr>
        <w:t xml:space="preserve"> </w:t>
      </w:r>
      <w:r w:rsidR="000E05D3" w:rsidRPr="0003582B">
        <w:rPr>
          <w:rFonts w:ascii="Century Gothic" w:hAnsi="Century Gothic" w:cs="Segoe UI"/>
          <w:sz w:val="28"/>
          <w:szCs w:val="28"/>
        </w:rPr>
        <w:t>Natasha Taylor</w:t>
      </w:r>
      <w:r w:rsidRPr="0003582B">
        <w:rPr>
          <w:rFonts w:ascii="Century Gothic" w:hAnsi="Century Gothic" w:cs="Segoe UI"/>
          <w:sz w:val="28"/>
          <w:szCs w:val="28"/>
        </w:rPr>
        <w:br/>
      </w:r>
      <w:r w:rsidRPr="0003582B">
        <w:rPr>
          <w:rStyle w:val="Strong"/>
          <w:rFonts w:ascii="Century Gothic" w:hAnsi="Century Gothic" w:cs="Segoe UI"/>
          <w:sz w:val="28"/>
          <w:szCs w:val="28"/>
        </w:rPr>
        <w:t>Date:</w:t>
      </w:r>
      <w:r w:rsidRPr="0003582B">
        <w:rPr>
          <w:rFonts w:ascii="Century Gothic" w:hAnsi="Century Gothic" w:cs="Segoe UI"/>
          <w:sz w:val="28"/>
          <w:szCs w:val="28"/>
        </w:rPr>
        <w:t xml:space="preserve"> </w:t>
      </w:r>
      <w:r w:rsidR="000E05D3" w:rsidRPr="0003582B">
        <w:rPr>
          <w:rFonts w:ascii="Century Gothic" w:hAnsi="Century Gothic" w:cs="Segoe UI"/>
          <w:sz w:val="28"/>
          <w:szCs w:val="28"/>
        </w:rPr>
        <w:t>19</w:t>
      </w:r>
      <w:r w:rsidR="000E05D3" w:rsidRPr="0003582B">
        <w:rPr>
          <w:rFonts w:ascii="Century Gothic" w:hAnsi="Century Gothic" w:cs="Segoe UI"/>
          <w:sz w:val="28"/>
          <w:szCs w:val="28"/>
          <w:vertAlign w:val="superscript"/>
        </w:rPr>
        <w:t>th</w:t>
      </w:r>
      <w:r w:rsidR="000E05D3" w:rsidRPr="0003582B">
        <w:rPr>
          <w:rFonts w:ascii="Century Gothic" w:hAnsi="Century Gothic" w:cs="Segoe UI"/>
          <w:sz w:val="28"/>
          <w:szCs w:val="28"/>
        </w:rPr>
        <w:t xml:space="preserve"> January 2026.</w:t>
      </w:r>
    </w:p>
    <w:tbl>
      <w:tblPr>
        <w:tblStyle w:val="TableGrid"/>
        <w:tblW w:w="0" w:type="auto"/>
        <w:tblLook w:val="04A0" w:firstRow="1" w:lastRow="0" w:firstColumn="1" w:lastColumn="0" w:noHBand="0" w:noVBand="1"/>
      </w:tblPr>
      <w:tblGrid>
        <w:gridCol w:w="4675"/>
        <w:gridCol w:w="4675"/>
      </w:tblGrid>
      <w:tr w:rsidR="000E05D3" w:rsidRPr="0003582B" w14:paraId="258461AA" w14:textId="77777777" w:rsidTr="000E05D3">
        <w:tc>
          <w:tcPr>
            <w:tcW w:w="4675" w:type="dxa"/>
          </w:tcPr>
          <w:p w14:paraId="40C994BB" w14:textId="3755E7AE" w:rsidR="000E05D3" w:rsidRPr="0003582B" w:rsidRDefault="000E05D3" w:rsidP="0048315F">
            <w:pPr>
              <w:pStyle w:val="NormalWeb"/>
              <w:rPr>
                <w:rFonts w:ascii="Century Gothic" w:hAnsi="Century Gothic" w:cs="Segoe UI"/>
                <w:sz w:val="28"/>
                <w:szCs w:val="28"/>
              </w:rPr>
            </w:pPr>
            <w:r w:rsidRPr="0003582B">
              <w:rPr>
                <w:rFonts w:ascii="Century Gothic" w:hAnsi="Century Gothic" w:cs="Segoe UI"/>
                <w:sz w:val="28"/>
                <w:szCs w:val="28"/>
              </w:rPr>
              <w:t>Date of Review:</w:t>
            </w:r>
          </w:p>
        </w:tc>
        <w:tc>
          <w:tcPr>
            <w:tcW w:w="4675" w:type="dxa"/>
          </w:tcPr>
          <w:p w14:paraId="105B9C35" w14:textId="143EA4A6" w:rsidR="000E05D3" w:rsidRPr="0003582B" w:rsidRDefault="000E05D3" w:rsidP="0048315F">
            <w:pPr>
              <w:pStyle w:val="NormalWeb"/>
              <w:rPr>
                <w:rFonts w:ascii="Century Gothic" w:hAnsi="Century Gothic" w:cs="Segoe UI"/>
                <w:sz w:val="28"/>
                <w:szCs w:val="28"/>
              </w:rPr>
            </w:pPr>
            <w:r w:rsidRPr="0003582B">
              <w:rPr>
                <w:rFonts w:ascii="Century Gothic" w:hAnsi="Century Gothic" w:cs="Segoe UI"/>
                <w:sz w:val="28"/>
                <w:szCs w:val="28"/>
              </w:rPr>
              <w:t>Reviewed By:</w:t>
            </w:r>
          </w:p>
        </w:tc>
      </w:tr>
      <w:tr w:rsidR="000E05D3" w:rsidRPr="0003582B" w14:paraId="2854B514" w14:textId="77777777" w:rsidTr="000E05D3">
        <w:tc>
          <w:tcPr>
            <w:tcW w:w="4675" w:type="dxa"/>
          </w:tcPr>
          <w:p w14:paraId="62A38A60" w14:textId="77777777" w:rsidR="000E05D3" w:rsidRPr="0003582B" w:rsidRDefault="000E05D3" w:rsidP="0048315F">
            <w:pPr>
              <w:pStyle w:val="NormalWeb"/>
              <w:rPr>
                <w:rFonts w:ascii="Century Gothic" w:hAnsi="Century Gothic" w:cs="Segoe UI"/>
                <w:sz w:val="28"/>
                <w:szCs w:val="28"/>
              </w:rPr>
            </w:pPr>
          </w:p>
        </w:tc>
        <w:tc>
          <w:tcPr>
            <w:tcW w:w="4675" w:type="dxa"/>
          </w:tcPr>
          <w:p w14:paraId="370079FD" w14:textId="77777777" w:rsidR="000E05D3" w:rsidRPr="0003582B" w:rsidRDefault="000E05D3" w:rsidP="0048315F">
            <w:pPr>
              <w:pStyle w:val="NormalWeb"/>
              <w:rPr>
                <w:rFonts w:ascii="Century Gothic" w:hAnsi="Century Gothic" w:cs="Segoe UI"/>
                <w:sz w:val="28"/>
                <w:szCs w:val="28"/>
              </w:rPr>
            </w:pPr>
          </w:p>
        </w:tc>
      </w:tr>
      <w:tr w:rsidR="000E05D3" w:rsidRPr="0003582B" w14:paraId="74CF7D69" w14:textId="77777777" w:rsidTr="000E05D3">
        <w:tc>
          <w:tcPr>
            <w:tcW w:w="4675" w:type="dxa"/>
          </w:tcPr>
          <w:p w14:paraId="54B395C2" w14:textId="77777777" w:rsidR="000E05D3" w:rsidRPr="0003582B" w:rsidRDefault="000E05D3" w:rsidP="0048315F">
            <w:pPr>
              <w:pStyle w:val="NormalWeb"/>
              <w:rPr>
                <w:rFonts w:ascii="Century Gothic" w:hAnsi="Century Gothic" w:cs="Segoe UI"/>
                <w:sz w:val="28"/>
                <w:szCs w:val="28"/>
              </w:rPr>
            </w:pPr>
          </w:p>
        </w:tc>
        <w:tc>
          <w:tcPr>
            <w:tcW w:w="4675" w:type="dxa"/>
          </w:tcPr>
          <w:p w14:paraId="088516FC" w14:textId="77777777" w:rsidR="000E05D3" w:rsidRPr="0003582B" w:rsidRDefault="000E05D3" w:rsidP="0048315F">
            <w:pPr>
              <w:pStyle w:val="NormalWeb"/>
              <w:rPr>
                <w:rFonts w:ascii="Century Gothic" w:hAnsi="Century Gothic" w:cs="Segoe UI"/>
                <w:sz w:val="28"/>
                <w:szCs w:val="28"/>
              </w:rPr>
            </w:pPr>
          </w:p>
        </w:tc>
      </w:tr>
      <w:tr w:rsidR="000E05D3" w:rsidRPr="0003582B" w14:paraId="5F020B2B" w14:textId="77777777" w:rsidTr="000E05D3">
        <w:tc>
          <w:tcPr>
            <w:tcW w:w="4675" w:type="dxa"/>
          </w:tcPr>
          <w:p w14:paraId="570B2A5E" w14:textId="77777777" w:rsidR="000E05D3" w:rsidRPr="0003582B" w:rsidRDefault="000E05D3" w:rsidP="0048315F">
            <w:pPr>
              <w:pStyle w:val="NormalWeb"/>
              <w:rPr>
                <w:rFonts w:ascii="Century Gothic" w:hAnsi="Century Gothic" w:cs="Segoe UI"/>
                <w:sz w:val="28"/>
                <w:szCs w:val="28"/>
              </w:rPr>
            </w:pPr>
          </w:p>
        </w:tc>
        <w:tc>
          <w:tcPr>
            <w:tcW w:w="4675" w:type="dxa"/>
          </w:tcPr>
          <w:p w14:paraId="6265307D" w14:textId="77777777" w:rsidR="000E05D3" w:rsidRPr="0003582B" w:rsidRDefault="000E05D3" w:rsidP="0048315F">
            <w:pPr>
              <w:pStyle w:val="NormalWeb"/>
              <w:rPr>
                <w:rFonts w:ascii="Century Gothic" w:hAnsi="Century Gothic" w:cs="Segoe UI"/>
                <w:sz w:val="28"/>
                <w:szCs w:val="28"/>
              </w:rPr>
            </w:pPr>
          </w:p>
        </w:tc>
      </w:tr>
      <w:tr w:rsidR="000E05D3" w:rsidRPr="0003582B" w14:paraId="1D9E15DF" w14:textId="77777777" w:rsidTr="000E05D3">
        <w:tc>
          <w:tcPr>
            <w:tcW w:w="4675" w:type="dxa"/>
          </w:tcPr>
          <w:p w14:paraId="6C734FB4" w14:textId="77777777" w:rsidR="000E05D3" w:rsidRPr="0003582B" w:rsidRDefault="000E05D3" w:rsidP="0048315F">
            <w:pPr>
              <w:pStyle w:val="NormalWeb"/>
              <w:rPr>
                <w:rFonts w:ascii="Century Gothic" w:hAnsi="Century Gothic" w:cs="Segoe UI"/>
                <w:sz w:val="28"/>
                <w:szCs w:val="28"/>
              </w:rPr>
            </w:pPr>
          </w:p>
        </w:tc>
        <w:tc>
          <w:tcPr>
            <w:tcW w:w="4675" w:type="dxa"/>
          </w:tcPr>
          <w:p w14:paraId="1EC5997D" w14:textId="77777777" w:rsidR="000E05D3" w:rsidRPr="0003582B" w:rsidRDefault="000E05D3" w:rsidP="0048315F">
            <w:pPr>
              <w:pStyle w:val="NormalWeb"/>
              <w:rPr>
                <w:rFonts w:ascii="Century Gothic" w:hAnsi="Century Gothic" w:cs="Segoe UI"/>
                <w:sz w:val="28"/>
                <w:szCs w:val="28"/>
              </w:rPr>
            </w:pPr>
          </w:p>
        </w:tc>
      </w:tr>
      <w:tr w:rsidR="000E05D3" w:rsidRPr="0003582B" w14:paraId="4CF0D7B2" w14:textId="77777777" w:rsidTr="000E05D3">
        <w:tc>
          <w:tcPr>
            <w:tcW w:w="4675" w:type="dxa"/>
          </w:tcPr>
          <w:p w14:paraId="54B9CE19" w14:textId="77777777" w:rsidR="000E05D3" w:rsidRPr="0003582B" w:rsidRDefault="000E05D3" w:rsidP="0048315F">
            <w:pPr>
              <w:pStyle w:val="NormalWeb"/>
              <w:rPr>
                <w:rFonts w:ascii="Century Gothic" w:hAnsi="Century Gothic" w:cs="Segoe UI"/>
                <w:sz w:val="28"/>
                <w:szCs w:val="28"/>
              </w:rPr>
            </w:pPr>
          </w:p>
        </w:tc>
        <w:tc>
          <w:tcPr>
            <w:tcW w:w="4675" w:type="dxa"/>
          </w:tcPr>
          <w:p w14:paraId="772476DC" w14:textId="77777777" w:rsidR="000E05D3" w:rsidRPr="0003582B" w:rsidRDefault="000E05D3" w:rsidP="0048315F">
            <w:pPr>
              <w:pStyle w:val="NormalWeb"/>
              <w:rPr>
                <w:rFonts w:ascii="Century Gothic" w:hAnsi="Century Gothic" w:cs="Segoe UI"/>
                <w:sz w:val="28"/>
                <w:szCs w:val="28"/>
              </w:rPr>
            </w:pPr>
          </w:p>
        </w:tc>
      </w:tr>
    </w:tbl>
    <w:p w14:paraId="207F6627" w14:textId="77777777" w:rsidR="00144275" w:rsidRPr="0003582B" w:rsidRDefault="00144275" w:rsidP="0048315F">
      <w:pPr>
        <w:rPr>
          <w:rFonts w:ascii="Century Gothic" w:hAnsi="Century Gothic" w:cs="Segoe UI"/>
          <w:sz w:val="28"/>
          <w:szCs w:val="28"/>
        </w:rPr>
      </w:pPr>
    </w:p>
    <w:sectPr w:rsidR="00144275" w:rsidRPr="0003582B"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B94B" w14:textId="77777777" w:rsidR="00C92470" w:rsidRDefault="00C92470" w:rsidP="003F69FF">
      <w:r>
        <w:separator/>
      </w:r>
    </w:p>
  </w:endnote>
  <w:endnote w:type="continuationSeparator" w:id="0">
    <w:p w14:paraId="4C0C5E64" w14:textId="77777777" w:rsidR="00C92470" w:rsidRDefault="00C92470" w:rsidP="003F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DFE5" w14:textId="074F09BC" w:rsidR="003F69FF" w:rsidRDefault="003F69FF" w:rsidP="003F69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CD6F" w14:textId="77777777" w:rsidR="00C92470" w:rsidRDefault="00C92470" w:rsidP="003F69FF">
      <w:r>
        <w:separator/>
      </w:r>
    </w:p>
  </w:footnote>
  <w:footnote w:type="continuationSeparator" w:id="0">
    <w:p w14:paraId="0BA359FF" w14:textId="77777777" w:rsidR="00C92470" w:rsidRDefault="00C92470" w:rsidP="003F6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966059"/>
    <w:multiLevelType w:val="multilevel"/>
    <w:tmpl w:val="22D4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D349C"/>
    <w:multiLevelType w:val="multilevel"/>
    <w:tmpl w:val="2724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B2E69"/>
    <w:multiLevelType w:val="multilevel"/>
    <w:tmpl w:val="4D70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B527E"/>
    <w:multiLevelType w:val="multilevel"/>
    <w:tmpl w:val="F33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D2854"/>
    <w:multiLevelType w:val="multilevel"/>
    <w:tmpl w:val="AD3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5296D"/>
    <w:multiLevelType w:val="multilevel"/>
    <w:tmpl w:val="F38E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D92F40"/>
    <w:multiLevelType w:val="multilevel"/>
    <w:tmpl w:val="E9C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B1C0F"/>
    <w:multiLevelType w:val="multilevel"/>
    <w:tmpl w:val="2964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61BF3"/>
    <w:multiLevelType w:val="multilevel"/>
    <w:tmpl w:val="C1DC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2257F"/>
    <w:multiLevelType w:val="multilevel"/>
    <w:tmpl w:val="724A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2212E"/>
    <w:multiLevelType w:val="multilevel"/>
    <w:tmpl w:val="11BE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316870">
    <w:abstractNumId w:val="0"/>
  </w:num>
  <w:num w:numId="2" w16cid:durableId="1061101376">
    <w:abstractNumId w:val="1"/>
  </w:num>
  <w:num w:numId="3" w16cid:durableId="408385260">
    <w:abstractNumId w:val="2"/>
  </w:num>
  <w:num w:numId="4" w16cid:durableId="519052591">
    <w:abstractNumId w:val="3"/>
  </w:num>
  <w:num w:numId="5" w16cid:durableId="1874421445">
    <w:abstractNumId w:val="4"/>
  </w:num>
  <w:num w:numId="6" w16cid:durableId="1824660994">
    <w:abstractNumId w:val="5"/>
  </w:num>
  <w:num w:numId="7" w16cid:durableId="548078874">
    <w:abstractNumId w:val="6"/>
  </w:num>
  <w:num w:numId="8" w16cid:durableId="75976936">
    <w:abstractNumId w:val="7"/>
  </w:num>
  <w:num w:numId="9" w16cid:durableId="2011836419">
    <w:abstractNumId w:val="8"/>
  </w:num>
  <w:num w:numId="10" w16cid:durableId="483160741">
    <w:abstractNumId w:val="11"/>
  </w:num>
  <w:num w:numId="11" w16cid:durableId="1214780156">
    <w:abstractNumId w:val="18"/>
  </w:num>
  <w:num w:numId="12" w16cid:durableId="668295540">
    <w:abstractNumId w:val="19"/>
  </w:num>
  <w:num w:numId="13" w16cid:durableId="398264">
    <w:abstractNumId w:val="16"/>
  </w:num>
  <w:num w:numId="14" w16cid:durableId="1083377652">
    <w:abstractNumId w:val="12"/>
  </w:num>
  <w:num w:numId="15" w16cid:durableId="684286470">
    <w:abstractNumId w:val="13"/>
  </w:num>
  <w:num w:numId="16" w16cid:durableId="1343509004">
    <w:abstractNumId w:val="15"/>
  </w:num>
  <w:num w:numId="17" w16cid:durableId="221913281">
    <w:abstractNumId w:val="17"/>
  </w:num>
  <w:num w:numId="18" w16cid:durableId="2030910431">
    <w:abstractNumId w:val="14"/>
  </w:num>
  <w:num w:numId="19" w16cid:durableId="1849951548">
    <w:abstractNumId w:val="10"/>
  </w:num>
  <w:num w:numId="20" w16cid:durableId="9972707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D0"/>
    <w:rsid w:val="0003582B"/>
    <w:rsid w:val="000E05D3"/>
    <w:rsid w:val="00144275"/>
    <w:rsid w:val="003F69FF"/>
    <w:rsid w:val="0048315F"/>
    <w:rsid w:val="005E078E"/>
    <w:rsid w:val="0064046C"/>
    <w:rsid w:val="007C29E6"/>
    <w:rsid w:val="007D18D0"/>
    <w:rsid w:val="008023ED"/>
    <w:rsid w:val="00A21F41"/>
    <w:rsid w:val="00A82353"/>
    <w:rsid w:val="00C92470"/>
    <w:rsid w:val="00D255C9"/>
    <w:rsid w:val="00D84D52"/>
    <w:rsid w:val="00E3144D"/>
    <w:rsid w:val="00E57278"/>
    <w:rsid w:val="00F90A70"/>
    <w:rsid w:val="00FB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AEA3"/>
  <w15:chartTrackingRefBased/>
  <w15:docId w15:val="{3BAFCE50-E7C3-8F46-BDD2-18296FDC8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9FF"/>
    <w:pPr>
      <w:tabs>
        <w:tab w:val="center" w:pos="4680"/>
        <w:tab w:val="right" w:pos="9360"/>
      </w:tabs>
    </w:pPr>
  </w:style>
  <w:style w:type="character" w:customStyle="1" w:styleId="HeaderChar">
    <w:name w:val="Header Char"/>
    <w:basedOn w:val="DefaultParagraphFont"/>
    <w:link w:val="Header"/>
    <w:uiPriority w:val="99"/>
    <w:rsid w:val="003F69FF"/>
  </w:style>
  <w:style w:type="paragraph" w:styleId="Footer">
    <w:name w:val="footer"/>
    <w:basedOn w:val="Normal"/>
    <w:link w:val="FooterChar"/>
    <w:uiPriority w:val="99"/>
    <w:unhideWhenUsed/>
    <w:rsid w:val="003F69FF"/>
    <w:pPr>
      <w:tabs>
        <w:tab w:val="center" w:pos="4680"/>
        <w:tab w:val="right" w:pos="9360"/>
      </w:tabs>
    </w:pPr>
  </w:style>
  <w:style w:type="character" w:customStyle="1" w:styleId="FooterChar">
    <w:name w:val="Footer Char"/>
    <w:basedOn w:val="DefaultParagraphFont"/>
    <w:link w:val="Footer"/>
    <w:uiPriority w:val="99"/>
    <w:rsid w:val="003F69FF"/>
  </w:style>
  <w:style w:type="paragraph" w:styleId="NormalWeb">
    <w:name w:val="Normal (Web)"/>
    <w:basedOn w:val="Normal"/>
    <w:uiPriority w:val="99"/>
    <w:semiHidden/>
    <w:unhideWhenUsed/>
    <w:rsid w:val="0048315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8315F"/>
    <w:rPr>
      <w:b/>
      <w:bCs/>
    </w:rPr>
  </w:style>
  <w:style w:type="table" w:styleId="TableGrid">
    <w:name w:val="Table Grid"/>
    <w:basedOn w:val="TableNormal"/>
    <w:uiPriority w:val="39"/>
    <w:rsid w:val="000E0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568620">
      <w:bodyDiv w:val="1"/>
      <w:marLeft w:val="0"/>
      <w:marRight w:val="0"/>
      <w:marTop w:val="0"/>
      <w:marBottom w:val="0"/>
      <w:divBdr>
        <w:top w:val="none" w:sz="0" w:space="0" w:color="auto"/>
        <w:left w:val="none" w:sz="0" w:space="0" w:color="auto"/>
        <w:bottom w:val="none" w:sz="0" w:space="0" w:color="auto"/>
        <w:right w:val="none" w:sz="0" w:space="0" w:color="auto"/>
      </w:divBdr>
    </w:div>
    <w:div w:id="1813213299">
      <w:bodyDiv w:val="1"/>
      <w:marLeft w:val="0"/>
      <w:marRight w:val="0"/>
      <w:marTop w:val="0"/>
      <w:marBottom w:val="0"/>
      <w:divBdr>
        <w:top w:val="none" w:sz="0" w:space="0" w:color="auto"/>
        <w:left w:val="none" w:sz="0" w:space="0" w:color="auto"/>
        <w:bottom w:val="none" w:sz="0" w:space="0" w:color="auto"/>
        <w:right w:val="none" w:sz="0" w:space="0" w:color="auto"/>
      </w:divBdr>
      <w:divsChild>
        <w:div w:id="260994236">
          <w:marLeft w:val="0"/>
          <w:marRight w:val="0"/>
          <w:marTop w:val="0"/>
          <w:marBottom w:val="0"/>
          <w:divBdr>
            <w:top w:val="single" w:sz="2" w:space="0" w:color="E3E3E3"/>
            <w:left w:val="single" w:sz="2" w:space="0" w:color="E3E3E3"/>
            <w:bottom w:val="single" w:sz="2" w:space="0" w:color="E3E3E3"/>
            <w:right w:val="single" w:sz="2" w:space="0" w:color="E3E3E3"/>
          </w:divBdr>
          <w:divsChild>
            <w:div w:id="755981709">
              <w:marLeft w:val="0"/>
              <w:marRight w:val="0"/>
              <w:marTop w:val="0"/>
              <w:marBottom w:val="0"/>
              <w:divBdr>
                <w:top w:val="single" w:sz="2" w:space="0" w:color="auto"/>
                <w:left w:val="single" w:sz="6" w:space="0" w:color="auto"/>
                <w:bottom w:val="single" w:sz="2" w:space="0" w:color="auto"/>
                <w:right w:val="single" w:sz="2" w:space="0" w:color="auto"/>
              </w:divBdr>
              <w:divsChild>
                <w:div w:id="187135409">
                  <w:marLeft w:val="0"/>
                  <w:marRight w:val="0"/>
                  <w:marTop w:val="0"/>
                  <w:marBottom w:val="0"/>
                  <w:divBdr>
                    <w:top w:val="single" w:sz="2" w:space="0" w:color="E3E3E3"/>
                    <w:left w:val="single" w:sz="2" w:space="0" w:color="E3E3E3"/>
                    <w:bottom w:val="single" w:sz="2" w:space="0" w:color="E3E3E3"/>
                    <w:right w:val="single" w:sz="2" w:space="0" w:color="E3E3E3"/>
                  </w:divBdr>
                  <w:divsChild>
                    <w:div w:id="1206484908">
                      <w:marLeft w:val="0"/>
                      <w:marRight w:val="0"/>
                      <w:marTop w:val="0"/>
                      <w:marBottom w:val="0"/>
                      <w:divBdr>
                        <w:top w:val="single" w:sz="2" w:space="0" w:color="E3E3E3"/>
                        <w:left w:val="single" w:sz="2" w:space="0" w:color="E3E3E3"/>
                        <w:bottom w:val="single" w:sz="2" w:space="0" w:color="E3E3E3"/>
                        <w:right w:val="single" w:sz="2" w:space="0" w:color="E3E3E3"/>
                      </w:divBdr>
                    </w:div>
                    <w:div w:id="877857239">
                      <w:marLeft w:val="0"/>
                      <w:marRight w:val="0"/>
                      <w:marTop w:val="0"/>
                      <w:marBottom w:val="0"/>
                      <w:divBdr>
                        <w:top w:val="single" w:sz="2" w:space="0" w:color="E3E3E3"/>
                        <w:left w:val="single" w:sz="2" w:space="0" w:color="E3E3E3"/>
                        <w:bottom w:val="single" w:sz="2" w:space="0" w:color="E3E3E3"/>
                        <w:right w:val="single" w:sz="2" w:space="0" w:color="E3E3E3"/>
                      </w:divBdr>
                      <w:divsChild>
                        <w:div w:id="1655838396">
                          <w:marLeft w:val="0"/>
                          <w:marRight w:val="0"/>
                          <w:marTop w:val="0"/>
                          <w:marBottom w:val="0"/>
                          <w:divBdr>
                            <w:top w:val="single" w:sz="2" w:space="0" w:color="E3E3E3"/>
                            <w:left w:val="single" w:sz="2" w:space="0" w:color="E3E3E3"/>
                            <w:bottom w:val="single" w:sz="2" w:space="0" w:color="E3E3E3"/>
                            <w:right w:val="single" w:sz="2" w:space="0" w:color="E3E3E3"/>
                          </w:divBdr>
                          <w:divsChild>
                            <w:div w:id="540023792">
                              <w:marLeft w:val="0"/>
                              <w:marRight w:val="0"/>
                              <w:marTop w:val="0"/>
                              <w:marBottom w:val="0"/>
                              <w:divBdr>
                                <w:top w:val="single" w:sz="2" w:space="0" w:color="E3E3E3"/>
                                <w:left w:val="single" w:sz="2" w:space="0" w:color="E3E3E3"/>
                                <w:bottom w:val="single" w:sz="2" w:space="0" w:color="E3E3E3"/>
                                <w:right w:val="single" w:sz="2" w:space="0" w:color="E3E3E3"/>
                              </w:divBdr>
                              <w:divsChild>
                                <w:div w:id="1240168607">
                                  <w:marLeft w:val="0"/>
                                  <w:marRight w:val="0"/>
                                  <w:marTop w:val="0"/>
                                  <w:marBottom w:val="0"/>
                                  <w:divBdr>
                                    <w:top w:val="single" w:sz="2" w:space="0" w:color="E3E3E3"/>
                                    <w:left w:val="single" w:sz="2" w:space="0" w:color="E3E3E3"/>
                                    <w:bottom w:val="single" w:sz="2" w:space="0" w:color="E3E3E3"/>
                                    <w:right w:val="single" w:sz="2" w:space="0" w:color="E3E3E3"/>
                                  </w:divBdr>
                                  <w:divsChild>
                                    <w:div w:id="469783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5502161">
                      <w:marLeft w:val="0"/>
                      <w:marRight w:val="0"/>
                      <w:marTop w:val="0"/>
                      <w:marBottom w:val="0"/>
                      <w:divBdr>
                        <w:top w:val="single" w:sz="2" w:space="0" w:color="E3E3E3"/>
                        <w:left w:val="single" w:sz="2" w:space="0" w:color="E3E3E3"/>
                        <w:bottom w:val="single" w:sz="2" w:space="0" w:color="E3E3E3"/>
                        <w:right w:val="single" w:sz="2" w:space="0" w:color="E3E3E3"/>
                      </w:divBdr>
                      <w:divsChild>
                        <w:div w:id="818687707">
                          <w:marLeft w:val="0"/>
                          <w:marRight w:val="0"/>
                          <w:marTop w:val="0"/>
                          <w:marBottom w:val="0"/>
                          <w:divBdr>
                            <w:top w:val="single" w:sz="2" w:space="0" w:color="E3E3E3"/>
                            <w:left w:val="single" w:sz="2" w:space="0" w:color="E3E3E3"/>
                            <w:bottom w:val="single" w:sz="2" w:space="0" w:color="E3E3E3"/>
                            <w:right w:val="single" w:sz="2" w:space="0" w:color="E3E3E3"/>
                          </w:divBdr>
                          <w:divsChild>
                            <w:div w:id="795677635">
                              <w:marLeft w:val="0"/>
                              <w:marRight w:val="0"/>
                              <w:marTop w:val="0"/>
                              <w:marBottom w:val="0"/>
                              <w:divBdr>
                                <w:top w:val="single" w:sz="2" w:space="0" w:color="E3E3E3"/>
                                <w:left w:val="single" w:sz="2" w:space="0" w:color="E3E3E3"/>
                                <w:bottom w:val="single" w:sz="2" w:space="0" w:color="E3E3E3"/>
                                <w:right w:val="single" w:sz="2" w:space="0" w:color="E3E3E3"/>
                              </w:divBdr>
                              <w:divsChild>
                                <w:div w:id="2077243133">
                                  <w:marLeft w:val="0"/>
                                  <w:marRight w:val="0"/>
                                  <w:marTop w:val="0"/>
                                  <w:marBottom w:val="0"/>
                                  <w:divBdr>
                                    <w:top w:val="single" w:sz="2" w:space="0" w:color="E3E3E3"/>
                                    <w:left w:val="single" w:sz="2" w:space="0" w:color="E3E3E3"/>
                                    <w:bottom w:val="single" w:sz="2" w:space="0" w:color="E3E3E3"/>
                                    <w:right w:val="single" w:sz="2" w:space="0" w:color="E3E3E3"/>
                                  </w:divBdr>
                                  <w:divsChild>
                                    <w:div w:id="1816802257">
                                      <w:marLeft w:val="540"/>
                                      <w:marRight w:val="540"/>
                                      <w:marTop w:val="0"/>
                                      <w:marBottom w:val="0"/>
                                      <w:divBdr>
                                        <w:top w:val="single" w:sz="2" w:space="31" w:color="E3E3E3"/>
                                        <w:left w:val="single" w:sz="2" w:space="0" w:color="E3E3E3"/>
                                        <w:bottom w:val="single" w:sz="2" w:space="0" w:color="E3E3E3"/>
                                        <w:right w:val="single" w:sz="2" w:space="0" w:color="E3E3E3"/>
                                      </w:divBdr>
                                      <w:divsChild>
                                        <w:div w:id="697049657">
                                          <w:marLeft w:val="0"/>
                                          <w:marRight w:val="0"/>
                                          <w:marTop w:val="0"/>
                                          <w:marBottom w:val="0"/>
                                          <w:divBdr>
                                            <w:top w:val="single" w:sz="2" w:space="0" w:color="E3E3E3"/>
                                            <w:left w:val="single" w:sz="2" w:space="0" w:color="E3E3E3"/>
                                            <w:bottom w:val="single" w:sz="2" w:space="0" w:color="E3E3E3"/>
                                            <w:right w:val="single" w:sz="2" w:space="0" w:color="E3E3E3"/>
                                          </w:divBdr>
                                          <w:divsChild>
                                            <w:div w:id="1486581038">
                                              <w:marLeft w:val="0"/>
                                              <w:marRight w:val="0"/>
                                              <w:marTop w:val="0"/>
                                              <w:marBottom w:val="0"/>
                                              <w:divBdr>
                                                <w:top w:val="single" w:sz="2" w:space="0" w:color="E3E3E3"/>
                                                <w:left w:val="single" w:sz="2" w:space="0" w:color="E3E3E3"/>
                                                <w:bottom w:val="single" w:sz="2" w:space="0" w:color="E3E3E3"/>
                                                <w:right w:val="single" w:sz="2" w:space="0" w:color="E3E3E3"/>
                                              </w:divBdr>
                                              <w:divsChild>
                                                <w:div w:id="1946575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2026-01-19T18:56:00Z</dcterms:created>
  <dcterms:modified xsi:type="dcterms:W3CDTF">2026-01-22T10:41:00Z</dcterms:modified>
</cp:coreProperties>
</file>