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6CE2" w14:textId="278DFE1B" w:rsidR="00E506F1" w:rsidRPr="00DF6CA4" w:rsidRDefault="00E506F1" w:rsidP="00E506F1">
      <w:pPr>
        <w:pStyle w:val="NormalWeb"/>
        <w:jc w:val="center"/>
        <w:rPr>
          <w:rStyle w:val="Strong"/>
          <w:rFonts w:ascii="Century Gothic" w:hAnsi="Century Gothic" w:cs="Segoe UI"/>
          <w:sz w:val="36"/>
          <w:szCs w:val="36"/>
        </w:rPr>
      </w:pPr>
      <w:r w:rsidRPr="00DF6CA4">
        <w:rPr>
          <w:rFonts w:ascii="Century Gothic" w:hAnsi="Century Gothic"/>
          <w:noProof/>
        </w:rPr>
        <w:drawing>
          <wp:inline distT="0" distB="0" distL="0" distR="0" wp14:anchorId="41D29595" wp14:editId="07AD97A5">
            <wp:extent cx="1082040" cy="1082040"/>
            <wp:effectExtent l="0" t="0" r="3810" b="3810"/>
            <wp:docPr id="720977536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03CC9" w14:textId="5ED80079" w:rsidR="00DD0B92" w:rsidRPr="00DF6CA4" w:rsidRDefault="00DD0B92" w:rsidP="00E506F1">
      <w:pPr>
        <w:pStyle w:val="NormalWeb"/>
        <w:jc w:val="center"/>
        <w:rPr>
          <w:rFonts w:ascii="Century Gothic" w:hAnsi="Century Gothic" w:cstheme="majorHAnsi"/>
          <w:sz w:val="36"/>
          <w:szCs w:val="36"/>
        </w:rPr>
      </w:pPr>
      <w:r w:rsidRPr="00DF6CA4">
        <w:rPr>
          <w:rStyle w:val="Strong"/>
          <w:rFonts w:ascii="Century Gothic" w:hAnsi="Century Gothic" w:cstheme="majorHAnsi"/>
          <w:sz w:val="36"/>
          <w:szCs w:val="36"/>
        </w:rPr>
        <w:t>Anti-Bullying Policy</w:t>
      </w:r>
    </w:p>
    <w:p w14:paraId="40489308" w14:textId="79FD3AF6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DF6CA4">
        <w:rPr>
          <w:rFonts w:ascii="Century Gothic" w:hAnsi="Century Gothic" w:cstheme="majorHAnsi"/>
          <w:sz w:val="28"/>
          <w:szCs w:val="28"/>
        </w:rPr>
        <w:t xml:space="preserve"> At </w:t>
      </w:r>
      <w:r w:rsidR="00E506F1" w:rsidRPr="00DF6CA4">
        <w:rPr>
          <w:rFonts w:ascii="Century Gothic" w:hAnsi="Century Gothic" w:cstheme="majorHAnsi"/>
          <w:sz w:val="28"/>
          <w:szCs w:val="28"/>
        </w:rPr>
        <w:t>Pegasus Nursery &amp; Preschool</w:t>
      </w:r>
      <w:r w:rsidRPr="00DF6CA4">
        <w:rPr>
          <w:rFonts w:ascii="Century Gothic" w:hAnsi="Century Gothic" w:cstheme="majorHAnsi"/>
          <w:sz w:val="28"/>
          <w:szCs w:val="28"/>
        </w:rPr>
        <w:t>, we are dedicated to fostering a safe, supportive, and inclusive environment for all children in our care, consistent with the revised Early Years Foundation Stage</w:t>
      </w:r>
      <w:r w:rsidR="00E506F1" w:rsidRPr="00DF6CA4">
        <w:rPr>
          <w:rFonts w:ascii="Century Gothic" w:hAnsi="Century Gothic" w:cstheme="majorHAnsi"/>
          <w:sz w:val="28"/>
          <w:szCs w:val="28"/>
        </w:rPr>
        <w:t xml:space="preserve">. </w:t>
      </w:r>
      <w:r w:rsidRPr="00DF6CA4">
        <w:rPr>
          <w:rFonts w:ascii="Century Gothic" w:hAnsi="Century Gothic" w:cstheme="majorHAnsi"/>
          <w:sz w:val="28"/>
          <w:szCs w:val="28"/>
        </w:rPr>
        <w:t>This policy highlights our approach to preventing bullying, addressing incidents effectively, and nurturing positive relationships and emotional resilience among children.</w:t>
      </w:r>
    </w:p>
    <w:p w14:paraId="3B3D7399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Definition of Bullying:</w:t>
      </w:r>
    </w:p>
    <w:p w14:paraId="3F887851" w14:textId="168F4081" w:rsidR="00DD0B92" w:rsidRPr="00DF6CA4" w:rsidRDefault="00DD0B92" w:rsidP="00DD0B92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Bullying is deliberate, hurtful behaviour repeatedly directed at an individual or group, involving an imbalance of power. It may manifest physically, verbally, emotionally, socially, or digitally (cyberbullying).</w:t>
      </w:r>
    </w:p>
    <w:p w14:paraId="717C9D0E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Zero Tolerance for Bullying:</w:t>
      </w:r>
    </w:p>
    <w:p w14:paraId="54A215ED" w14:textId="77777777" w:rsidR="00DD0B92" w:rsidRPr="00DF6CA4" w:rsidRDefault="00DD0B92" w:rsidP="00DD0B92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Bullying in any form is strictly prohibited and will not be tolerated among children, staff, parents, or visitors within our setting.</w:t>
      </w:r>
    </w:p>
    <w:p w14:paraId="692FF80B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Creating a Positive Environment:</w:t>
      </w:r>
    </w:p>
    <w:p w14:paraId="704B9AC1" w14:textId="117A61FE" w:rsidR="00DD0B92" w:rsidRPr="00DF6CA4" w:rsidRDefault="00DD0B92" w:rsidP="00DD0B92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We proactively encourage an inclusive and supportive environment, embedding principles of respect, empathy, kindness, and emotional intelligence as emphasised in EYFS 2025.</w:t>
      </w:r>
    </w:p>
    <w:p w14:paraId="1F7CD95F" w14:textId="77777777" w:rsidR="00DD0B92" w:rsidRPr="00DF6CA4" w:rsidRDefault="00DD0B92" w:rsidP="00DD0B92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Regular activities promoting cooperation, friendship, and mutual understanding will be integrated into our daily routines.</w:t>
      </w:r>
    </w:p>
    <w:p w14:paraId="34603F4E" w14:textId="54EB7BD9" w:rsidR="00E506F1" w:rsidRPr="00DF6CA4" w:rsidRDefault="00E506F1" w:rsidP="00DD0B92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Staff will model positive behaviours.</w:t>
      </w:r>
    </w:p>
    <w:p w14:paraId="6525809C" w14:textId="77777777" w:rsidR="00E506F1" w:rsidRPr="00DF6CA4" w:rsidRDefault="00E506F1" w:rsidP="00DD0B92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76DC0274" w14:textId="77777777" w:rsidR="00E506F1" w:rsidRPr="00DF6CA4" w:rsidRDefault="00E506F1" w:rsidP="00DD0B92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13ABE3B6" w14:textId="6AC3DC01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Staff Training:</w:t>
      </w:r>
    </w:p>
    <w:p w14:paraId="444B7A8F" w14:textId="77777777" w:rsidR="00DD0B92" w:rsidRPr="00DF6CA4" w:rsidRDefault="00DD0B92" w:rsidP="00DD0B92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Staff members will receive ongoing training focused on identifying signs of bullying, understanding its impact, and applying effective intervention strategies as per EYFS 2025 guidelines.</w:t>
      </w:r>
    </w:p>
    <w:p w14:paraId="1EA997B1" w14:textId="6C971435" w:rsidR="00DD0B92" w:rsidRPr="00DF6CA4" w:rsidRDefault="00DD0B92" w:rsidP="00DD0B92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Training will include strategies to build children's resilience, self-esteem, and emotional intelligence to prevent bullying behaviours.</w:t>
      </w:r>
    </w:p>
    <w:p w14:paraId="6B2D2FAC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Promoting Positive Relationships:</w:t>
      </w:r>
    </w:p>
    <w:p w14:paraId="3F8AD98A" w14:textId="02E7A204" w:rsidR="00DD0B92" w:rsidRPr="00DF6CA4" w:rsidRDefault="00DD0B92" w:rsidP="00DD0B92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Activities, stories, and group discussions will regularly emphasise the importance of kindness, empathy, respect, and effective communication.</w:t>
      </w:r>
    </w:p>
    <w:p w14:paraId="4CC846F1" w14:textId="77777777" w:rsidR="00DD0B92" w:rsidRPr="00DF6CA4" w:rsidRDefault="00DD0B92" w:rsidP="00DD0B92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Children will be supported and encouraged to openly discuss their feelings and experiences in a safe environment.</w:t>
      </w:r>
    </w:p>
    <w:p w14:paraId="051CB092" w14:textId="55C951F3" w:rsidR="00E506F1" w:rsidRPr="00DF6CA4" w:rsidRDefault="00E506F1" w:rsidP="00DD0B92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Children will be encouraged to make use of our sensory area and use resources to promote self-regulation and understanding feelings.</w:t>
      </w:r>
    </w:p>
    <w:p w14:paraId="3A567427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Reporting Bullying Incidents:</w:t>
      </w:r>
    </w:p>
    <w:p w14:paraId="21B2C586" w14:textId="77777777" w:rsidR="00DD0B92" w:rsidRPr="00DF6CA4" w:rsidRDefault="00DD0B92" w:rsidP="00DD0B92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Staff, children, parents, or visitors witnessing or experiencing bullying should immediately report incidents to the childminder or designated responsible staff member.</w:t>
      </w:r>
    </w:p>
    <w:p w14:paraId="625078D9" w14:textId="77777777" w:rsidR="00DD0B92" w:rsidRPr="00DF6CA4" w:rsidRDefault="00DD0B92" w:rsidP="00DD0B92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All reports will be treated seriously and promptly.</w:t>
      </w:r>
    </w:p>
    <w:p w14:paraId="44390E80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Confidentiality:</w:t>
      </w:r>
    </w:p>
    <w:p w14:paraId="5BEE0D07" w14:textId="77777777" w:rsidR="00DD0B92" w:rsidRPr="00DF6CA4" w:rsidRDefault="00DD0B92" w:rsidP="00DD0B92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Confidential handling of reports will be maintained, with information shared strictly on a need-to-know basis in compliance with EYFS safeguarding guidelines.</w:t>
      </w:r>
    </w:p>
    <w:p w14:paraId="4B1C9E3E" w14:textId="77777777" w:rsidR="00DF6CA4" w:rsidRDefault="00DF6CA4" w:rsidP="00DD0B92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3A0027E9" w14:textId="77777777" w:rsidR="00DF6CA4" w:rsidRDefault="00DF6CA4" w:rsidP="00DD0B92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5676BF27" w14:textId="23EF9A53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lastRenderedPageBreak/>
        <w:t>Investigation and Response:</w:t>
      </w:r>
    </w:p>
    <w:p w14:paraId="24900D71" w14:textId="34E5D906" w:rsidR="00DD0B92" w:rsidRPr="00DF6CA4" w:rsidRDefault="00DD0B92" w:rsidP="00DD0B92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 xml:space="preserve">All reported incidents will be thoroughly and sensitively investigated by the </w:t>
      </w:r>
      <w:r w:rsidR="00DF6CA4">
        <w:rPr>
          <w:rFonts w:ascii="Century Gothic" w:hAnsi="Century Gothic" w:cstheme="majorHAnsi"/>
          <w:sz w:val="28"/>
          <w:szCs w:val="28"/>
        </w:rPr>
        <w:t>management</w:t>
      </w:r>
      <w:r w:rsidRPr="00DF6CA4">
        <w:rPr>
          <w:rFonts w:ascii="Century Gothic" w:hAnsi="Century Gothic" w:cstheme="majorHAnsi"/>
          <w:sz w:val="28"/>
          <w:szCs w:val="28"/>
        </w:rPr>
        <w:t xml:space="preserve"> </w:t>
      </w:r>
      <w:r w:rsidR="00DF6CA4">
        <w:rPr>
          <w:rFonts w:ascii="Century Gothic" w:hAnsi="Century Gothic" w:cstheme="majorHAnsi"/>
          <w:sz w:val="28"/>
          <w:szCs w:val="28"/>
        </w:rPr>
        <w:t>team</w:t>
      </w:r>
      <w:r w:rsidRPr="00DF6CA4">
        <w:rPr>
          <w:rFonts w:ascii="Century Gothic" w:hAnsi="Century Gothic" w:cstheme="majorHAnsi"/>
          <w:sz w:val="28"/>
          <w:szCs w:val="28"/>
        </w:rPr>
        <w:t>.</w:t>
      </w:r>
    </w:p>
    <w:p w14:paraId="45606C76" w14:textId="77777777" w:rsidR="00DD0B92" w:rsidRPr="00DF6CA4" w:rsidRDefault="00DD0B92" w:rsidP="00DD0B92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Involved parties, including parents, will be consulted as part of a transparent and fair resolution process.</w:t>
      </w:r>
    </w:p>
    <w:p w14:paraId="1F2DBE7D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Support for Children:</w:t>
      </w:r>
    </w:p>
    <w:p w14:paraId="38F19029" w14:textId="666B2112" w:rsidR="00DD0B92" w:rsidRPr="00DF6CA4" w:rsidRDefault="00DD0B92" w:rsidP="00DD0B92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Emotional support and reassurance will be provided to children affected by bullying, emphasising restorative practices and emotional healing aligned with EYFS 2025 standards.</w:t>
      </w:r>
    </w:p>
    <w:p w14:paraId="26344B10" w14:textId="6C9B5BAC" w:rsidR="00DD0B92" w:rsidRPr="00DF6CA4" w:rsidRDefault="00DD0B92" w:rsidP="00DD0B92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Clear support strategies will be implemented for both victims and children exhibiting bullying behaviour to encourage positive changes.</w:t>
      </w:r>
    </w:p>
    <w:p w14:paraId="3F307A4E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Parental Involvement:</w:t>
      </w:r>
    </w:p>
    <w:p w14:paraId="41D0E5D7" w14:textId="77777777" w:rsidR="00DD0B92" w:rsidRPr="00DF6CA4" w:rsidRDefault="00DD0B92" w:rsidP="00DD0B92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Parents/guardians will be promptly informed of any bullying incidents involving their child and actively engaged in the resolution and follow-up process.</w:t>
      </w:r>
    </w:p>
    <w:p w14:paraId="060E4B57" w14:textId="77777777" w:rsidR="00DD0B92" w:rsidRPr="00DF6CA4" w:rsidRDefault="00DD0B92" w:rsidP="00DD0B92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Regular updates will be provided, ensuring parents remain informed about progress and outcomes.</w:t>
      </w:r>
    </w:p>
    <w:p w14:paraId="6D6D0119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Anti-Bullying Agreement:</w:t>
      </w:r>
    </w:p>
    <w:p w14:paraId="09D01AA4" w14:textId="61FCDDA3" w:rsidR="00DD0B92" w:rsidRPr="00DF6CA4" w:rsidRDefault="00DD0B92" w:rsidP="00DD0B92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A clear anti-bullying commitment agreement involving staff, children, and parents will be established, emphasising collective responsibility and proactive engagement.</w:t>
      </w:r>
    </w:p>
    <w:p w14:paraId="0F9AB11D" w14:textId="77777777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3C896D78" w14:textId="77777777" w:rsidR="00DD0B92" w:rsidRPr="00DF6CA4" w:rsidRDefault="00DD0B92" w:rsidP="00DD0B92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This policy will undergo annual reviews or more frequently as required to align with legislative changes, EYFS updates, or feedback from stakeholders.</w:t>
      </w:r>
    </w:p>
    <w:p w14:paraId="7F395674" w14:textId="77777777" w:rsidR="00DD0B92" w:rsidRPr="00DF6CA4" w:rsidRDefault="00DD0B92" w:rsidP="00DD0B92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Regular monitoring of the effectiveness of anti-bullying practices will inform continuous improvement efforts.</w:t>
      </w:r>
    </w:p>
    <w:p w14:paraId="356008FF" w14:textId="77777777" w:rsidR="00E135C7" w:rsidRDefault="00E135C7" w:rsidP="00DD0B92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55B69361" w14:textId="470C13CA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Style w:val="Strong"/>
          <w:rFonts w:ascii="Century Gothic" w:hAnsi="Century Gothic" w:cstheme="majorHAnsi"/>
          <w:sz w:val="28"/>
          <w:szCs w:val="28"/>
        </w:rPr>
        <w:lastRenderedPageBreak/>
        <w:t>Alignment with EYFS 2025 Changes:</w:t>
      </w:r>
    </w:p>
    <w:p w14:paraId="5840D82A" w14:textId="04D5B83B" w:rsidR="00DD0B92" w:rsidRPr="00DF6CA4" w:rsidRDefault="00DD0B92" w:rsidP="00DD0B92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>This policy integrates EYFS 2025 revisions, emphasising children's emotional well-being, the development of positive relationships, proactive safeguarding, and promoting an inclusive, respectful community.</w:t>
      </w:r>
    </w:p>
    <w:p w14:paraId="4AB19AA0" w14:textId="304CA599" w:rsidR="00DD0B92" w:rsidRPr="00DF6CA4" w:rsidRDefault="00DD0B92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DF6CA4">
        <w:rPr>
          <w:rFonts w:ascii="Century Gothic" w:hAnsi="Century Gothic" w:cstheme="majorHAnsi"/>
          <w:sz w:val="28"/>
          <w:szCs w:val="28"/>
        </w:rPr>
        <w:t xml:space="preserve">Signed: </w:t>
      </w:r>
      <w:r w:rsidR="00E506F1" w:rsidRPr="00DF6CA4">
        <w:rPr>
          <w:rFonts w:ascii="Century Gothic" w:hAnsi="Century Gothic" w:cstheme="majorHAnsi"/>
          <w:sz w:val="28"/>
          <w:szCs w:val="28"/>
        </w:rPr>
        <w:t>Natasha Taylor</w:t>
      </w:r>
      <w:r w:rsidRPr="00DF6CA4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E506F1" w:rsidRPr="00DF6CA4">
        <w:rPr>
          <w:rFonts w:ascii="Century Gothic" w:hAnsi="Century Gothic" w:cstheme="majorHAnsi"/>
          <w:sz w:val="28"/>
          <w:szCs w:val="28"/>
        </w:rPr>
        <w:t>2</w:t>
      </w:r>
      <w:r w:rsidR="00E506F1" w:rsidRPr="00DF6CA4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E506F1" w:rsidRPr="00DF6CA4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F420E" w:rsidRPr="00DF6CA4" w14:paraId="464065B3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DD11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DF6CA4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9817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DF6CA4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AF420E" w:rsidRPr="00DF6CA4" w14:paraId="4AD34C34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3F9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4D1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AF420E" w:rsidRPr="00DF6CA4" w14:paraId="266D05FB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E7C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B7B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AF420E" w:rsidRPr="00DF6CA4" w14:paraId="7538C8D2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13F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72A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AF420E" w:rsidRPr="00DF6CA4" w14:paraId="7AD69700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614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56C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AF420E" w:rsidRPr="00DF6CA4" w14:paraId="3F301D87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1E1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759" w14:textId="77777777" w:rsidR="00AF420E" w:rsidRPr="00DF6CA4" w:rsidRDefault="00AF420E" w:rsidP="00AF420E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6BF02305" w14:textId="77777777" w:rsidR="00AF420E" w:rsidRPr="00DF6CA4" w:rsidRDefault="00AF420E" w:rsidP="00DD0B92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4877BB84" w14:textId="77777777" w:rsidR="00912CB1" w:rsidRPr="00A66869" w:rsidRDefault="00912CB1" w:rsidP="00DD0B92">
      <w:pPr>
        <w:rPr>
          <w:rFonts w:asciiTheme="majorHAnsi" w:hAnsiTheme="majorHAnsi" w:cstheme="majorHAnsi"/>
          <w:sz w:val="28"/>
          <w:szCs w:val="28"/>
        </w:rPr>
      </w:pPr>
    </w:p>
    <w:sectPr w:rsidR="00912CB1" w:rsidRPr="00A66869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8D61" w14:textId="77777777" w:rsidR="000C6E1D" w:rsidRDefault="000C6E1D" w:rsidP="003651D0">
      <w:r>
        <w:separator/>
      </w:r>
    </w:p>
  </w:endnote>
  <w:endnote w:type="continuationSeparator" w:id="0">
    <w:p w14:paraId="30AE7289" w14:textId="77777777" w:rsidR="000C6E1D" w:rsidRDefault="000C6E1D" w:rsidP="0036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D8EA" w14:textId="0779BD85" w:rsidR="003651D0" w:rsidRDefault="003651D0" w:rsidP="003651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0A47" w14:textId="77777777" w:rsidR="000C6E1D" w:rsidRDefault="000C6E1D" w:rsidP="003651D0">
      <w:r>
        <w:separator/>
      </w:r>
    </w:p>
  </w:footnote>
  <w:footnote w:type="continuationSeparator" w:id="0">
    <w:p w14:paraId="7F3A967E" w14:textId="77777777" w:rsidR="000C6E1D" w:rsidRDefault="000C6E1D" w:rsidP="0036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F780E"/>
    <w:multiLevelType w:val="multilevel"/>
    <w:tmpl w:val="27D6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26DD7"/>
    <w:multiLevelType w:val="multilevel"/>
    <w:tmpl w:val="573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F6A05"/>
    <w:multiLevelType w:val="multilevel"/>
    <w:tmpl w:val="1A3E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44002"/>
    <w:multiLevelType w:val="multilevel"/>
    <w:tmpl w:val="945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5415C"/>
    <w:multiLevelType w:val="multilevel"/>
    <w:tmpl w:val="2AE2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30798"/>
    <w:multiLevelType w:val="multilevel"/>
    <w:tmpl w:val="25F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C3CC1"/>
    <w:multiLevelType w:val="multilevel"/>
    <w:tmpl w:val="DB72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634DB"/>
    <w:multiLevelType w:val="multilevel"/>
    <w:tmpl w:val="D58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14B83"/>
    <w:multiLevelType w:val="multilevel"/>
    <w:tmpl w:val="6176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F493F"/>
    <w:multiLevelType w:val="multilevel"/>
    <w:tmpl w:val="89A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70D18"/>
    <w:multiLevelType w:val="multilevel"/>
    <w:tmpl w:val="059E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B369C"/>
    <w:multiLevelType w:val="multilevel"/>
    <w:tmpl w:val="8AC8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A0F0A"/>
    <w:multiLevelType w:val="multilevel"/>
    <w:tmpl w:val="6F8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518981">
    <w:abstractNumId w:val="0"/>
  </w:num>
  <w:num w:numId="2" w16cid:durableId="1861580378">
    <w:abstractNumId w:val="4"/>
  </w:num>
  <w:num w:numId="3" w16cid:durableId="1551306896">
    <w:abstractNumId w:val="6"/>
  </w:num>
  <w:num w:numId="4" w16cid:durableId="885947897">
    <w:abstractNumId w:val="3"/>
  </w:num>
  <w:num w:numId="5" w16cid:durableId="728380568">
    <w:abstractNumId w:val="1"/>
  </w:num>
  <w:num w:numId="6" w16cid:durableId="20666684">
    <w:abstractNumId w:val="9"/>
  </w:num>
  <w:num w:numId="7" w16cid:durableId="1732070397">
    <w:abstractNumId w:val="7"/>
  </w:num>
  <w:num w:numId="8" w16cid:durableId="2128813205">
    <w:abstractNumId w:val="11"/>
  </w:num>
  <w:num w:numId="9" w16cid:durableId="778838307">
    <w:abstractNumId w:val="8"/>
  </w:num>
  <w:num w:numId="10" w16cid:durableId="2047219403">
    <w:abstractNumId w:val="13"/>
  </w:num>
  <w:num w:numId="11" w16cid:durableId="227686919">
    <w:abstractNumId w:val="5"/>
  </w:num>
  <w:num w:numId="12" w16cid:durableId="1780679332">
    <w:abstractNumId w:val="10"/>
  </w:num>
  <w:num w:numId="13" w16cid:durableId="416024529">
    <w:abstractNumId w:val="12"/>
  </w:num>
  <w:num w:numId="14" w16cid:durableId="170127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51"/>
    <w:rsid w:val="00067DDB"/>
    <w:rsid w:val="000C6E1D"/>
    <w:rsid w:val="000D7C65"/>
    <w:rsid w:val="00146734"/>
    <w:rsid w:val="003651D0"/>
    <w:rsid w:val="00540FD1"/>
    <w:rsid w:val="00565B67"/>
    <w:rsid w:val="0064046C"/>
    <w:rsid w:val="007C29E6"/>
    <w:rsid w:val="008665B9"/>
    <w:rsid w:val="00912CB1"/>
    <w:rsid w:val="00A66869"/>
    <w:rsid w:val="00AF420E"/>
    <w:rsid w:val="00B86F51"/>
    <w:rsid w:val="00CC6D05"/>
    <w:rsid w:val="00D84D52"/>
    <w:rsid w:val="00DD0B92"/>
    <w:rsid w:val="00DF6CA4"/>
    <w:rsid w:val="00E135C7"/>
    <w:rsid w:val="00E506F1"/>
    <w:rsid w:val="00F861CC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6D59"/>
  <w15:chartTrackingRefBased/>
  <w15:docId w15:val="{8184CCCC-D6D8-0543-8297-4A571F14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1D0"/>
  </w:style>
  <w:style w:type="paragraph" w:styleId="Footer">
    <w:name w:val="footer"/>
    <w:basedOn w:val="Normal"/>
    <w:link w:val="FooterChar"/>
    <w:uiPriority w:val="99"/>
    <w:unhideWhenUsed/>
    <w:rsid w:val="003651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1D0"/>
  </w:style>
  <w:style w:type="paragraph" w:styleId="NormalWeb">
    <w:name w:val="Normal (Web)"/>
    <w:basedOn w:val="Normal"/>
    <w:uiPriority w:val="99"/>
    <w:semiHidden/>
    <w:unhideWhenUsed/>
    <w:rsid w:val="00DD0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D0B92"/>
    <w:rPr>
      <w:b/>
      <w:bCs/>
    </w:rPr>
  </w:style>
  <w:style w:type="character" w:styleId="Emphasis">
    <w:name w:val="Emphasis"/>
    <w:basedOn w:val="DefaultParagraphFont"/>
    <w:uiPriority w:val="20"/>
    <w:qFormat/>
    <w:rsid w:val="00DD0B92"/>
    <w:rPr>
      <w:i/>
      <w:iCs/>
    </w:rPr>
  </w:style>
  <w:style w:type="table" w:styleId="TableGrid">
    <w:name w:val="Table Grid"/>
    <w:basedOn w:val="TableNormal"/>
    <w:uiPriority w:val="39"/>
    <w:rsid w:val="00AF4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6</cp:revision>
  <dcterms:created xsi:type="dcterms:W3CDTF">2026-01-02T20:16:00Z</dcterms:created>
  <dcterms:modified xsi:type="dcterms:W3CDTF">2026-01-22T09:10:00Z</dcterms:modified>
</cp:coreProperties>
</file>