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F854" w14:textId="59AB8668" w:rsidR="00D7327B" w:rsidRDefault="00D7327B" w:rsidP="00D7327B">
      <w:pPr>
        <w:autoSpaceDE w:val="0"/>
        <w:autoSpaceDN w:val="0"/>
        <w:adjustRightInd w:val="0"/>
        <w:jc w:val="center"/>
        <w:rPr>
          <w:rFonts w:ascii="Segoe UI" w:eastAsia="Times New Roman" w:hAnsi="Segoe UI" w:cs="Segoe UI"/>
          <w:b/>
          <w:bCs/>
          <w:sz w:val="36"/>
          <w:szCs w:val="36"/>
          <w:lang w:eastAsia="en-GB"/>
        </w:rPr>
      </w:pPr>
      <w:r>
        <w:rPr>
          <w:noProof/>
        </w:rPr>
        <w:drawing>
          <wp:inline distT="0" distB="0" distL="0" distR="0" wp14:anchorId="382CC18E" wp14:editId="441FAABC">
            <wp:extent cx="1272540" cy="1272540"/>
            <wp:effectExtent l="0" t="0" r="3810" b="3810"/>
            <wp:docPr id="776888629"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p w14:paraId="0D4F6939" w14:textId="27282063" w:rsidR="00C73524" w:rsidRPr="009A3B8B" w:rsidRDefault="00D7327B" w:rsidP="00D7327B">
      <w:pPr>
        <w:autoSpaceDE w:val="0"/>
        <w:autoSpaceDN w:val="0"/>
        <w:adjustRightInd w:val="0"/>
        <w:jc w:val="center"/>
        <w:rPr>
          <w:rFonts w:ascii="Century Gothic" w:hAnsi="Century Gothic" w:cs="Segoe UI"/>
          <w:b/>
          <w:bCs/>
          <w:sz w:val="34"/>
          <w:szCs w:val="34"/>
        </w:rPr>
      </w:pPr>
      <w:r w:rsidRPr="009A3B8B">
        <w:rPr>
          <w:rFonts w:ascii="Century Gothic" w:eastAsia="Times New Roman" w:hAnsi="Century Gothic" w:cs="Segoe UI"/>
          <w:b/>
          <w:bCs/>
          <w:sz w:val="36"/>
          <w:szCs w:val="36"/>
          <w:lang w:eastAsia="en-GB"/>
        </w:rPr>
        <w:t xml:space="preserve">Screen Time </w:t>
      </w:r>
      <w:r w:rsidR="00C73524" w:rsidRPr="009A3B8B">
        <w:rPr>
          <w:rFonts w:ascii="Century Gothic" w:eastAsia="Times New Roman" w:hAnsi="Century Gothic" w:cs="Segoe UI"/>
          <w:b/>
          <w:bCs/>
          <w:sz w:val="36"/>
          <w:szCs w:val="36"/>
          <w:lang w:eastAsia="en-GB"/>
        </w:rPr>
        <w:t>Policy</w:t>
      </w:r>
    </w:p>
    <w:p w14:paraId="074A8C4E" w14:textId="1B69DC7C" w:rsidR="00C73524" w:rsidRPr="009A3B8B" w:rsidRDefault="00C73524" w:rsidP="00D7327B">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t>Policy Statement</w:t>
      </w:r>
      <w:r w:rsidR="00D7327B" w:rsidRPr="009A3B8B">
        <w:rPr>
          <w:rFonts w:ascii="Century Gothic" w:eastAsia="Times New Roman" w:hAnsi="Century Gothic" w:cs="Segoe UI"/>
          <w:b/>
          <w:bCs/>
          <w:sz w:val="28"/>
          <w:szCs w:val="28"/>
          <w:lang w:eastAsia="en-GB"/>
        </w:rPr>
        <w:t xml:space="preserve">: </w:t>
      </w:r>
      <w:r w:rsidRPr="009A3B8B">
        <w:rPr>
          <w:rFonts w:ascii="Century Gothic" w:eastAsia="Times New Roman" w:hAnsi="Century Gothic" w:cs="Segoe UI"/>
          <w:sz w:val="28"/>
          <w:szCs w:val="28"/>
          <w:lang w:eastAsia="en-GB"/>
        </w:rPr>
        <w:t xml:space="preserve">At </w:t>
      </w:r>
      <w:r w:rsidR="00D7327B" w:rsidRPr="009A3B8B">
        <w:rPr>
          <w:rFonts w:ascii="Century Gothic" w:eastAsia="Times New Roman" w:hAnsi="Century Gothic" w:cs="Segoe UI"/>
          <w:sz w:val="28"/>
          <w:szCs w:val="28"/>
          <w:lang w:eastAsia="en-GB"/>
        </w:rPr>
        <w:t>Pegasus Nursery &amp; Preschool</w:t>
      </w:r>
      <w:r w:rsidRPr="009A3B8B">
        <w:rPr>
          <w:rFonts w:ascii="Century Gothic" w:eastAsia="Times New Roman" w:hAnsi="Century Gothic" w:cs="Segoe UI"/>
          <w:sz w:val="28"/>
          <w:szCs w:val="28"/>
          <w:lang w:eastAsia="en-GB"/>
        </w:rPr>
        <w:t>, we believe in providing a balanced and enriching environment for children in our care. This policy outlines our approach to limiting and managing screen time to ensure that television</w:t>
      </w:r>
      <w:r w:rsidR="00D7327B" w:rsidRPr="009A3B8B">
        <w:rPr>
          <w:rFonts w:ascii="Century Gothic" w:eastAsia="Times New Roman" w:hAnsi="Century Gothic" w:cs="Segoe UI"/>
          <w:sz w:val="28"/>
          <w:szCs w:val="28"/>
          <w:lang w:eastAsia="en-GB"/>
        </w:rPr>
        <w:t>s or any other technology</w:t>
      </w:r>
      <w:r w:rsidRPr="009A3B8B">
        <w:rPr>
          <w:rFonts w:ascii="Century Gothic" w:eastAsia="Times New Roman" w:hAnsi="Century Gothic" w:cs="Segoe UI"/>
          <w:sz w:val="28"/>
          <w:szCs w:val="28"/>
          <w:lang w:eastAsia="en-GB"/>
        </w:rPr>
        <w:t xml:space="preserve"> </w:t>
      </w:r>
      <w:r w:rsidR="00D7327B" w:rsidRPr="009A3B8B">
        <w:rPr>
          <w:rFonts w:ascii="Century Gothic" w:eastAsia="Times New Roman" w:hAnsi="Century Gothic" w:cs="Segoe UI"/>
          <w:sz w:val="28"/>
          <w:szCs w:val="28"/>
          <w:lang w:eastAsia="en-GB"/>
        </w:rPr>
        <w:t>is</w:t>
      </w:r>
      <w:r w:rsidRPr="009A3B8B">
        <w:rPr>
          <w:rFonts w:ascii="Century Gothic" w:eastAsia="Times New Roman" w:hAnsi="Century Gothic" w:cs="Segoe UI"/>
          <w:sz w:val="28"/>
          <w:szCs w:val="28"/>
          <w:lang w:eastAsia="en-GB"/>
        </w:rPr>
        <w:t xml:space="preserve"> used appropriately to support children’s development, learning, and well-being.</w:t>
      </w:r>
    </w:p>
    <w:p w14:paraId="51F5486D" w14:textId="77777777" w:rsidR="00C73524" w:rsidRPr="009A3B8B" w:rsidRDefault="00C73524" w:rsidP="00C73524">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t>Limiting Screen Time</w:t>
      </w:r>
    </w:p>
    <w:p w14:paraId="49E8715D" w14:textId="02AD1947" w:rsidR="00C73524" w:rsidRPr="009A3B8B" w:rsidRDefault="00D7327B" w:rsidP="00C73524">
      <w:pPr>
        <w:numPr>
          <w:ilvl w:val="0"/>
          <w:numId w:val="10"/>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 xml:space="preserve">Screens including laptops and projectors </w:t>
      </w:r>
      <w:r w:rsidR="00C73524" w:rsidRPr="009A3B8B">
        <w:rPr>
          <w:rFonts w:ascii="Century Gothic" w:eastAsia="Times New Roman" w:hAnsi="Century Gothic" w:cs="Segoe UI"/>
          <w:sz w:val="28"/>
          <w:szCs w:val="28"/>
          <w:lang w:eastAsia="en-GB"/>
        </w:rPr>
        <w:t>will be limited and carefully monitored during</w:t>
      </w:r>
      <w:r w:rsidRPr="009A3B8B">
        <w:rPr>
          <w:rFonts w:ascii="Century Gothic" w:eastAsia="Times New Roman" w:hAnsi="Century Gothic" w:cs="Segoe UI"/>
          <w:sz w:val="28"/>
          <w:szCs w:val="28"/>
          <w:lang w:eastAsia="en-GB"/>
        </w:rPr>
        <w:t xml:space="preserve"> our settings opening</w:t>
      </w:r>
      <w:r w:rsidR="00C73524" w:rsidRPr="009A3B8B">
        <w:rPr>
          <w:rFonts w:ascii="Century Gothic" w:eastAsia="Times New Roman" w:hAnsi="Century Gothic" w:cs="Segoe UI"/>
          <w:sz w:val="28"/>
          <w:szCs w:val="28"/>
          <w:lang w:eastAsia="en-GB"/>
        </w:rPr>
        <w:t xml:space="preserve"> hours.</w:t>
      </w:r>
    </w:p>
    <w:p w14:paraId="7551C89C" w14:textId="77777777" w:rsidR="00C73524" w:rsidRPr="009A3B8B" w:rsidRDefault="00C73524" w:rsidP="00C73524">
      <w:pPr>
        <w:numPr>
          <w:ilvl w:val="0"/>
          <w:numId w:val="10"/>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Active play and interactive learning will always take priority over screen time.</w:t>
      </w:r>
    </w:p>
    <w:p w14:paraId="5D8A01FB" w14:textId="77777777" w:rsidR="00C73524" w:rsidRPr="009A3B8B" w:rsidRDefault="00C73524" w:rsidP="00C73524">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t>Age-Appropriate Content</w:t>
      </w:r>
    </w:p>
    <w:p w14:paraId="127AD706" w14:textId="4E960526" w:rsidR="00C73524" w:rsidRPr="009A3B8B" w:rsidRDefault="00C73524" w:rsidP="00C73524">
      <w:pPr>
        <w:numPr>
          <w:ilvl w:val="0"/>
          <w:numId w:val="11"/>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All television programs</w:t>
      </w:r>
      <w:r w:rsidR="00D7327B" w:rsidRPr="009A3B8B">
        <w:rPr>
          <w:rFonts w:ascii="Century Gothic" w:eastAsia="Times New Roman" w:hAnsi="Century Gothic" w:cs="Segoe UI"/>
          <w:sz w:val="28"/>
          <w:szCs w:val="28"/>
          <w:lang w:eastAsia="en-GB"/>
        </w:rPr>
        <w:t xml:space="preserve"> </w:t>
      </w:r>
      <w:r w:rsidRPr="009A3B8B">
        <w:rPr>
          <w:rFonts w:ascii="Century Gothic" w:eastAsia="Times New Roman" w:hAnsi="Century Gothic" w:cs="Segoe UI"/>
          <w:sz w:val="28"/>
          <w:szCs w:val="28"/>
          <w:lang w:eastAsia="en-GB"/>
        </w:rPr>
        <w:t>will be age-appropriate and selected to support children's development.</w:t>
      </w:r>
    </w:p>
    <w:p w14:paraId="0D97B6AF" w14:textId="77777777" w:rsidR="00C73524" w:rsidRPr="009A3B8B" w:rsidRDefault="00C73524" w:rsidP="00C73524">
      <w:pPr>
        <w:numPr>
          <w:ilvl w:val="0"/>
          <w:numId w:val="11"/>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Content will encourage learning, creativity, and social development while avoiding excessive stimulation.</w:t>
      </w:r>
    </w:p>
    <w:p w14:paraId="1047FF37" w14:textId="77777777" w:rsidR="00C73524" w:rsidRPr="009A3B8B" w:rsidRDefault="00C73524" w:rsidP="00C73524">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t>Scheduled Screen Time</w:t>
      </w:r>
    </w:p>
    <w:p w14:paraId="3ECB785B" w14:textId="77777777" w:rsidR="00C73524" w:rsidRPr="009A3B8B" w:rsidRDefault="00C73524" w:rsidP="00C73524">
      <w:pPr>
        <w:numPr>
          <w:ilvl w:val="0"/>
          <w:numId w:val="12"/>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Screens will not be used during mealtimes to encourage social interactions and conversation.</w:t>
      </w:r>
    </w:p>
    <w:p w14:paraId="60780933" w14:textId="39293630" w:rsidR="00D7327B" w:rsidRPr="009A3B8B" w:rsidRDefault="00D7327B" w:rsidP="00C73524">
      <w:pPr>
        <w:numPr>
          <w:ilvl w:val="0"/>
          <w:numId w:val="12"/>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Screen will only be used for wake up shake up, educational videos or songs.</w:t>
      </w:r>
    </w:p>
    <w:p w14:paraId="0046DC7B" w14:textId="77777777" w:rsidR="00D7327B" w:rsidRPr="009A3B8B" w:rsidRDefault="00D7327B" w:rsidP="00C73524">
      <w:pPr>
        <w:spacing w:before="100" w:beforeAutospacing="1" w:after="100" w:afterAutospacing="1"/>
        <w:outlineLvl w:val="3"/>
        <w:rPr>
          <w:rFonts w:ascii="Century Gothic" w:eastAsia="Times New Roman" w:hAnsi="Century Gothic" w:cs="Segoe UI"/>
          <w:b/>
          <w:bCs/>
          <w:sz w:val="28"/>
          <w:szCs w:val="28"/>
          <w:lang w:eastAsia="en-GB"/>
        </w:rPr>
      </w:pPr>
    </w:p>
    <w:p w14:paraId="1591349F" w14:textId="77777777" w:rsidR="009A3B8B" w:rsidRDefault="009A3B8B" w:rsidP="00C73524">
      <w:pPr>
        <w:spacing w:before="100" w:beforeAutospacing="1" w:after="100" w:afterAutospacing="1"/>
        <w:outlineLvl w:val="3"/>
        <w:rPr>
          <w:rFonts w:ascii="Century Gothic" w:eastAsia="Times New Roman" w:hAnsi="Century Gothic" w:cs="Segoe UI"/>
          <w:b/>
          <w:bCs/>
          <w:sz w:val="28"/>
          <w:szCs w:val="28"/>
          <w:lang w:eastAsia="en-GB"/>
        </w:rPr>
      </w:pPr>
    </w:p>
    <w:p w14:paraId="1ED51AD2" w14:textId="065C14A8" w:rsidR="00C73524" w:rsidRPr="009A3B8B" w:rsidRDefault="00C73524" w:rsidP="00C73524">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lastRenderedPageBreak/>
        <w:t>Educational and Interactive Content</w:t>
      </w:r>
    </w:p>
    <w:p w14:paraId="7072A302" w14:textId="1AD12815" w:rsidR="00C73524" w:rsidRPr="009A3B8B" w:rsidRDefault="00C73524" w:rsidP="00C73524">
      <w:pPr>
        <w:numPr>
          <w:ilvl w:val="0"/>
          <w:numId w:val="13"/>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We will prioritise educational programs and games that align with the Early Years Foundation Stage (EYFS) 2025 curriculum to enhance learning.</w:t>
      </w:r>
    </w:p>
    <w:p w14:paraId="78E470D2" w14:textId="77777777" w:rsidR="00C73524" w:rsidRPr="009A3B8B" w:rsidRDefault="00C73524" w:rsidP="00C73524">
      <w:pPr>
        <w:numPr>
          <w:ilvl w:val="0"/>
          <w:numId w:val="13"/>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Content will include problem-solving, critical thinking, and creativity-boosting activities.</w:t>
      </w:r>
    </w:p>
    <w:p w14:paraId="5CCB88AB" w14:textId="77777777" w:rsidR="00C73524" w:rsidRPr="009A3B8B" w:rsidRDefault="00C73524" w:rsidP="00C73524">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t>Screen Time Guidelines</w:t>
      </w:r>
    </w:p>
    <w:p w14:paraId="0746F54C" w14:textId="67A48013" w:rsidR="00C73524" w:rsidRPr="009A3B8B" w:rsidRDefault="00C73524" w:rsidP="00C73524">
      <w:pPr>
        <w:numPr>
          <w:ilvl w:val="0"/>
          <w:numId w:val="15"/>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We will follow recommendations from health organisations such as the NHS and World Health Organisation (WHO).</w:t>
      </w:r>
    </w:p>
    <w:p w14:paraId="483D0AAC" w14:textId="77777777" w:rsidR="00C73524" w:rsidRPr="009A3B8B" w:rsidRDefault="00C73524" w:rsidP="00C73524">
      <w:pPr>
        <w:numPr>
          <w:ilvl w:val="0"/>
          <w:numId w:val="15"/>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The maximum daily screen time allowance will be based on the child’s age and strictly adhered to.</w:t>
      </w:r>
    </w:p>
    <w:p w14:paraId="68CF4CD0" w14:textId="77777777" w:rsidR="00C73524" w:rsidRPr="009A3B8B" w:rsidRDefault="00C73524" w:rsidP="00C73524">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t>Physical Activity</w:t>
      </w:r>
    </w:p>
    <w:p w14:paraId="73C2A9B7" w14:textId="77777777" w:rsidR="00C73524" w:rsidRPr="009A3B8B" w:rsidRDefault="00C73524" w:rsidP="00C73524">
      <w:pPr>
        <w:numPr>
          <w:ilvl w:val="0"/>
          <w:numId w:val="16"/>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We will encourage children to participate in daily physical activities and outdoor play to balance screen time with movement.</w:t>
      </w:r>
    </w:p>
    <w:p w14:paraId="0DF5CFBD" w14:textId="77777777" w:rsidR="00C73524" w:rsidRPr="009A3B8B" w:rsidRDefault="00C73524" w:rsidP="00C73524">
      <w:pPr>
        <w:numPr>
          <w:ilvl w:val="0"/>
          <w:numId w:val="16"/>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Outdoor play, sensory activities, and gross motor skills development will be integrated into daily routines.</w:t>
      </w:r>
    </w:p>
    <w:p w14:paraId="2A2F3BAF" w14:textId="77777777" w:rsidR="00C73524" w:rsidRPr="009A3B8B" w:rsidRDefault="00C73524" w:rsidP="00C73524">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t>Screen-Free Zones</w:t>
      </w:r>
    </w:p>
    <w:p w14:paraId="711180FD" w14:textId="77777777" w:rsidR="00C73524" w:rsidRPr="009A3B8B" w:rsidRDefault="00C73524" w:rsidP="00C73524">
      <w:pPr>
        <w:numPr>
          <w:ilvl w:val="0"/>
          <w:numId w:val="17"/>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Certain areas, such as dining areas and quiet spaces, will be designated as screen-free zones.</w:t>
      </w:r>
    </w:p>
    <w:p w14:paraId="478E50A3" w14:textId="77777777" w:rsidR="00C73524" w:rsidRPr="009A3B8B" w:rsidRDefault="00C73524" w:rsidP="00C73524">
      <w:pPr>
        <w:numPr>
          <w:ilvl w:val="0"/>
          <w:numId w:val="17"/>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These areas will encourage face-to-face interactions, relaxation, and focus on non-screen activities such as reading, art, and imaginative play.</w:t>
      </w:r>
    </w:p>
    <w:p w14:paraId="3ABCE9C0" w14:textId="77777777" w:rsidR="00D7327B" w:rsidRPr="009A3B8B" w:rsidRDefault="00C73524" w:rsidP="00D7327B">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t>Staff Role Modelling</w:t>
      </w:r>
    </w:p>
    <w:p w14:paraId="5DAEDB1D" w14:textId="18A63145" w:rsidR="00C73524" w:rsidRPr="009A3B8B" w:rsidRDefault="00C73524" w:rsidP="00D7327B">
      <w:pPr>
        <w:pStyle w:val="ListParagraph"/>
        <w:numPr>
          <w:ilvl w:val="0"/>
          <w:numId w:val="20"/>
        </w:num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sz w:val="28"/>
          <w:szCs w:val="28"/>
          <w:lang w:eastAsia="en-GB"/>
        </w:rPr>
        <w:t>Staff will actively engage with children during play and activities to promote a screen-free culture.</w:t>
      </w:r>
    </w:p>
    <w:p w14:paraId="6D1E8659" w14:textId="77777777" w:rsidR="00D7327B" w:rsidRPr="009A3B8B" w:rsidRDefault="00D7327B" w:rsidP="00C73524">
      <w:pPr>
        <w:spacing w:before="100" w:beforeAutospacing="1" w:after="100" w:afterAutospacing="1"/>
        <w:outlineLvl w:val="2"/>
        <w:rPr>
          <w:rFonts w:ascii="Century Gothic" w:eastAsia="Times New Roman" w:hAnsi="Century Gothic" w:cs="Segoe UI"/>
          <w:b/>
          <w:bCs/>
          <w:sz w:val="28"/>
          <w:szCs w:val="28"/>
          <w:lang w:eastAsia="en-GB"/>
        </w:rPr>
      </w:pPr>
    </w:p>
    <w:p w14:paraId="50DF1F70" w14:textId="77777777" w:rsidR="009A3B8B" w:rsidRDefault="009A3B8B" w:rsidP="00C73524">
      <w:pPr>
        <w:spacing w:before="100" w:beforeAutospacing="1" w:after="100" w:afterAutospacing="1"/>
        <w:outlineLvl w:val="2"/>
        <w:rPr>
          <w:rFonts w:ascii="Century Gothic" w:eastAsia="Times New Roman" w:hAnsi="Century Gothic" w:cs="Segoe UI"/>
          <w:b/>
          <w:bCs/>
          <w:sz w:val="28"/>
          <w:szCs w:val="28"/>
          <w:lang w:eastAsia="en-GB"/>
        </w:rPr>
      </w:pPr>
    </w:p>
    <w:p w14:paraId="1818E232" w14:textId="7E9C6517" w:rsidR="00C73524" w:rsidRPr="009A3B8B" w:rsidRDefault="00C73524" w:rsidP="00C73524">
      <w:pPr>
        <w:spacing w:before="100" w:beforeAutospacing="1" w:after="100" w:afterAutospacing="1"/>
        <w:outlineLvl w:val="2"/>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lastRenderedPageBreak/>
        <w:t>Alignment with EYFS 2025 Changes</w:t>
      </w:r>
    </w:p>
    <w:p w14:paraId="0DAA58E8" w14:textId="77777777" w:rsidR="00C73524" w:rsidRPr="009A3B8B" w:rsidRDefault="00C73524" w:rsidP="00C73524">
      <w:p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This policy aligns with the EYFS 2025 updates by:</w:t>
      </w:r>
    </w:p>
    <w:p w14:paraId="5B216D5C" w14:textId="1A5EBF45" w:rsidR="00C73524" w:rsidRPr="009A3B8B" w:rsidRDefault="00C73524" w:rsidP="00C73524">
      <w:pPr>
        <w:numPr>
          <w:ilvl w:val="0"/>
          <w:numId w:val="19"/>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b/>
          <w:bCs/>
          <w:sz w:val="28"/>
          <w:szCs w:val="28"/>
          <w:lang w:eastAsia="en-GB"/>
        </w:rPr>
        <w:t>Prioritising children's well-being and limiting screen exposure</w:t>
      </w:r>
      <w:r w:rsidRPr="009A3B8B">
        <w:rPr>
          <w:rFonts w:ascii="Century Gothic" w:eastAsia="Times New Roman" w:hAnsi="Century Gothic" w:cs="Segoe UI"/>
          <w:sz w:val="28"/>
          <w:szCs w:val="28"/>
          <w:lang w:eastAsia="en-GB"/>
        </w:rPr>
        <w:t xml:space="preserve"> to promote healthy cognitive and social development.</w:t>
      </w:r>
    </w:p>
    <w:p w14:paraId="2C6D3B4A" w14:textId="77777777" w:rsidR="00C73524" w:rsidRPr="009A3B8B" w:rsidRDefault="00C73524" w:rsidP="00C73524">
      <w:pPr>
        <w:numPr>
          <w:ilvl w:val="0"/>
          <w:numId w:val="19"/>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b/>
          <w:bCs/>
          <w:sz w:val="28"/>
          <w:szCs w:val="28"/>
          <w:lang w:eastAsia="en-GB"/>
        </w:rPr>
        <w:t>Enhancing risk assessments</w:t>
      </w:r>
      <w:r w:rsidRPr="009A3B8B">
        <w:rPr>
          <w:rFonts w:ascii="Century Gothic" w:eastAsia="Times New Roman" w:hAnsi="Century Gothic" w:cs="Segoe UI"/>
          <w:sz w:val="28"/>
          <w:szCs w:val="28"/>
          <w:lang w:eastAsia="en-GB"/>
        </w:rPr>
        <w:t xml:space="preserve"> by ensuring screen time does not negatively impact children's physical or emotional health.</w:t>
      </w:r>
    </w:p>
    <w:p w14:paraId="758849B1" w14:textId="77777777" w:rsidR="00C73524" w:rsidRPr="009A3B8B" w:rsidRDefault="00C73524" w:rsidP="00C73524">
      <w:pPr>
        <w:numPr>
          <w:ilvl w:val="0"/>
          <w:numId w:val="19"/>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b/>
          <w:bCs/>
          <w:sz w:val="28"/>
          <w:szCs w:val="28"/>
          <w:lang w:eastAsia="en-GB"/>
        </w:rPr>
        <w:t>Embedding balanced technology use</w:t>
      </w:r>
      <w:r w:rsidRPr="009A3B8B">
        <w:rPr>
          <w:rFonts w:ascii="Century Gothic" w:eastAsia="Times New Roman" w:hAnsi="Century Gothic" w:cs="Segoe UI"/>
          <w:sz w:val="28"/>
          <w:szCs w:val="28"/>
          <w:lang w:eastAsia="en-GB"/>
        </w:rPr>
        <w:t xml:space="preserve"> into daily routines in line with government early years guidance.</w:t>
      </w:r>
    </w:p>
    <w:p w14:paraId="087FF3E8" w14:textId="77777777" w:rsidR="00C73524" w:rsidRPr="009A3B8B" w:rsidRDefault="00C73524" w:rsidP="00C73524">
      <w:pPr>
        <w:numPr>
          <w:ilvl w:val="0"/>
          <w:numId w:val="19"/>
        </w:num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b/>
          <w:bCs/>
          <w:sz w:val="28"/>
          <w:szCs w:val="28"/>
          <w:lang w:eastAsia="en-GB"/>
        </w:rPr>
        <w:t>Encouraging active learning and communication</w:t>
      </w:r>
      <w:r w:rsidRPr="009A3B8B">
        <w:rPr>
          <w:rFonts w:ascii="Century Gothic" w:eastAsia="Times New Roman" w:hAnsi="Century Gothic" w:cs="Segoe UI"/>
          <w:sz w:val="28"/>
          <w:szCs w:val="28"/>
          <w:lang w:eastAsia="en-GB"/>
        </w:rPr>
        <w:t xml:space="preserve"> through hands-on experiences rather than passive screen engagement.</w:t>
      </w:r>
    </w:p>
    <w:p w14:paraId="2FBCAE46" w14:textId="77777777" w:rsidR="00C73524" w:rsidRPr="009A3B8B" w:rsidRDefault="00C73524" w:rsidP="00C73524">
      <w:pPr>
        <w:spacing w:before="100" w:beforeAutospacing="1" w:after="100" w:afterAutospacing="1"/>
        <w:outlineLvl w:val="3"/>
        <w:rPr>
          <w:rFonts w:ascii="Century Gothic" w:eastAsia="Times New Roman" w:hAnsi="Century Gothic" w:cs="Segoe UI"/>
          <w:b/>
          <w:bCs/>
          <w:sz w:val="28"/>
          <w:szCs w:val="28"/>
          <w:lang w:eastAsia="en-GB"/>
        </w:rPr>
      </w:pPr>
      <w:r w:rsidRPr="009A3B8B">
        <w:rPr>
          <w:rFonts w:ascii="Century Gothic" w:eastAsia="Times New Roman" w:hAnsi="Century Gothic" w:cs="Segoe UI"/>
          <w:b/>
          <w:bCs/>
          <w:sz w:val="28"/>
          <w:szCs w:val="28"/>
          <w:lang w:eastAsia="en-GB"/>
        </w:rPr>
        <w:t>Review and Monitoring</w:t>
      </w:r>
    </w:p>
    <w:p w14:paraId="74768699" w14:textId="77777777" w:rsidR="00C73524" w:rsidRPr="009A3B8B" w:rsidRDefault="00C73524" w:rsidP="00C73524">
      <w:p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This policy will be reviewed annually or as required to ensure its effectiveness and compliance with any changes in EYFS guidelines or local regulations. Parent, staff, and external agency feedback will be welcomed to continuously improve our screen time practices.</w:t>
      </w:r>
    </w:p>
    <w:p w14:paraId="02168D41" w14:textId="0A84CE58" w:rsidR="00C73524" w:rsidRPr="009A3B8B" w:rsidRDefault="00C73524" w:rsidP="00C73524">
      <w:p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b/>
          <w:bCs/>
          <w:sz w:val="28"/>
          <w:szCs w:val="28"/>
          <w:lang w:eastAsia="en-GB"/>
        </w:rPr>
        <w:t>Signed:</w:t>
      </w:r>
      <w:r w:rsidRPr="009A3B8B">
        <w:rPr>
          <w:rFonts w:ascii="Century Gothic" w:eastAsia="Times New Roman" w:hAnsi="Century Gothic" w:cs="Segoe UI"/>
          <w:sz w:val="28"/>
          <w:szCs w:val="28"/>
          <w:lang w:eastAsia="en-GB"/>
        </w:rPr>
        <w:t xml:space="preserve"> </w:t>
      </w:r>
      <w:r w:rsidR="00D7327B" w:rsidRPr="009A3B8B">
        <w:rPr>
          <w:rFonts w:ascii="Century Gothic" w:eastAsia="Times New Roman" w:hAnsi="Century Gothic" w:cs="Segoe UI"/>
          <w:sz w:val="28"/>
          <w:szCs w:val="28"/>
          <w:lang w:eastAsia="en-GB"/>
        </w:rPr>
        <w:t>Natasha Taylor</w:t>
      </w:r>
      <w:r w:rsidRPr="009A3B8B">
        <w:rPr>
          <w:rFonts w:ascii="Century Gothic" w:eastAsia="Times New Roman" w:hAnsi="Century Gothic" w:cs="Segoe UI"/>
          <w:sz w:val="28"/>
          <w:szCs w:val="28"/>
          <w:lang w:eastAsia="en-GB"/>
        </w:rPr>
        <w:br/>
      </w:r>
      <w:r w:rsidRPr="009A3B8B">
        <w:rPr>
          <w:rFonts w:ascii="Century Gothic" w:eastAsia="Times New Roman" w:hAnsi="Century Gothic" w:cs="Segoe UI"/>
          <w:b/>
          <w:bCs/>
          <w:sz w:val="28"/>
          <w:szCs w:val="28"/>
          <w:lang w:eastAsia="en-GB"/>
        </w:rPr>
        <w:t>Date:</w:t>
      </w:r>
      <w:r w:rsidRPr="009A3B8B">
        <w:rPr>
          <w:rFonts w:ascii="Century Gothic" w:eastAsia="Times New Roman" w:hAnsi="Century Gothic" w:cs="Segoe UI"/>
          <w:sz w:val="28"/>
          <w:szCs w:val="28"/>
          <w:lang w:eastAsia="en-GB"/>
        </w:rPr>
        <w:t xml:space="preserve"> </w:t>
      </w:r>
      <w:r w:rsidR="00D7327B" w:rsidRPr="009A3B8B">
        <w:rPr>
          <w:rFonts w:ascii="Century Gothic" w:eastAsia="Times New Roman" w:hAnsi="Century Gothic" w:cs="Segoe UI"/>
          <w:sz w:val="28"/>
          <w:szCs w:val="28"/>
          <w:lang w:eastAsia="en-GB"/>
        </w:rPr>
        <w:t>19</w:t>
      </w:r>
      <w:r w:rsidR="00D7327B" w:rsidRPr="009A3B8B">
        <w:rPr>
          <w:rFonts w:ascii="Century Gothic" w:eastAsia="Times New Roman" w:hAnsi="Century Gothic" w:cs="Segoe UI"/>
          <w:sz w:val="28"/>
          <w:szCs w:val="28"/>
          <w:vertAlign w:val="superscript"/>
          <w:lang w:eastAsia="en-GB"/>
        </w:rPr>
        <w:t>th</w:t>
      </w:r>
      <w:r w:rsidR="00D7327B" w:rsidRPr="009A3B8B">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675"/>
        <w:gridCol w:w="4675"/>
      </w:tblGrid>
      <w:tr w:rsidR="00D7327B" w:rsidRPr="009A3B8B" w14:paraId="14F5D667" w14:textId="77777777" w:rsidTr="00D7327B">
        <w:tc>
          <w:tcPr>
            <w:tcW w:w="4675" w:type="dxa"/>
          </w:tcPr>
          <w:p w14:paraId="5FC9A571" w14:textId="5726FE3C"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Date of Review:</w:t>
            </w:r>
          </w:p>
        </w:tc>
        <w:tc>
          <w:tcPr>
            <w:tcW w:w="4675" w:type="dxa"/>
          </w:tcPr>
          <w:p w14:paraId="55DCDC22" w14:textId="5FFA40E0"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r w:rsidRPr="009A3B8B">
              <w:rPr>
                <w:rFonts w:ascii="Century Gothic" w:eastAsia="Times New Roman" w:hAnsi="Century Gothic" w:cs="Segoe UI"/>
                <w:sz w:val="28"/>
                <w:szCs w:val="28"/>
                <w:lang w:eastAsia="en-GB"/>
              </w:rPr>
              <w:t>Reviewed By:</w:t>
            </w:r>
          </w:p>
        </w:tc>
      </w:tr>
      <w:tr w:rsidR="00D7327B" w:rsidRPr="009A3B8B" w14:paraId="6BF34578" w14:textId="77777777" w:rsidTr="00D7327B">
        <w:tc>
          <w:tcPr>
            <w:tcW w:w="4675" w:type="dxa"/>
          </w:tcPr>
          <w:p w14:paraId="362EDCEC"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c>
          <w:tcPr>
            <w:tcW w:w="4675" w:type="dxa"/>
          </w:tcPr>
          <w:p w14:paraId="3EDE29B8"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r>
      <w:tr w:rsidR="00D7327B" w:rsidRPr="009A3B8B" w14:paraId="77675AE9" w14:textId="77777777" w:rsidTr="00D7327B">
        <w:tc>
          <w:tcPr>
            <w:tcW w:w="4675" w:type="dxa"/>
          </w:tcPr>
          <w:p w14:paraId="6EBCED53"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c>
          <w:tcPr>
            <w:tcW w:w="4675" w:type="dxa"/>
          </w:tcPr>
          <w:p w14:paraId="60E9762C"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r>
      <w:tr w:rsidR="00D7327B" w:rsidRPr="009A3B8B" w14:paraId="789BC078" w14:textId="77777777" w:rsidTr="00D7327B">
        <w:tc>
          <w:tcPr>
            <w:tcW w:w="4675" w:type="dxa"/>
          </w:tcPr>
          <w:p w14:paraId="5317902F"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c>
          <w:tcPr>
            <w:tcW w:w="4675" w:type="dxa"/>
          </w:tcPr>
          <w:p w14:paraId="4A033882"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r>
      <w:tr w:rsidR="00D7327B" w:rsidRPr="009A3B8B" w14:paraId="17A7E952" w14:textId="77777777" w:rsidTr="00D7327B">
        <w:tc>
          <w:tcPr>
            <w:tcW w:w="4675" w:type="dxa"/>
          </w:tcPr>
          <w:p w14:paraId="0A33B55B"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c>
          <w:tcPr>
            <w:tcW w:w="4675" w:type="dxa"/>
          </w:tcPr>
          <w:p w14:paraId="7CC11DFA"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r>
      <w:tr w:rsidR="00D7327B" w:rsidRPr="009A3B8B" w14:paraId="7218FE47" w14:textId="77777777" w:rsidTr="00D7327B">
        <w:tc>
          <w:tcPr>
            <w:tcW w:w="4675" w:type="dxa"/>
          </w:tcPr>
          <w:p w14:paraId="1FAEBF0A"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c>
          <w:tcPr>
            <w:tcW w:w="4675" w:type="dxa"/>
          </w:tcPr>
          <w:p w14:paraId="0DE3AAB8"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tc>
      </w:tr>
    </w:tbl>
    <w:p w14:paraId="4931B781" w14:textId="77777777" w:rsidR="00D7327B" w:rsidRPr="009A3B8B" w:rsidRDefault="00D7327B" w:rsidP="00C73524">
      <w:pPr>
        <w:spacing w:before="100" w:beforeAutospacing="1" w:after="100" w:afterAutospacing="1"/>
        <w:rPr>
          <w:rFonts w:ascii="Century Gothic" w:eastAsia="Times New Roman" w:hAnsi="Century Gothic" w:cs="Segoe UI"/>
          <w:sz w:val="28"/>
          <w:szCs w:val="28"/>
          <w:lang w:eastAsia="en-GB"/>
        </w:rPr>
      </w:pPr>
    </w:p>
    <w:p w14:paraId="363598DB" w14:textId="2C2488F5" w:rsidR="00C73524" w:rsidRPr="009A3B8B" w:rsidRDefault="00C73524" w:rsidP="00C73524">
      <w:pPr>
        <w:rPr>
          <w:rFonts w:ascii="Century Gothic" w:eastAsia="Times New Roman" w:hAnsi="Century Gothic" w:cs="Segoe UI"/>
          <w:sz w:val="28"/>
          <w:szCs w:val="28"/>
          <w:lang w:eastAsia="en-GB"/>
        </w:rPr>
      </w:pPr>
    </w:p>
    <w:p w14:paraId="5409BC10" w14:textId="77777777" w:rsidR="00BE596A" w:rsidRPr="009A3B8B" w:rsidRDefault="00BE596A">
      <w:pPr>
        <w:rPr>
          <w:rFonts w:ascii="Century Gothic" w:hAnsi="Century Gothic" w:cs="Segoe UI"/>
        </w:rPr>
      </w:pPr>
    </w:p>
    <w:sectPr w:rsidR="00BE596A" w:rsidRPr="009A3B8B"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7989" w14:textId="77777777" w:rsidR="00FA4105" w:rsidRDefault="00FA4105" w:rsidP="00D23718">
      <w:r>
        <w:separator/>
      </w:r>
    </w:p>
  </w:endnote>
  <w:endnote w:type="continuationSeparator" w:id="0">
    <w:p w14:paraId="7EAEC74E" w14:textId="77777777" w:rsidR="00FA4105" w:rsidRDefault="00FA4105" w:rsidP="00D2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79C9" w14:textId="3A7DC785" w:rsidR="00D23718" w:rsidRDefault="00D23718" w:rsidP="00D237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AC8F" w14:textId="77777777" w:rsidR="00FA4105" w:rsidRDefault="00FA4105" w:rsidP="00D23718">
      <w:r>
        <w:separator/>
      </w:r>
    </w:p>
  </w:footnote>
  <w:footnote w:type="continuationSeparator" w:id="0">
    <w:p w14:paraId="6B25843D" w14:textId="77777777" w:rsidR="00FA4105" w:rsidRDefault="00FA4105" w:rsidP="00D23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277858"/>
    <w:multiLevelType w:val="multilevel"/>
    <w:tmpl w:val="1DB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F3563"/>
    <w:multiLevelType w:val="multilevel"/>
    <w:tmpl w:val="900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275BBE"/>
    <w:multiLevelType w:val="multilevel"/>
    <w:tmpl w:val="C0F6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A6CE8"/>
    <w:multiLevelType w:val="multilevel"/>
    <w:tmpl w:val="BBF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E2547"/>
    <w:multiLevelType w:val="multilevel"/>
    <w:tmpl w:val="AB54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64B62"/>
    <w:multiLevelType w:val="hybridMultilevel"/>
    <w:tmpl w:val="5070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37C91"/>
    <w:multiLevelType w:val="multilevel"/>
    <w:tmpl w:val="57C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816B9"/>
    <w:multiLevelType w:val="multilevel"/>
    <w:tmpl w:val="B54C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411A0"/>
    <w:multiLevelType w:val="multilevel"/>
    <w:tmpl w:val="9E3E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C070B7"/>
    <w:multiLevelType w:val="multilevel"/>
    <w:tmpl w:val="F192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417A3"/>
    <w:multiLevelType w:val="multilevel"/>
    <w:tmpl w:val="EB94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216150">
    <w:abstractNumId w:val="0"/>
  </w:num>
  <w:num w:numId="2" w16cid:durableId="947009978">
    <w:abstractNumId w:val="1"/>
  </w:num>
  <w:num w:numId="3" w16cid:durableId="52627283">
    <w:abstractNumId w:val="2"/>
  </w:num>
  <w:num w:numId="4" w16cid:durableId="1461877466">
    <w:abstractNumId w:val="3"/>
  </w:num>
  <w:num w:numId="5" w16cid:durableId="1703246733">
    <w:abstractNumId w:val="4"/>
  </w:num>
  <w:num w:numId="6" w16cid:durableId="1792556233">
    <w:abstractNumId w:val="5"/>
  </w:num>
  <w:num w:numId="7" w16cid:durableId="386415694">
    <w:abstractNumId w:val="6"/>
  </w:num>
  <w:num w:numId="8" w16cid:durableId="2126730908">
    <w:abstractNumId w:val="7"/>
  </w:num>
  <w:num w:numId="9" w16cid:durableId="222953696">
    <w:abstractNumId w:val="8"/>
  </w:num>
  <w:num w:numId="10" w16cid:durableId="1788310149">
    <w:abstractNumId w:val="16"/>
  </w:num>
  <w:num w:numId="11" w16cid:durableId="4944176">
    <w:abstractNumId w:val="13"/>
  </w:num>
  <w:num w:numId="12" w16cid:durableId="1936860571">
    <w:abstractNumId w:val="11"/>
  </w:num>
  <w:num w:numId="13" w16cid:durableId="1521042966">
    <w:abstractNumId w:val="17"/>
  </w:num>
  <w:num w:numId="14" w16cid:durableId="736130822">
    <w:abstractNumId w:val="18"/>
  </w:num>
  <w:num w:numId="15" w16cid:durableId="1374035569">
    <w:abstractNumId w:val="10"/>
  </w:num>
  <w:num w:numId="16" w16cid:durableId="700135481">
    <w:abstractNumId w:val="9"/>
  </w:num>
  <w:num w:numId="17" w16cid:durableId="856306557">
    <w:abstractNumId w:val="12"/>
  </w:num>
  <w:num w:numId="18" w16cid:durableId="1903637912">
    <w:abstractNumId w:val="19"/>
  </w:num>
  <w:num w:numId="19" w16cid:durableId="1360200607">
    <w:abstractNumId w:val="15"/>
  </w:num>
  <w:num w:numId="20" w16cid:durableId="1207908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F6"/>
    <w:rsid w:val="00030D70"/>
    <w:rsid w:val="00173025"/>
    <w:rsid w:val="002428A0"/>
    <w:rsid w:val="0064046C"/>
    <w:rsid w:val="007C29E6"/>
    <w:rsid w:val="009A3B8B"/>
    <w:rsid w:val="00A35170"/>
    <w:rsid w:val="00BD695C"/>
    <w:rsid w:val="00BE596A"/>
    <w:rsid w:val="00C6579B"/>
    <w:rsid w:val="00C73524"/>
    <w:rsid w:val="00CF79AF"/>
    <w:rsid w:val="00D23718"/>
    <w:rsid w:val="00D7327B"/>
    <w:rsid w:val="00D84D52"/>
    <w:rsid w:val="00F426F6"/>
    <w:rsid w:val="00F90A70"/>
    <w:rsid w:val="00FA4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0044"/>
  <w15:chartTrackingRefBased/>
  <w15:docId w15:val="{E56E9F3A-7DA0-5147-AAB0-5A5C361F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73524"/>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73524"/>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718"/>
    <w:pPr>
      <w:tabs>
        <w:tab w:val="center" w:pos="4680"/>
        <w:tab w:val="right" w:pos="9360"/>
      </w:tabs>
    </w:pPr>
  </w:style>
  <w:style w:type="character" w:customStyle="1" w:styleId="HeaderChar">
    <w:name w:val="Header Char"/>
    <w:basedOn w:val="DefaultParagraphFont"/>
    <w:link w:val="Header"/>
    <w:uiPriority w:val="99"/>
    <w:rsid w:val="00D23718"/>
  </w:style>
  <w:style w:type="paragraph" w:styleId="Footer">
    <w:name w:val="footer"/>
    <w:basedOn w:val="Normal"/>
    <w:link w:val="FooterChar"/>
    <w:uiPriority w:val="99"/>
    <w:unhideWhenUsed/>
    <w:rsid w:val="00D23718"/>
    <w:pPr>
      <w:tabs>
        <w:tab w:val="center" w:pos="4680"/>
        <w:tab w:val="right" w:pos="9360"/>
      </w:tabs>
    </w:pPr>
  </w:style>
  <w:style w:type="character" w:customStyle="1" w:styleId="FooterChar">
    <w:name w:val="Footer Char"/>
    <w:basedOn w:val="DefaultParagraphFont"/>
    <w:link w:val="Footer"/>
    <w:uiPriority w:val="99"/>
    <w:rsid w:val="00D23718"/>
  </w:style>
  <w:style w:type="character" w:customStyle="1" w:styleId="Heading3Char">
    <w:name w:val="Heading 3 Char"/>
    <w:basedOn w:val="DefaultParagraphFont"/>
    <w:link w:val="Heading3"/>
    <w:uiPriority w:val="9"/>
    <w:rsid w:val="00C7352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73524"/>
    <w:rPr>
      <w:rFonts w:ascii="Times New Roman" w:eastAsia="Times New Roman" w:hAnsi="Times New Roman" w:cs="Times New Roman"/>
      <w:b/>
      <w:bCs/>
      <w:lang w:eastAsia="en-GB"/>
    </w:rPr>
  </w:style>
  <w:style w:type="character" w:styleId="Strong">
    <w:name w:val="Strong"/>
    <w:basedOn w:val="DefaultParagraphFont"/>
    <w:uiPriority w:val="22"/>
    <w:qFormat/>
    <w:rsid w:val="00C73524"/>
    <w:rPr>
      <w:b/>
      <w:bCs/>
    </w:rPr>
  </w:style>
  <w:style w:type="paragraph" w:styleId="NormalWeb">
    <w:name w:val="Normal (Web)"/>
    <w:basedOn w:val="Normal"/>
    <w:uiPriority w:val="99"/>
    <w:semiHidden/>
    <w:unhideWhenUsed/>
    <w:rsid w:val="00C7352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7327B"/>
    <w:pPr>
      <w:ind w:left="720"/>
      <w:contextualSpacing/>
    </w:pPr>
  </w:style>
  <w:style w:type="table" w:styleId="TableGrid">
    <w:name w:val="Table Grid"/>
    <w:basedOn w:val="TableNormal"/>
    <w:uiPriority w:val="39"/>
    <w:rsid w:val="00D73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01949">
      <w:bodyDiv w:val="1"/>
      <w:marLeft w:val="0"/>
      <w:marRight w:val="0"/>
      <w:marTop w:val="0"/>
      <w:marBottom w:val="0"/>
      <w:divBdr>
        <w:top w:val="none" w:sz="0" w:space="0" w:color="auto"/>
        <w:left w:val="none" w:sz="0" w:space="0" w:color="auto"/>
        <w:bottom w:val="none" w:sz="0" w:space="0" w:color="auto"/>
        <w:right w:val="none" w:sz="0" w:space="0" w:color="auto"/>
      </w:divBdr>
    </w:div>
    <w:div w:id="151893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2026-01-19T20:43:00Z</dcterms:created>
  <dcterms:modified xsi:type="dcterms:W3CDTF">2026-01-22T10:51:00Z</dcterms:modified>
</cp:coreProperties>
</file>