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C4128" w14:textId="38949FE5" w:rsidR="003733AE" w:rsidRDefault="003733AE" w:rsidP="003733AE">
      <w:pPr>
        <w:autoSpaceDE w:val="0"/>
        <w:autoSpaceDN w:val="0"/>
        <w:adjustRightInd w:val="0"/>
        <w:jc w:val="center"/>
        <w:rPr>
          <w:rStyle w:val="Strong"/>
          <w:rFonts w:ascii="Segoe UI" w:hAnsi="Segoe UI" w:cs="Segoe UI"/>
          <w:sz w:val="36"/>
          <w:szCs w:val="36"/>
        </w:rPr>
      </w:pPr>
      <w:r>
        <w:rPr>
          <w:noProof/>
        </w:rPr>
        <w:drawing>
          <wp:inline distT="0" distB="0" distL="0" distR="0" wp14:anchorId="40380289" wp14:editId="39B78167">
            <wp:extent cx="1394460" cy="1394460"/>
            <wp:effectExtent l="0" t="0" r="0" b="0"/>
            <wp:docPr id="1497653364"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4460" cy="1394460"/>
                    </a:xfrm>
                    <a:prstGeom prst="rect">
                      <a:avLst/>
                    </a:prstGeom>
                    <a:noFill/>
                    <a:ln>
                      <a:noFill/>
                    </a:ln>
                  </pic:spPr>
                </pic:pic>
              </a:graphicData>
            </a:graphic>
          </wp:inline>
        </w:drawing>
      </w:r>
    </w:p>
    <w:p w14:paraId="5DDFB99C" w14:textId="332B10A3" w:rsidR="00270CEE" w:rsidRPr="00E83D53" w:rsidRDefault="00270CEE" w:rsidP="003733AE">
      <w:pPr>
        <w:autoSpaceDE w:val="0"/>
        <w:autoSpaceDN w:val="0"/>
        <w:adjustRightInd w:val="0"/>
        <w:jc w:val="center"/>
        <w:rPr>
          <w:rFonts w:ascii="Century Gothic" w:hAnsi="Century Gothic" w:cs="Segoe UI"/>
          <w:sz w:val="36"/>
          <w:szCs w:val="36"/>
        </w:rPr>
      </w:pPr>
      <w:r w:rsidRPr="00E83D53">
        <w:rPr>
          <w:rStyle w:val="Strong"/>
          <w:rFonts w:ascii="Century Gothic" w:hAnsi="Century Gothic" w:cs="Segoe UI"/>
          <w:sz w:val="36"/>
          <w:szCs w:val="36"/>
        </w:rPr>
        <w:t>Service Evaluation Policy</w:t>
      </w:r>
    </w:p>
    <w:p w14:paraId="6AE07534" w14:textId="5A35BF2F" w:rsidR="00270CEE" w:rsidRPr="00E83D53" w:rsidRDefault="00270CEE" w:rsidP="00270CEE">
      <w:pPr>
        <w:pStyle w:val="NormalWeb"/>
        <w:rPr>
          <w:rFonts w:ascii="Century Gothic" w:hAnsi="Century Gothic" w:cs="Segoe UI"/>
          <w:sz w:val="28"/>
          <w:szCs w:val="28"/>
        </w:rPr>
      </w:pPr>
      <w:r w:rsidRPr="00E83D53">
        <w:rPr>
          <w:rStyle w:val="Strong"/>
          <w:rFonts w:ascii="Century Gothic" w:hAnsi="Century Gothic" w:cs="Segoe UI"/>
          <w:sz w:val="28"/>
          <w:szCs w:val="28"/>
        </w:rPr>
        <w:t>Policy Statement:</w:t>
      </w:r>
      <w:r w:rsidRPr="00E83D53">
        <w:rPr>
          <w:rFonts w:ascii="Century Gothic" w:hAnsi="Century Gothic" w:cs="Segoe UI"/>
          <w:sz w:val="28"/>
          <w:szCs w:val="28"/>
        </w:rPr>
        <w:t xml:space="preserve"> At </w:t>
      </w:r>
      <w:r w:rsidR="003733AE" w:rsidRPr="00E83D53">
        <w:rPr>
          <w:rFonts w:ascii="Century Gothic" w:hAnsi="Century Gothic" w:cs="Segoe UI"/>
          <w:sz w:val="28"/>
          <w:szCs w:val="28"/>
        </w:rPr>
        <w:t>Pegasus Nursery &amp; Preschool</w:t>
      </w:r>
      <w:r w:rsidRPr="00E83D53">
        <w:rPr>
          <w:rFonts w:ascii="Century Gothic" w:hAnsi="Century Gothic" w:cs="Segoe UI"/>
          <w:sz w:val="28"/>
          <w:szCs w:val="28"/>
        </w:rPr>
        <w:t>, we are committed to providing high-quality childcare services to children and families. This Service Evaluation Policy outlines our approach to regularly assessing and improving our services to ensure that we meet the needs of children, parents, and the community.</w:t>
      </w:r>
    </w:p>
    <w:p w14:paraId="3FFD3C6F" w14:textId="77777777" w:rsidR="00270CEE" w:rsidRPr="00E83D53" w:rsidRDefault="00270CEE" w:rsidP="00270CEE">
      <w:pPr>
        <w:pStyle w:val="NormalWeb"/>
        <w:rPr>
          <w:rFonts w:ascii="Century Gothic" w:hAnsi="Century Gothic" w:cs="Segoe UI"/>
          <w:sz w:val="28"/>
          <w:szCs w:val="28"/>
        </w:rPr>
      </w:pPr>
      <w:r w:rsidRPr="00E83D53">
        <w:rPr>
          <w:rStyle w:val="Strong"/>
          <w:rFonts w:ascii="Century Gothic" w:hAnsi="Century Gothic" w:cs="Segoe UI"/>
          <w:sz w:val="28"/>
          <w:szCs w:val="28"/>
        </w:rPr>
        <w:t>Purpose and Scope:</w:t>
      </w:r>
    </w:p>
    <w:p w14:paraId="71044191" w14:textId="77777777" w:rsidR="00270CEE" w:rsidRPr="00E83D53" w:rsidRDefault="00270CEE" w:rsidP="00270CEE">
      <w:pPr>
        <w:pStyle w:val="NormalWeb"/>
        <w:numPr>
          <w:ilvl w:val="0"/>
          <w:numId w:val="2"/>
        </w:numPr>
        <w:rPr>
          <w:rFonts w:ascii="Century Gothic" w:hAnsi="Century Gothic" w:cs="Segoe UI"/>
          <w:sz w:val="28"/>
          <w:szCs w:val="28"/>
        </w:rPr>
      </w:pPr>
      <w:r w:rsidRPr="00E83D53">
        <w:rPr>
          <w:rFonts w:ascii="Century Gothic" w:hAnsi="Century Gothic" w:cs="Segoe UI"/>
          <w:sz w:val="28"/>
          <w:szCs w:val="28"/>
        </w:rPr>
        <w:t>This policy covers the process of evaluating the overall quality, effectiveness, and impact of our childcare services.</w:t>
      </w:r>
    </w:p>
    <w:p w14:paraId="4B54504F" w14:textId="77777777" w:rsidR="00270CEE" w:rsidRPr="00E83D53" w:rsidRDefault="00270CEE" w:rsidP="00270CEE">
      <w:pPr>
        <w:pStyle w:val="NormalWeb"/>
        <w:numPr>
          <w:ilvl w:val="0"/>
          <w:numId w:val="2"/>
        </w:numPr>
        <w:rPr>
          <w:rFonts w:ascii="Century Gothic" w:hAnsi="Century Gothic" w:cs="Segoe UI"/>
          <w:sz w:val="28"/>
          <w:szCs w:val="28"/>
        </w:rPr>
      </w:pPr>
      <w:r w:rsidRPr="00E83D53">
        <w:rPr>
          <w:rFonts w:ascii="Century Gothic" w:hAnsi="Century Gothic" w:cs="Segoe UI"/>
          <w:sz w:val="28"/>
          <w:szCs w:val="28"/>
        </w:rPr>
        <w:t>It includes feedback collection, analysis, action planning, and ongoing improvement efforts.</w:t>
      </w:r>
    </w:p>
    <w:p w14:paraId="7C99D19E" w14:textId="77777777" w:rsidR="00270CEE" w:rsidRPr="00E83D53" w:rsidRDefault="00270CEE" w:rsidP="00270CEE">
      <w:pPr>
        <w:pStyle w:val="NormalWeb"/>
        <w:rPr>
          <w:rFonts w:ascii="Century Gothic" w:hAnsi="Century Gothic" w:cs="Segoe UI"/>
          <w:sz w:val="28"/>
          <w:szCs w:val="28"/>
        </w:rPr>
      </w:pPr>
      <w:r w:rsidRPr="00E83D53">
        <w:rPr>
          <w:rStyle w:val="Strong"/>
          <w:rFonts w:ascii="Century Gothic" w:hAnsi="Century Gothic" w:cs="Segoe UI"/>
          <w:sz w:val="28"/>
          <w:szCs w:val="28"/>
        </w:rPr>
        <w:t>Continuous Improvement:</w:t>
      </w:r>
    </w:p>
    <w:p w14:paraId="340BA252" w14:textId="77777777" w:rsidR="00270CEE" w:rsidRPr="00E83D53" w:rsidRDefault="00270CEE" w:rsidP="00270CEE">
      <w:pPr>
        <w:pStyle w:val="NormalWeb"/>
        <w:numPr>
          <w:ilvl w:val="0"/>
          <w:numId w:val="3"/>
        </w:numPr>
        <w:rPr>
          <w:rFonts w:ascii="Century Gothic" w:hAnsi="Century Gothic" w:cs="Segoe UI"/>
          <w:sz w:val="28"/>
          <w:szCs w:val="28"/>
        </w:rPr>
      </w:pPr>
      <w:r w:rsidRPr="00E83D53">
        <w:rPr>
          <w:rFonts w:ascii="Century Gothic" w:hAnsi="Century Gothic" w:cs="Segoe UI"/>
          <w:sz w:val="28"/>
          <w:szCs w:val="28"/>
        </w:rPr>
        <w:t>We view service evaluation as a continuous process that helps us identify areas of success and areas for enhancement.</w:t>
      </w:r>
    </w:p>
    <w:p w14:paraId="3D5EEA72" w14:textId="77777777" w:rsidR="00270CEE" w:rsidRPr="00E83D53" w:rsidRDefault="00270CEE" w:rsidP="00270CEE">
      <w:pPr>
        <w:pStyle w:val="NormalWeb"/>
        <w:rPr>
          <w:rFonts w:ascii="Century Gothic" w:hAnsi="Century Gothic" w:cs="Segoe UI"/>
          <w:sz w:val="28"/>
          <w:szCs w:val="28"/>
        </w:rPr>
      </w:pPr>
      <w:r w:rsidRPr="00E83D53">
        <w:rPr>
          <w:rStyle w:val="Strong"/>
          <w:rFonts w:ascii="Century Gothic" w:hAnsi="Century Gothic" w:cs="Segoe UI"/>
          <w:sz w:val="28"/>
          <w:szCs w:val="28"/>
        </w:rPr>
        <w:t>Feedback Collection:</w:t>
      </w:r>
    </w:p>
    <w:p w14:paraId="7D54FC44" w14:textId="77777777" w:rsidR="00270CEE" w:rsidRPr="00E83D53" w:rsidRDefault="00270CEE" w:rsidP="00270CEE">
      <w:pPr>
        <w:pStyle w:val="NormalWeb"/>
        <w:numPr>
          <w:ilvl w:val="0"/>
          <w:numId w:val="4"/>
        </w:numPr>
        <w:rPr>
          <w:rFonts w:ascii="Century Gothic" w:hAnsi="Century Gothic" w:cs="Segoe UI"/>
          <w:sz w:val="28"/>
          <w:szCs w:val="28"/>
        </w:rPr>
      </w:pPr>
      <w:r w:rsidRPr="00E83D53">
        <w:rPr>
          <w:rFonts w:ascii="Century Gothic" w:hAnsi="Century Gothic" w:cs="Segoe UI"/>
          <w:sz w:val="28"/>
          <w:szCs w:val="28"/>
        </w:rPr>
        <w:t>We will actively seek feedback from children, parents, and staff members through various channels, such as surveys, interviews, meetings, and suggestion boxes.</w:t>
      </w:r>
    </w:p>
    <w:p w14:paraId="405EA946" w14:textId="77777777" w:rsidR="00270CEE" w:rsidRPr="00E83D53" w:rsidRDefault="00270CEE" w:rsidP="00270CEE">
      <w:pPr>
        <w:pStyle w:val="NormalWeb"/>
        <w:numPr>
          <w:ilvl w:val="0"/>
          <w:numId w:val="4"/>
        </w:numPr>
        <w:rPr>
          <w:rFonts w:ascii="Century Gothic" w:hAnsi="Century Gothic" w:cs="Segoe UI"/>
          <w:sz w:val="28"/>
          <w:szCs w:val="28"/>
        </w:rPr>
      </w:pPr>
      <w:r w:rsidRPr="00E83D53">
        <w:rPr>
          <w:rFonts w:ascii="Century Gothic" w:hAnsi="Century Gothic" w:cs="Segoe UI"/>
          <w:sz w:val="28"/>
          <w:szCs w:val="28"/>
        </w:rPr>
        <w:t>Feedback will be collected anonymously when desired by participants.</w:t>
      </w:r>
    </w:p>
    <w:p w14:paraId="6A4F1878" w14:textId="77777777" w:rsidR="003733AE" w:rsidRPr="00E83D53" w:rsidRDefault="003733AE" w:rsidP="00270CEE">
      <w:pPr>
        <w:pStyle w:val="NormalWeb"/>
        <w:rPr>
          <w:rStyle w:val="Strong"/>
          <w:rFonts w:ascii="Century Gothic" w:hAnsi="Century Gothic" w:cs="Segoe UI"/>
          <w:sz w:val="28"/>
          <w:szCs w:val="28"/>
        </w:rPr>
      </w:pPr>
    </w:p>
    <w:p w14:paraId="4FE2D46C" w14:textId="77777777" w:rsidR="003733AE" w:rsidRPr="00E83D53" w:rsidRDefault="003733AE" w:rsidP="00270CEE">
      <w:pPr>
        <w:pStyle w:val="NormalWeb"/>
        <w:rPr>
          <w:rStyle w:val="Strong"/>
          <w:rFonts w:ascii="Century Gothic" w:hAnsi="Century Gothic" w:cs="Segoe UI"/>
          <w:sz w:val="28"/>
          <w:szCs w:val="28"/>
        </w:rPr>
      </w:pPr>
    </w:p>
    <w:p w14:paraId="0A90C3EA" w14:textId="776A9BAB" w:rsidR="00270CEE" w:rsidRPr="00E83D53" w:rsidRDefault="00270CEE" w:rsidP="00270CEE">
      <w:pPr>
        <w:pStyle w:val="NormalWeb"/>
        <w:rPr>
          <w:rFonts w:ascii="Century Gothic" w:hAnsi="Century Gothic" w:cs="Segoe UI"/>
          <w:sz w:val="28"/>
          <w:szCs w:val="28"/>
        </w:rPr>
      </w:pPr>
      <w:r w:rsidRPr="00E83D53">
        <w:rPr>
          <w:rStyle w:val="Strong"/>
          <w:rFonts w:ascii="Century Gothic" w:hAnsi="Century Gothic" w:cs="Segoe UI"/>
          <w:sz w:val="28"/>
          <w:szCs w:val="28"/>
        </w:rPr>
        <w:lastRenderedPageBreak/>
        <w:t>Evaluation Criteria:</w:t>
      </w:r>
    </w:p>
    <w:p w14:paraId="6EB8A78B" w14:textId="77777777" w:rsidR="00270CEE" w:rsidRPr="00E83D53" w:rsidRDefault="00270CEE" w:rsidP="00270CEE">
      <w:pPr>
        <w:pStyle w:val="NormalWeb"/>
        <w:numPr>
          <w:ilvl w:val="0"/>
          <w:numId w:val="5"/>
        </w:numPr>
        <w:rPr>
          <w:rFonts w:ascii="Century Gothic" w:hAnsi="Century Gothic" w:cs="Segoe UI"/>
          <w:sz w:val="28"/>
          <w:szCs w:val="28"/>
        </w:rPr>
      </w:pPr>
      <w:r w:rsidRPr="00E83D53">
        <w:rPr>
          <w:rFonts w:ascii="Century Gothic" w:hAnsi="Century Gothic" w:cs="Segoe UI"/>
          <w:sz w:val="28"/>
          <w:szCs w:val="28"/>
        </w:rPr>
        <w:t>Our service evaluation will consider various aspects, including children's well-being, safety, learning experiences, parent communication, staff interactions, and adherence to policies.</w:t>
      </w:r>
    </w:p>
    <w:p w14:paraId="3D0080E6" w14:textId="77777777" w:rsidR="00270CEE" w:rsidRPr="00E83D53" w:rsidRDefault="00270CEE" w:rsidP="00270CEE">
      <w:pPr>
        <w:pStyle w:val="NormalWeb"/>
        <w:rPr>
          <w:rFonts w:ascii="Century Gothic" w:hAnsi="Century Gothic" w:cs="Segoe UI"/>
          <w:sz w:val="28"/>
          <w:szCs w:val="28"/>
        </w:rPr>
      </w:pPr>
      <w:r w:rsidRPr="00E83D53">
        <w:rPr>
          <w:rStyle w:val="Strong"/>
          <w:rFonts w:ascii="Century Gothic" w:hAnsi="Century Gothic" w:cs="Segoe UI"/>
          <w:sz w:val="28"/>
          <w:szCs w:val="28"/>
        </w:rPr>
        <w:t>Analysis and Action Planning:</w:t>
      </w:r>
    </w:p>
    <w:p w14:paraId="575DC5B4" w14:textId="77777777" w:rsidR="00270CEE" w:rsidRPr="00E83D53" w:rsidRDefault="00270CEE" w:rsidP="00270CEE">
      <w:pPr>
        <w:pStyle w:val="NormalWeb"/>
        <w:numPr>
          <w:ilvl w:val="0"/>
          <w:numId w:val="6"/>
        </w:numPr>
        <w:rPr>
          <w:rFonts w:ascii="Century Gothic" w:hAnsi="Century Gothic" w:cs="Segoe UI"/>
          <w:sz w:val="28"/>
          <w:szCs w:val="28"/>
        </w:rPr>
      </w:pPr>
      <w:r w:rsidRPr="00E83D53">
        <w:rPr>
          <w:rFonts w:ascii="Century Gothic" w:hAnsi="Century Gothic" w:cs="Segoe UI"/>
          <w:sz w:val="28"/>
          <w:szCs w:val="28"/>
        </w:rPr>
        <w:t>Feedback and evaluation data will be analyzed to identify trends, patterns, strengths, and areas for improvement.</w:t>
      </w:r>
    </w:p>
    <w:p w14:paraId="4376758A" w14:textId="77777777" w:rsidR="00270CEE" w:rsidRPr="00E83D53" w:rsidRDefault="00270CEE" w:rsidP="00270CEE">
      <w:pPr>
        <w:pStyle w:val="NormalWeb"/>
        <w:numPr>
          <w:ilvl w:val="0"/>
          <w:numId w:val="6"/>
        </w:numPr>
        <w:rPr>
          <w:rFonts w:ascii="Century Gothic" w:hAnsi="Century Gothic" w:cs="Segoe UI"/>
          <w:sz w:val="28"/>
          <w:szCs w:val="28"/>
        </w:rPr>
      </w:pPr>
      <w:r w:rsidRPr="00E83D53">
        <w:rPr>
          <w:rFonts w:ascii="Century Gothic" w:hAnsi="Century Gothic" w:cs="Segoe UI"/>
          <w:sz w:val="28"/>
          <w:szCs w:val="28"/>
        </w:rPr>
        <w:t>Action plans will be developed to address identified areas for improvement, and goals will be set for enhancing our services.</w:t>
      </w:r>
    </w:p>
    <w:p w14:paraId="3287FF3B" w14:textId="77777777" w:rsidR="00270CEE" w:rsidRPr="00E83D53" w:rsidRDefault="00270CEE" w:rsidP="00270CEE">
      <w:pPr>
        <w:pStyle w:val="NormalWeb"/>
        <w:rPr>
          <w:rFonts w:ascii="Century Gothic" w:hAnsi="Century Gothic" w:cs="Segoe UI"/>
          <w:sz w:val="28"/>
          <w:szCs w:val="28"/>
        </w:rPr>
      </w:pPr>
      <w:r w:rsidRPr="00E83D53">
        <w:rPr>
          <w:rStyle w:val="Strong"/>
          <w:rFonts w:ascii="Century Gothic" w:hAnsi="Century Gothic" w:cs="Segoe UI"/>
          <w:sz w:val="28"/>
          <w:szCs w:val="28"/>
        </w:rPr>
        <w:t>Staff Involvement:</w:t>
      </w:r>
    </w:p>
    <w:p w14:paraId="26575AF1" w14:textId="77777777" w:rsidR="00270CEE" w:rsidRPr="00E83D53" w:rsidRDefault="00270CEE" w:rsidP="00270CEE">
      <w:pPr>
        <w:pStyle w:val="NormalWeb"/>
        <w:numPr>
          <w:ilvl w:val="0"/>
          <w:numId w:val="7"/>
        </w:numPr>
        <w:rPr>
          <w:rFonts w:ascii="Century Gothic" w:hAnsi="Century Gothic" w:cs="Segoe UI"/>
          <w:sz w:val="28"/>
          <w:szCs w:val="28"/>
        </w:rPr>
      </w:pPr>
      <w:r w:rsidRPr="00E83D53">
        <w:rPr>
          <w:rFonts w:ascii="Century Gothic" w:hAnsi="Century Gothic" w:cs="Segoe UI"/>
          <w:sz w:val="28"/>
          <w:szCs w:val="28"/>
        </w:rPr>
        <w:t>Staff members will actively participate in the evaluation process, providing insights and suggestions for improvement.</w:t>
      </w:r>
    </w:p>
    <w:p w14:paraId="0048A799" w14:textId="77777777" w:rsidR="00270CEE" w:rsidRPr="00E83D53" w:rsidRDefault="00270CEE" w:rsidP="00270CEE">
      <w:pPr>
        <w:pStyle w:val="NormalWeb"/>
        <w:numPr>
          <w:ilvl w:val="0"/>
          <w:numId w:val="7"/>
        </w:numPr>
        <w:rPr>
          <w:rFonts w:ascii="Century Gothic" w:hAnsi="Century Gothic" w:cs="Segoe UI"/>
          <w:sz w:val="28"/>
          <w:szCs w:val="28"/>
        </w:rPr>
      </w:pPr>
      <w:r w:rsidRPr="00E83D53">
        <w:rPr>
          <w:rFonts w:ascii="Century Gothic" w:hAnsi="Century Gothic" w:cs="Segoe UI"/>
          <w:sz w:val="28"/>
          <w:szCs w:val="28"/>
        </w:rPr>
        <w:t>Staff training needs and development opportunities may be identified through evaluation.</w:t>
      </w:r>
    </w:p>
    <w:p w14:paraId="7E52361A" w14:textId="77777777" w:rsidR="00270CEE" w:rsidRPr="00E83D53" w:rsidRDefault="00270CEE" w:rsidP="00270CEE">
      <w:pPr>
        <w:pStyle w:val="NormalWeb"/>
        <w:rPr>
          <w:rFonts w:ascii="Century Gothic" w:hAnsi="Century Gothic" w:cs="Segoe UI"/>
          <w:sz w:val="28"/>
          <w:szCs w:val="28"/>
        </w:rPr>
      </w:pPr>
      <w:r w:rsidRPr="00E83D53">
        <w:rPr>
          <w:rStyle w:val="Strong"/>
          <w:rFonts w:ascii="Century Gothic" w:hAnsi="Century Gothic" w:cs="Segoe UI"/>
          <w:sz w:val="28"/>
          <w:szCs w:val="28"/>
        </w:rPr>
        <w:t>Parent Involvement:</w:t>
      </w:r>
    </w:p>
    <w:p w14:paraId="32F27304" w14:textId="77777777" w:rsidR="00270CEE" w:rsidRPr="00E83D53" w:rsidRDefault="00270CEE" w:rsidP="00270CEE">
      <w:pPr>
        <w:pStyle w:val="NormalWeb"/>
        <w:numPr>
          <w:ilvl w:val="0"/>
          <w:numId w:val="8"/>
        </w:numPr>
        <w:rPr>
          <w:rFonts w:ascii="Century Gothic" w:hAnsi="Century Gothic" w:cs="Segoe UI"/>
          <w:sz w:val="28"/>
          <w:szCs w:val="28"/>
        </w:rPr>
      </w:pPr>
      <w:r w:rsidRPr="00E83D53">
        <w:rPr>
          <w:rFonts w:ascii="Century Gothic" w:hAnsi="Century Gothic" w:cs="Segoe UI"/>
          <w:sz w:val="28"/>
          <w:szCs w:val="28"/>
        </w:rPr>
        <w:t>Parents will have the opportunity to provide feedback on their child's experiences, communication, and suggestions for improvement.</w:t>
      </w:r>
    </w:p>
    <w:p w14:paraId="1A333427" w14:textId="77777777" w:rsidR="00270CEE" w:rsidRPr="00E83D53" w:rsidRDefault="00270CEE" w:rsidP="00270CEE">
      <w:pPr>
        <w:pStyle w:val="NormalWeb"/>
        <w:rPr>
          <w:rFonts w:ascii="Century Gothic" w:hAnsi="Century Gothic" w:cs="Segoe UI"/>
          <w:sz w:val="28"/>
          <w:szCs w:val="28"/>
        </w:rPr>
      </w:pPr>
      <w:r w:rsidRPr="00E83D53">
        <w:rPr>
          <w:rStyle w:val="Strong"/>
          <w:rFonts w:ascii="Century Gothic" w:hAnsi="Century Gothic" w:cs="Segoe UI"/>
          <w:sz w:val="28"/>
          <w:szCs w:val="28"/>
        </w:rPr>
        <w:t>Child Involvement:</w:t>
      </w:r>
    </w:p>
    <w:p w14:paraId="39646B86" w14:textId="77777777" w:rsidR="00270CEE" w:rsidRPr="00E83D53" w:rsidRDefault="00270CEE" w:rsidP="00270CEE">
      <w:pPr>
        <w:pStyle w:val="NormalWeb"/>
        <w:numPr>
          <w:ilvl w:val="0"/>
          <w:numId w:val="9"/>
        </w:numPr>
        <w:rPr>
          <w:rFonts w:ascii="Century Gothic" w:hAnsi="Century Gothic" w:cs="Segoe UI"/>
          <w:sz w:val="28"/>
          <w:szCs w:val="28"/>
        </w:rPr>
      </w:pPr>
      <w:r w:rsidRPr="00E83D53">
        <w:rPr>
          <w:rFonts w:ascii="Century Gothic" w:hAnsi="Century Gothic" w:cs="Segoe UI"/>
          <w:sz w:val="28"/>
          <w:szCs w:val="28"/>
        </w:rPr>
        <w:t>Children's input will be sought through age-appropriate methods, promoting their sense of ownership and involvement in their childcare experience.</w:t>
      </w:r>
    </w:p>
    <w:p w14:paraId="5C7DC5BA" w14:textId="77777777" w:rsidR="00270CEE" w:rsidRPr="00E83D53" w:rsidRDefault="00270CEE" w:rsidP="00270CEE">
      <w:pPr>
        <w:pStyle w:val="NormalWeb"/>
        <w:rPr>
          <w:rFonts w:ascii="Century Gothic" w:hAnsi="Century Gothic" w:cs="Segoe UI"/>
          <w:sz w:val="28"/>
          <w:szCs w:val="28"/>
        </w:rPr>
      </w:pPr>
      <w:r w:rsidRPr="00E83D53">
        <w:rPr>
          <w:rStyle w:val="Strong"/>
          <w:rFonts w:ascii="Century Gothic" w:hAnsi="Century Gothic" w:cs="Segoe UI"/>
          <w:sz w:val="28"/>
          <w:szCs w:val="28"/>
        </w:rPr>
        <w:t>Community Engagement:</w:t>
      </w:r>
    </w:p>
    <w:p w14:paraId="60174670" w14:textId="77777777" w:rsidR="00270CEE" w:rsidRPr="00E83D53" w:rsidRDefault="00270CEE" w:rsidP="00270CEE">
      <w:pPr>
        <w:pStyle w:val="NormalWeb"/>
        <w:numPr>
          <w:ilvl w:val="0"/>
          <w:numId w:val="10"/>
        </w:numPr>
        <w:rPr>
          <w:rFonts w:ascii="Century Gothic" w:hAnsi="Century Gothic" w:cs="Segoe UI"/>
          <w:sz w:val="28"/>
          <w:szCs w:val="28"/>
        </w:rPr>
      </w:pPr>
      <w:r w:rsidRPr="00E83D53">
        <w:rPr>
          <w:rFonts w:ascii="Century Gothic" w:hAnsi="Century Gothic" w:cs="Segoe UI"/>
          <w:sz w:val="28"/>
          <w:szCs w:val="28"/>
        </w:rPr>
        <w:t>We may engage with the local community to gather feedback, collaborate, and identify ways to contribute positively to the community's needs.</w:t>
      </w:r>
    </w:p>
    <w:p w14:paraId="26EF8966" w14:textId="77777777" w:rsidR="00E83D53" w:rsidRDefault="00E83D53" w:rsidP="00270CEE">
      <w:pPr>
        <w:pStyle w:val="NormalWeb"/>
        <w:rPr>
          <w:rStyle w:val="Strong"/>
          <w:rFonts w:ascii="Century Gothic" w:hAnsi="Century Gothic" w:cs="Segoe UI"/>
          <w:sz w:val="28"/>
          <w:szCs w:val="28"/>
        </w:rPr>
      </w:pPr>
    </w:p>
    <w:p w14:paraId="77F616AB" w14:textId="5BBAC39F" w:rsidR="00270CEE" w:rsidRPr="00E83D53" w:rsidRDefault="00270CEE" w:rsidP="00270CEE">
      <w:pPr>
        <w:pStyle w:val="NormalWeb"/>
        <w:rPr>
          <w:rFonts w:ascii="Century Gothic" w:hAnsi="Century Gothic" w:cs="Segoe UI"/>
          <w:sz w:val="28"/>
          <w:szCs w:val="28"/>
        </w:rPr>
      </w:pPr>
      <w:r w:rsidRPr="00E83D53">
        <w:rPr>
          <w:rStyle w:val="Strong"/>
          <w:rFonts w:ascii="Century Gothic" w:hAnsi="Century Gothic" w:cs="Segoe UI"/>
          <w:sz w:val="28"/>
          <w:szCs w:val="28"/>
        </w:rPr>
        <w:lastRenderedPageBreak/>
        <w:t>Monitoring and Review:</w:t>
      </w:r>
    </w:p>
    <w:p w14:paraId="36D0921C" w14:textId="77777777" w:rsidR="00270CEE" w:rsidRPr="00E83D53" w:rsidRDefault="00270CEE" w:rsidP="00270CEE">
      <w:pPr>
        <w:pStyle w:val="NormalWeb"/>
        <w:numPr>
          <w:ilvl w:val="0"/>
          <w:numId w:val="11"/>
        </w:numPr>
        <w:rPr>
          <w:rFonts w:ascii="Century Gothic" w:hAnsi="Century Gothic" w:cs="Segoe UI"/>
          <w:sz w:val="28"/>
          <w:szCs w:val="28"/>
        </w:rPr>
      </w:pPr>
      <w:r w:rsidRPr="00E83D53">
        <w:rPr>
          <w:rFonts w:ascii="Century Gothic" w:hAnsi="Century Gothic" w:cs="Segoe UI"/>
          <w:sz w:val="28"/>
          <w:szCs w:val="28"/>
        </w:rPr>
        <w:t>We will regularly review the effectiveness of the actions taken to address areas for improvement and adjust strategies as needed.</w:t>
      </w:r>
    </w:p>
    <w:p w14:paraId="7A821CE7" w14:textId="77777777" w:rsidR="00270CEE" w:rsidRPr="00E83D53" w:rsidRDefault="00270CEE" w:rsidP="00270CEE">
      <w:pPr>
        <w:pStyle w:val="NormalWeb"/>
        <w:rPr>
          <w:rFonts w:ascii="Century Gothic" w:hAnsi="Century Gothic" w:cs="Segoe UI"/>
          <w:sz w:val="28"/>
          <w:szCs w:val="28"/>
        </w:rPr>
      </w:pPr>
      <w:r w:rsidRPr="00E83D53">
        <w:rPr>
          <w:rStyle w:val="Strong"/>
          <w:rFonts w:ascii="Century Gothic" w:hAnsi="Century Gothic" w:cs="Segoe UI"/>
          <w:sz w:val="28"/>
          <w:szCs w:val="28"/>
        </w:rPr>
        <w:t>Communication:</w:t>
      </w:r>
    </w:p>
    <w:p w14:paraId="6C9BB6DC" w14:textId="77777777" w:rsidR="00270CEE" w:rsidRPr="00E83D53" w:rsidRDefault="00270CEE" w:rsidP="00270CEE">
      <w:pPr>
        <w:pStyle w:val="NormalWeb"/>
        <w:numPr>
          <w:ilvl w:val="0"/>
          <w:numId w:val="12"/>
        </w:numPr>
        <w:rPr>
          <w:rFonts w:ascii="Century Gothic" w:hAnsi="Century Gothic" w:cs="Segoe UI"/>
          <w:sz w:val="28"/>
          <w:szCs w:val="28"/>
        </w:rPr>
      </w:pPr>
      <w:r w:rsidRPr="00E83D53">
        <w:rPr>
          <w:rFonts w:ascii="Century Gothic" w:hAnsi="Century Gothic" w:cs="Segoe UI"/>
          <w:sz w:val="28"/>
          <w:szCs w:val="28"/>
        </w:rPr>
        <w:t>We will communicate the outcomes of service evaluation and improvements to parents, staff members, and other stakeholders.</w:t>
      </w:r>
    </w:p>
    <w:p w14:paraId="2CC31A52" w14:textId="77777777" w:rsidR="00270CEE" w:rsidRPr="00E83D53" w:rsidRDefault="00270CEE" w:rsidP="00270CEE">
      <w:pPr>
        <w:pStyle w:val="NormalWeb"/>
        <w:rPr>
          <w:rFonts w:ascii="Century Gothic" w:hAnsi="Century Gothic" w:cs="Segoe UI"/>
          <w:sz w:val="28"/>
          <w:szCs w:val="28"/>
        </w:rPr>
      </w:pPr>
      <w:r w:rsidRPr="00E83D53">
        <w:rPr>
          <w:rStyle w:val="Strong"/>
          <w:rFonts w:ascii="Century Gothic" w:hAnsi="Century Gothic" w:cs="Segoe UI"/>
          <w:sz w:val="28"/>
          <w:szCs w:val="28"/>
        </w:rPr>
        <w:t>Alignment with EYFS 2025 Changes:</w:t>
      </w:r>
      <w:r w:rsidRPr="00E83D53">
        <w:rPr>
          <w:rFonts w:ascii="Century Gothic" w:hAnsi="Century Gothic" w:cs="Segoe UI"/>
          <w:sz w:val="28"/>
          <w:szCs w:val="28"/>
        </w:rPr>
        <w:t xml:space="preserve"> Beginning 1 September 2025, the Early Years Foundation Stage (EYFS) in England will implement new requirements to enhance childcare service evaluation. Key updates that impact this policy include:</w:t>
      </w:r>
    </w:p>
    <w:p w14:paraId="53D59421" w14:textId="77777777" w:rsidR="00270CEE" w:rsidRPr="00E83D53" w:rsidRDefault="00270CEE" w:rsidP="00270CEE">
      <w:pPr>
        <w:pStyle w:val="NormalWeb"/>
        <w:numPr>
          <w:ilvl w:val="0"/>
          <w:numId w:val="13"/>
        </w:numPr>
        <w:rPr>
          <w:rFonts w:ascii="Century Gothic" w:hAnsi="Century Gothic" w:cs="Segoe UI"/>
          <w:sz w:val="28"/>
          <w:szCs w:val="28"/>
        </w:rPr>
      </w:pPr>
      <w:r w:rsidRPr="00E83D53">
        <w:rPr>
          <w:rStyle w:val="Strong"/>
          <w:rFonts w:ascii="Century Gothic" w:hAnsi="Century Gothic" w:cs="Segoe UI"/>
          <w:sz w:val="28"/>
          <w:szCs w:val="28"/>
        </w:rPr>
        <w:t>Safer Recruitment Practices:</w:t>
      </w:r>
    </w:p>
    <w:p w14:paraId="43A095BF" w14:textId="77777777" w:rsidR="00270CEE" w:rsidRPr="00E83D53" w:rsidRDefault="00270CEE" w:rsidP="00270CEE">
      <w:pPr>
        <w:pStyle w:val="NormalWeb"/>
        <w:numPr>
          <w:ilvl w:val="1"/>
          <w:numId w:val="13"/>
        </w:numPr>
        <w:rPr>
          <w:rFonts w:ascii="Century Gothic" w:hAnsi="Century Gothic" w:cs="Segoe UI"/>
          <w:sz w:val="28"/>
          <w:szCs w:val="28"/>
        </w:rPr>
      </w:pPr>
      <w:r w:rsidRPr="00E83D53">
        <w:rPr>
          <w:rFonts w:ascii="Century Gothic" w:hAnsi="Century Gothic" w:cs="Segoe UI"/>
          <w:sz w:val="28"/>
          <w:szCs w:val="28"/>
        </w:rPr>
        <w:t>Ensuring that all staff involved in service evaluation have been vetted appropriately, including obtaining verified references.</w:t>
      </w:r>
    </w:p>
    <w:p w14:paraId="029D9F7A" w14:textId="77777777" w:rsidR="00270CEE" w:rsidRPr="00E83D53" w:rsidRDefault="00270CEE" w:rsidP="00270CEE">
      <w:pPr>
        <w:pStyle w:val="NormalWeb"/>
        <w:numPr>
          <w:ilvl w:val="0"/>
          <w:numId w:val="13"/>
        </w:numPr>
        <w:rPr>
          <w:rFonts w:ascii="Century Gothic" w:hAnsi="Century Gothic" w:cs="Segoe UI"/>
          <w:sz w:val="28"/>
          <w:szCs w:val="28"/>
        </w:rPr>
      </w:pPr>
      <w:r w:rsidRPr="00E83D53">
        <w:rPr>
          <w:rStyle w:val="Strong"/>
          <w:rFonts w:ascii="Century Gothic" w:hAnsi="Century Gothic" w:cs="Segoe UI"/>
          <w:sz w:val="28"/>
          <w:szCs w:val="28"/>
        </w:rPr>
        <w:t>Monitoring Child Absences:</w:t>
      </w:r>
    </w:p>
    <w:p w14:paraId="73FBABB0" w14:textId="77777777" w:rsidR="00270CEE" w:rsidRPr="00E83D53" w:rsidRDefault="00270CEE" w:rsidP="00270CEE">
      <w:pPr>
        <w:pStyle w:val="NormalWeb"/>
        <w:numPr>
          <w:ilvl w:val="1"/>
          <w:numId w:val="13"/>
        </w:numPr>
        <w:rPr>
          <w:rFonts w:ascii="Century Gothic" w:hAnsi="Century Gothic" w:cs="Segoe UI"/>
          <w:sz w:val="28"/>
          <w:szCs w:val="28"/>
        </w:rPr>
      </w:pPr>
      <w:r w:rsidRPr="00E83D53">
        <w:rPr>
          <w:rFonts w:ascii="Century Gothic" w:hAnsi="Century Gothic" w:cs="Segoe UI"/>
          <w:sz w:val="28"/>
          <w:szCs w:val="28"/>
        </w:rPr>
        <w:t>Evaluations will include an assessment of attendance patterns and the effectiveness of following up on unexplained or prolonged absences.</w:t>
      </w:r>
    </w:p>
    <w:p w14:paraId="18F66AC4" w14:textId="77777777" w:rsidR="00270CEE" w:rsidRPr="00E83D53" w:rsidRDefault="00270CEE" w:rsidP="00270CEE">
      <w:pPr>
        <w:pStyle w:val="NormalWeb"/>
        <w:numPr>
          <w:ilvl w:val="0"/>
          <w:numId w:val="13"/>
        </w:numPr>
        <w:rPr>
          <w:rFonts w:ascii="Century Gothic" w:hAnsi="Century Gothic" w:cs="Segoe UI"/>
          <w:sz w:val="28"/>
          <w:szCs w:val="28"/>
        </w:rPr>
      </w:pPr>
      <w:r w:rsidRPr="00E83D53">
        <w:rPr>
          <w:rStyle w:val="Strong"/>
          <w:rFonts w:ascii="Century Gothic" w:hAnsi="Century Gothic" w:cs="Segoe UI"/>
          <w:sz w:val="28"/>
          <w:szCs w:val="28"/>
        </w:rPr>
        <w:t>Enhanced Safeguarding Training:</w:t>
      </w:r>
    </w:p>
    <w:p w14:paraId="406A93EE" w14:textId="77777777" w:rsidR="00270CEE" w:rsidRPr="00E83D53" w:rsidRDefault="00270CEE" w:rsidP="00270CEE">
      <w:pPr>
        <w:pStyle w:val="NormalWeb"/>
        <w:numPr>
          <w:ilvl w:val="1"/>
          <w:numId w:val="13"/>
        </w:numPr>
        <w:rPr>
          <w:rFonts w:ascii="Century Gothic" w:hAnsi="Century Gothic" w:cs="Segoe UI"/>
          <w:sz w:val="28"/>
          <w:szCs w:val="28"/>
        </w:rPr>
      </w:pPr>
      <w:r w:rsidRPr="00E83D53">
        <w:rPr>
          <w:rFonts w:ascii="Century Gothic" w:hAnsi="Century Gothic" w:cs="Segoe UI"/>
          <w:sz w:val="28"/>
          <w:szCs w:val="28"/>
        </w:rPr>
        <w:t>Ensuring all staff are trained to recognize safeguarding concerns and understand how service evaluation aligns with safeguarding procedures.</w:t>
      </w:r>
    </w:p>
    <w:p w14:paraId="53B9EA2D" w14:textId="77777777" w:rsidR="00270CEE" w:rsidRPr="00E83D53" w:rsidRDefault="00270CEE" w:rsidP="00270CEE">
      <w:pPr>
        <w:pStyle w:val="NormalWeb"/>
        <w:numPr>
          <w:ilvl w:val="0"/>
          <w:numId w:val="13"/>
        </w:numPr>
        <w:rPr>
          <w:rFonts w:ascii="Century Gothic" w:hAnsi="Century Gothic" w:cs="Segoe UI"/>
          <w:sz w:val="28"/>
          <w:szCs w:val="28"/>
        </w:rPr>
      </w:pPr>
      <w:r w:rsidRPr="00E83D53">
        <w:rPr>
          <w:rStyle w:val="Strong"/>
          <w:rFonts w:ascii="Century Gothic" w:hAnsi="Century Gothic" w:cs="Segoe UI"/>
          <w:sz w:val="28"/>
          <w:szCs w:val="28"/>
        </w:rPr>
        <w:t>Paediatric First Aid (PFA) Requirements:</w:t>
      </w:r>
    </w:p>
    <w:p w14:paraId="1E599C96" w14:textId="77777777" w:rsidR="00270CEE" w:rsidRPr="00E83D53" w:rsidRDefault="00270CEE" w:rsidP="00270CEE">
      <w:pPr>
        <w:pStyle w:val="NormalWeb"/>
        <w:numPr>
          <w:ilvl w:val="1"/>
          <w:numId w:val="13"/>
        </w:numPr>
        <w:rPr>
          <w:rFonts w:ascii="Century Gothic" w:hAnsi="Century Gothic" w:cs="Segoe UI"/>
          <w:sz w:val="28"/>
          <w:szCs w:val="28"/>
        </w:rPr>
      </w:pPr>
      <w:r w:rsidRPr="00E83D53">
        <w:rPr>
          <w:rFonts w:ascii="Century Gothic" w:hAnsi="Century Gothic" w:cs="Segoe UI"/>
          <w:sz w:val="28"/>
          <w:szCs w:val="28"/>
        </w:rPr>
        <w:t>Evaluating staff compliance with updated PFA training requirements for volunteers and apprentices.</w:t>
      </w:r>
    </w:p>
    <w:p w14:paraId="6ED8F0F8" w14:textId="77777777" w:rsidR="00270CEE" w:rsidRPr="00E83D53" w:rsidRDefault="00270CEE" w:rsidP="00270CEE">
      <w:pPr>
        <w:pStyle w:val="NormalWeb"/>
        <w:numPr>
          <w:ilvl w:val="0"/>
          <w:numId w:val="13"/>
        </w:numPr>
        <w:rPr>
          <w:rFonts w:ascii="Century Gothic" w:hAnsi="Century Gothic" w:cs="Segoe UI"/>
          <w:sz w:val="28"/>
          <w:szCs w:val="28"/>
        </w:rPr>
      </w:pPr>
      <w:r w:rsidRPr="00E83D53">
        <w:rPr>
          <w:rStyle w:val="Strong"/>
          <w:rFonts w:ascii="Century Gothic" w:hAnsi="Century Gothic" w:cs="Segoe UI"/>
          <w:sz w:val="28"/>
          <w:szCs w:val="28"/>
        </w:rPr>
        <w:t>Safer Eating Practices:</w:t>
      </w:r>
    </w:p>
    <w:p w14:paraId="13A14911" w14:textId="77777777" w:rsidR="00270CEE" w:rsidRPr="00E83D53" w:rsidRDefault="00270CEE" w:rsidP="00270CEE">
      <w:pPr>
        <w:pStyle w:val="NormalWeb"/>
        <w:numPr>
          <w:ilvl w:val="1"/>
          <w:numId w:val="13"/>
        </w:numPr>
        <w:rPr>
          <w:rFonts w:ascii="Century Gothic" w:hAnsi="Century Gothic" w:cs="Segoe UI"/>
          <w:sz w:val="28"/>
          <w:szCs w:val="28"/>
        </w:rPr>
      </w:pPr>
      <w:r w:rsidRPr="00E83D53">
        <w:rPr>
          <w:rFonts w:ascii="Century Gothic" w:hAnsi="Century Gothic" w:cs="Segoe UI"/>
          <w:sz w:val="28"/>
          <w:szCs w:val="28"/>
        </w:rPr>
        <w:t>Reviewing the effectiveness of meal and snack provisions, allergy management, and choking prevention practices.</w:t>
      </w:r>
    </w:p>
    <w:p w14:paraId="2D7CC51A" w14:textId="77777777" w:rsidR="00270CEE" w:rsidRPr="00E83D53" w:rsidRDefault="00270CEE" w:rsidP="00270CEE">
      <w:pPr>
        <w:pStyle w:val="NormalWeb"/>
        <w:numPr>
          <w:ilvl w:val="0"/>
          <w:numId w:val="13"/>
        </w:numPr>
        <w:rPr>
          <w:rFonts w:ascii="Century Gothic" w:hAnsi="Century Gothic" w:cs="Segoe UI"/>
          <w:sz w:val="28"/>
          <w:szCs w:val="28"/>
        </w:rPr>
      </w:pPr>
      <w:r w:rsidRPr="00E83D53">
        <w:rPr>
          <w:rStyle w:val="Strong"/>
          <w:rFonts w:ascii="Century Gothic" w:hAnsi="Century Gothic" w:cs="Segoe UI"/>
          <w:sz w:val="28"/>
          <w:szCs w:val="28"/>
        </w:rPr>
        <w:t>Whistleblowing Procedures:</w:t>
      </w:r>
    </w:p>
    <w:p w14:paraId="26A24B91" w14:textId="77777777" w:rsidR="00270CEE" w:rsidRPr="00E83D53" w:rsidRDefault="00270CEE" w:rsidP="00270CEE">
      <w:pPr>
        <w:pStyle w:val="NormalWeb"/>
        <w:numPr>
          <w:ilvl w:val="1"/>
          <w:numId w:val="13"/>
        </w:numPr>
        <w:rPr>
          <w:rFonts w:ascii="Century Gothic" w:hAnsi="Century Gothic" w:cs="Segoe UI"/>
          <w:sz w:val="28"/>
          <w:szCs w:val="28"/>
        </w:rPr>
      </w:pPr>
      <w:r w:rsidRPr="00E83D53">
        <w:rPr>
          <w:rFonts w:ascii="Century Gothic" w:hAnsi="Century Gothic" w:cs="Segoe UI"/>
          <w:sz w:val="28"/>
          <w:szCs w:val="28"/>
        </w:rPr>
        <w:lastRenderedPageBreak/>
        <w:t>Incorporating clear whistleblowing procedures into service evaluations to ensure staff feel supported in reporting concerns.</w:t>
      </w:r>
    </w:p>
    <w:p w14:paraId="3B39BA57" w14:textId="77777777" w:rsidR="00270CEE" w:rsidRPr="00E83D53" w:rsidRDefault="00270CEE" w:rsidP="00270CEE">
      <w:pPr>
        <w:pStyle w:val="NormalWeb"/>
        <w:numPr>
          <w:ilvl w:val="0"/>
          <w:numId w:val="13"/>
        </w:numPr>
        <w:rPr>
          <w:rFonts w:ascii="Century Gothic" w:hAnsi="Century Gothic" w:cs="Segoe UI"/>
          <w:sz w:val="28"/>
          <w:szCs w:val="28"/>
        </w:rPr>
      </w:pPr>
      <w:r w:rsidRPr="00E83D53">
        <w:rPr>
          <w:rStyle w:val="Strong"/>
          <w:rFonts w:ascii="Century Gothic" w:hAnsi="Century Gothic" w:cs="Segoe UI"/>
          <w:sz w:val="28"/>
          <w:szCs w:val="28"/>
        </w:rPr>
        <w:t>Privacy During Personal Care:</w:t>
      </w:r>
    </w:p>
    <w:p w14:paraId="30AE6C14" w14:textId="77777777" w:rsidR="00270CEE" w:rsidRPr="00E83D53" w:rsidRDefault="00270CEE" w:rsidP="00270CEE">
      <w:pPr>
        <w:pStyle w:val="NormalWeb"/>
        <w:numPr>
          <w:ilvl w:val="1"/>
          <w:numId w:val="13"/>
        </w:numPr>
        <w:rPr>
          <w:rFonts w:ascii="Century Gothic" w:hAnsi="Century Gothic" w:cs="Segoe UI"/>
          <w:sz w:val="28"/>
          <w:szCs w:val="28"/>
        </w:rPr>
      </w:pPr>
      <w:r w:rsidRPr="00E83D53">
        <w:rPr>
          <w:rFonts w:ascii="Century Gothic" w:hAnsi="Century Gothic" w:cs="Segoe UI"/>
          <w:sz w:val="28"/>
          <w:szCs w:val="28"/>
        </w:rPr>
        <w:t>Evaluating how privacy is maintained during personal care while ensuring safeguarding measures are upheld.</w:t>
      </w:r>
    </w:p>
    <w:p w14:paraId="2E751841" w14:textId="77777777" w:rsidR="00270CEE" w:rsidRPr="00E83D53" w:rsidRDefault="00270CEE" w:rsidP="00270CEE">
      <w:pPr>
        <w:pStyle w:val="NormalWeb"/>
        <w:rPr>
          <w:rFonts w:ascii="Century Gothic" w:hAnsi="Century Gothic" w:cs="Segoe UI"/>
          <w:sz w:val="28"/>
          <w:szCs w:val="28"/>
        </w:rPr>
      </w:pPr>
      <w:r w:rsidRPr="00E83D53">
        <w:rPr>
          <w:rStyle w:val="Strong"/>
          <w:rFonts w:ascii="Century Gothic" w:hAnsi="Century Gothic" w:cs="Segoe UI"/>
          <w:sz w:val="28"/>
          <w:szCs w:val="28"/>
        </w:rPr>
        <w:t>Review and Monitoring:</w:t>
      </w:r>
    </w:p>
    <w:p w14:paraId="5D30390C" w14:textId="77777777" w:rsidR="00270CEE" w:rsidRPr="00E83D53" w:rsidRDefault="00270CEE" w:rsidP="00270CEE">
      <w:pPr>
        <w:pStyle w:val="NormalWeb"/>
        <w:numPr>
          <w:ilvl w:val="0"/>
          <w:numId w:val="14"/>
        </w:numPr>
        <w:rPr>
          <w:rFonts w:ascii="Century Gothic" w:hAnsi="Century Gothic" w:cs="Segoe UI"/>
          <w:sz w:val="28"/>
          <w:szCs w:val="28"/>
        </w:rPr>
      </w:pPr>
      <w:r w:rsidRPr="00E83D53">
        <w:rPr>
          <w:rFonts w:ascii="Century Gothic" w:hAnsi="Century Gothic" w:cs="Segoe UI"/>
          <w:sz w:val="28"/>
          <w:szCs w:val="28"/>
        </w:rPr>
        <w:t>This policy will be reviewed annually or more frequently if required to ensure its effectiveness and compliance with any changes in legislation or local guidelines.</w:t>
      </w:r>
    </w:p>
    <w:p w14:paraId="1E096D7C" w14:textId="77777777" w:rsidR="00270CEE" w:rsidRPr="00E83D53" w:rsidRDefault="00270CEE" w:rsidP="00270CEE">
      <w:pPr>
        <w:pStyle w:val="NormalWeb"/>
        <w:numPr>
          <w:ilvl w:val="0"/>
          <w:numId w:val="14"/>
        </w:numPr>
        <w:rPr>
          <w:rFonts w:ascii="Century Gothic" w:hAnsi="Century Gothic" w:cs="Segoe UI"/>
          <w:sz w:val="28"/>
          <w:szCs w:val="28"/>
        </w:rPr>
      </w:pPr>
      <w:r w:rsidRPr="00E83D53">
        <w:rPr>
          <w:rFonts w:ascii="Century Gothic" w:hAnsi="Century Gothic" w:cs="Segoe UI"/>
          <w:sz w:val="28"/>
          <w:szCs w:val="28"/>
        </w:rPr>
        <w:t>Feedback from parents, legal guardians, and staff members will be welcomed to continuously improve our service evaluation policy.</w:t>
      </w:r>
    </w:p>
    <w:p w14:paraId="6AB9E5A4" w14:textId="107D4BE7" w:rsidR="00270CEE" w:rsidRPr="00E83D53" w:rsidRDefault="00270CEE" w:rsidP="00270CEE">
      <w:pPr>
        <w:pStyle w:val="NormalWeb"/>
        <w:rPr>
          <w:rFonts w:ascii="Century Gothic" w:hAnsi="Century Gothic" w:cs="Segoe UI"/>
          <w:sz w:val="28"/>
          <w:szCs w:val="28"/>
        </w:rPr>
      </w:pPr>
      <w:r w:rsidRPr="00E83D53">
        <w:rPr>
          <w:rStyle w:val="Strong"/>
          <w:rFonts w:ascii="Century Gothic" w:hAnsi="Century Gothic" w:cs="Segoe UI"/>
          <w:sz w:val="28"/>
          <w:szCs w:val="28"/>
        </w:rPr>
        <w:t>Signed:</w:t>
      </w:r>
      <w:r w:rsidRPr="00E83D53">
        <w:rPr>
          <w:rFonts w:ascii="Century Gothic" w:hAnsi="Century Gothic" w:cs="Segoe UI"/>
          <w:sz w:val="28"/>
          <w:szCs w:val="28"/>
        </w:rPr>
        <w:t xml:space="preserve"> </w:t>
      </w:r>
      <w:r w:rsidR="003733AE" w:rsidRPr="00E83D53">
        <w:rPr>
          <w:rFonts w:ascii="Century Gothic" w:hAnsi="Century Gothic" w:cs="Segoe UI"/>
          <w:sz w:val="28"/>
          <w:szCs w:val="28"/>
        </w:rPr>
        <w:t>Natasha Taylor</w:t>
      </w:r>
      <w:r w:rsidRPr="00E83D53">
        <w:rPr>
          <w:rFonts w:ascii="Century Gothic" w:hAnsi="Century Gothic" w:cs="Segoe UI"/>
          <w:sz w:val="28"/>
          <w:szCs w:val="28"/>
        </w:rPr>
        <w:br/>
      </w:r>
      <w:r w:rsidRPr="00E83D53">
        <w:rPr>
          <w:rStyle w:val="Strong"/>
          <w:rFonts w:ascii="Century Gothic" w:hAnsi="Century Gothic" w:cs="Segoe UI"/>
          <w:sz w:val="28"/>
          <w:szCs w:val="28"/>
        </w:rPr>
        <w:t>Date:</w:t>
      </w:r>
      <w:r w:rsidRPr="00E83D53">
        <w:rPr>
          <w:rFonts w:ascii="Century Gothic" w:hAnsi="Century Gothic" w:cs="Segoe UI"/>
          <w:sz w:val="28"/>
          <w:szCs w:val="28"/>
        </w:rPr>
        <w:t xml:space="preserve"> </w:t>
      </w:r>
      <w:r w:rsidR="003733AE" w:rsidRPr="00E83D53">
        <w:rPr>
          <w:rFonts w:ascii="Century Gothic" w:hAnsi="Century Gothic" w:cs="Segoe UI"/>
          <w:sz w:val="28"/>
          <w:szCs w:val="28"/>
        </w:rPr>
        <w:t>19</w:t>
      </w:r>
      <w:r w:rsidR="003733AE" w:rsidRPr="00E83D53">
        <w:rPr>
          <w:rFonts w:ascii="Century Gothic" w:hAnsi="Century Gothic" w:cs="Segoe UI"/>
          <w:sz w:val="28"/>
          <w:szCs w:val="28"/>
          <w:vertAlign w:val="superscript"/>
        </w:rPr>
        <w:t>th</w:t>
      </w:r>
      <w:r w:rsidR="003733AE" w:rsidRPr="00E83D53">
        <w:rPr>
          <w:rFonts w:ascii="Century Gothic" w:hAnsi="Century Gothic" w:cs="Segoe UI"/>
          <w:sz w:val="28"/>
          <w:szCs w:val="28"/>
        </w:rPr>
        <w:t xml:space="preserve"> January 2026.</w:t>
      </w:r>
    </w:p>
    <w:tbl>
      <w:tblPr>
        <w:tblStyle w:val="TableGrid"/>
        <w:tblW w:w="0" w:type="auto"/>
        <w:tblLook w:val="04A0" w:firstRow="1" w:lastRow="0" w:firstColumn="1" w:lastColumn="0" w:noHBand="0" w:noVBand="1"/>
      </w:tblPr>
      <w:tblGrid>
        <w:gridCol w:w="4675"/>
        <w:gridCol w:w="4675"/>
      </w:tblGrid>
      <w:tr w:rsidR="003733AE" w:rsidRPr="00E83D53" w14:paraId="782B289C" w14:textId="77777777" w:rsidTr="003733AE">
        <w:tc>
          <w:tcPr>
            <w:tcW w:w="4675" w:type="dxa"/>
          </w:tcPr>
          <w:p w14:paraId="4D899D70" w14:textId="4BA02833" w:rsidR="003733AE" w:rsidRPr="00E83D53" w:rsidRDefault="003733AE" w:rsidP="00270CEE">
            <w:pPr>
              <w:pStyle w:val="NormalWeb"/>
              <w:rPr>
                <w:rFonts w:ascii="Century Gothic" w:hAnsi="Century Gothic" w:cs="Segoe UI"/>
                <w:sz w:val="28"/>
                <w:szCs w:val="28"/>
              </w:rPr>
            </w:pPr>
            <w:r w:rsidRPr="00E83D53">
              <w:rPr>
                <w:rFonts w:ascii="Century Gothic" w:hAnsi="Century Gothic" w:cs="Segoe UI"/>
                <w:sz w:val="28"/>
                <w:szCs w:val="28"/>
              </w:rPr>
              <w:t>Date of Review:</w:t>
            </w:r>
          </w:p>
        </w:tc>
        <w:tc>
          <w:tcPr>
            <w:tcW w:w="4675" w:type="dxa"/>
          </w:tcPr>
          <w:p w14:paraId="3369AD53" w14:textId="42F98DF0" w:rsidR="003733AE" w:rsidRPr="00E83D53" w:rsidRDefault="003733AE" w:rsidP="00270CEE">
            <w:pPr>
              <w:pStyle w:val="NormalWeb"/>
              <w:rPr>
                <w:rFonts w:ascii="Century Gothic" w:hAnsi="Century Gothic" w:cs="Segoe UI"/>
                <w:sz w:val="28"/>
                <w:szCs w:val="28"/>
              </w:rPr>
            </w:pPr>
            <w:r w:rsidRPr="00E83D53">
              <w:rPr>
                <w:rFonts w:ascii="Century Gothic" w:hAnsi="Century Gothic" w:cs="Segoe UI"/>
                <w:sz w:val="28"/>
                <w:szCs w:val="28"/>
              </w:rPr>
              <w:t>Reviewed By:</w:t>
            </w:r>
          </w:p>
        </w:tc>
      </w:tr>
      <w:tr w:rsidR="003733AE" w:rsidRPr="00E83D53" w14:paraId="1913B9A4" w14:textId="77777777" w:rsidTr="003733AE">
        <w:tc>
          <w:tcPr>
            <w:tcW w:w="4675" w:type="dxa"/>
          </w:tcPr>
          <w:p w14:paraId="2AC1D23F" w14:textId="77777777" w:rsidR="003733AE" w:rsidRPr="00E83D53" w:rsidRDefault="003733AE" w:rsidP="00270CEE">
            <w:pPr>
              <w:pStyle w:val="NormalWeb"/>
              <w:rPr>
                <w:rFonts w:ascii="Century Gothic" w:hAnsi="Century Gothic" w:cs="Segoe UI"/>
                <w:sz w:val="28"/>
                <w:szCs w:val="28"/>
              </w:rPr>
            </w:pPr>
          </w:p>
        </w:tc>
        <w:tc>
          <w:tcPr>
            <w:tcW w:w="4675" w:type="dxa"/>
          </w:tcPr>
          <w:p w14:paraId="68AB922D" w14:textId="77777777" w:rsidR="003733AE" w:rsidRPr="00E83D53" w:rsidRDefault="003733AE" w:rsidP="00270CEE">
            <w:pPr>
              <w:pStyle w:val="NormalWeb"/>
              <w:rPr>
                <w:rFonts w:ascii="Century Gothic" w:hAnsi="Century Gothic" w:cs="Segoe UI"/>
                <w:sz w:val="28"/>
                <w:szCs w:val="28"/>
              </w:rPr>
            </w:pPr>
          </w:p>
        </w:tc>
      </w:tr>
      <w:tr w:rsidR="003733AE" w:rsidRPr="00E83D53" w14:paraId="2022F601" w14:textId="77777777" w:rsidTr="003733AE">
        <w:tc>
          <w:tcPr>
            <w:tcW w:w="4675" w:type="dxa"/>
          </w:tcPr>
          <w:p w14:paraId="24C594A2" w14:textId="77777777" w:rsidR="003733AE" w:rsidRPr="00E83D53" w:rsidRDefault="003733AE" w:rsidP="00270CEE">
            <w:pPr>
              <w:pStyle w:val="NormalWeb"/>
              <w:rPr>
                <w:rFonts w:ascii="Century Gothic" w:hAnsi="Century Gothic" w:cs="Segoe UI"/>
                <w:sz w:val="28"/>
                <w:szCs w:val="28"/>
              </w:rPr>
            </w:pPr>
          </w:p>
        </w:tc>
        <w:tc>
          <w:tcPr>
            <w:tcW w:w="4675" w:type="dxa"/>
          </w:tcPr>
          <w:p w14:paraId="4AE3CC57" w14:textId="77777777" w:rsidR="003733AE" w:rsidRPr="00E83D53" w:rsidRDefault="003733AE" w:rsidP="00270CEE">
            <w:pPr>
              <w:pStyle w:val="NormalWeb"/>
              <w:rPr>
                <w:rFonts w:ascii="Century Gothic" w:hAnsi="Century Gothic" w:cs="Segoe UI"/>
                <w:sz w:val="28"/>
                <w:szCs w:val="28"/>
              </w:rPr>
            </w:pPr>
          </w:p>
        </w:tc>
      </w:tr>
      <w:tr w:rsidR="003733AE" w:rsidRPr="00E83D53" w14:paraId="11D3CF5B" w14:textId="77777777" w:rsidTr="003733AE">
        <w:tc>
          <w:tcPr>
            <w:tcW w:w="4675" w:type="dxa"/>
          </w:tcPr>
          <w:p w14:paraId="78445A61" w14:textId="77777777" w:rsidR="003733AE" w:rsidRPr="00E83D53" w:rsidRDefault="003733AE" w:rsidP="00270CEE">
            <w:pPr>
              <w:pStyle w:val="NormalWeb"/>
              <w:rPr>
                <w:rFonts w:ascii="Century Gothic" w:hAnsi="Century Gothic" w:cs="Segoe UI"/>
                <w:sz w:val="28"/>
                <w:szCs w:val="28"/>
              </w:rPr>
            </w:pPr>
          </w:p>
        </w:tc>
        <w:tc>
          <w:tcPr>
            <w:tcW w:w="4675" w:type="dxa"/>
          </w:tcPr>
          <w:p w14:paraId="714C2928" w14:textId="77777777" w:rsidR="003733AE" w:rsidRPr="00E83D53" w:rsidRDefault="003733AE" w:rsidP="00270CEE">
            <w:pPr>
              <w:pStyle w:val="NormalWeb"/>
              <w:rPr>
                <w:rFonts w:ascii="Century Gothic" w:hAnsi="Century Gothic" w:cs="Segoe UI"/>
                <w:sz w:val="28"/>
                <w:szCs w:val="28"/>
              </w:rPr>
            </w:pPr>
          </w:p>
        </w:tc>
      </w:tr>
      <w:tr w:rsidR="003733AE" w:rsidRPr="00E83D53" w14:paraId="2A60C103" w14:textId="77777777" w:rsidTr="003733AE">
        <w:tc>
          <w:tcPr>
            <w:tcW w:w="4675" w:type="dxa"/>
          </w:tcPr>
          <w:p w14:paraId="05C69839" w14:textId="77777777" w:rsidR="003733AE" w:rsidRPr="00E83D53" w:rsidRDefault="003733AE" w:rsidP="00270CEE">
            <w:pPr>
              <w:pStyle w:val="NormalWeb"/>
              <w:rPr>
                <w:rFonts w:ascii="Century Gothic" w:hAnsi="Century Gothic" w:cs="Segoe UI"/>
                <w:sz w:val="28"/>
                <w:szCs w:val="28"/>
              </w:rPr>
            </w:pPr>
          </w:p>
        </w:tc>
        <w:tc>
          <w:tcPr>
            <w:tcW w:w="4675" w:type="dxa"/>
          </w:tcPr>
          <w:p w14:paraId="2ECA8518" w14:textId="77777777" w:rsidR="003733AE" w:rsidRPr="00E83D53" w:rsidRDefault="003733AE" w:rsidP="00270CEE">
            <w:pPr>
              <w:pStyle w:val="NormalWeb"/>
              <w:rPr>
                <w:rFonts w:ascii="Century Gothic" w:hAnsi="Century Gothic" w:cs="Segoe UI"/>
                <w:sz w:val="28"/>
                <w:szCs w:val="28"/>
              </w:rPr>
            </w:pPr>
          </w:p>
        </w:tc>
      </w:tr>
      <w:tr w:rsidR="003733AE" w:rsidRPr="00E83D53" w14:paraId="35931E80" w14:textId="77777777" w:rsidTr="003733AE">
        <w:tc>
          <w:tcPr>
            <w:tcW w:w="4675" w:type="dxa"/>
          </w:tcPr>
          <w:p w14:paraId="5CD95B04" w14:textId="77777777" w:rsidR="003733AE" w:rsidRPr="00E83D53" w:rsidRDefault="003733AE" w:rsidP="00270CEE">
            <w:pPr>
              <w:pStyle w:val="NormalWeb"/>
              <w:rPr>
                <w:rFonts w:ascii="Century Gothic" w:hAnsi="Century Gothic" w:cs="Segoe UI"/>
                <w:sz w:val="28"/>
                <w:szCs w:val="28"/>
              </w:rPr>
            </w:pPr>
          </w:p>
        </w:tc>
        <w:tc>
          <w:tcPr>
            <w:tcW w:w="4675" w:type="dxa"/>
          </w:tcPr>
          <w:p w14:paraId="19859ADF" w14:textId="77777777" w:rsidR="003733AE" w:rsidRPr="00E83D53" w:rsidRDefault="003733AE" w:rsidP="00270CEE">
            <w:pPr>
              <w:pStyle w:val="NormalWeb"/>
              <w:rPr>
                <w:rFonts w:ascii="Century Gothic" w:hAnsi="Century Gothic" w:cs="Segoe UI"/>
                <w:sz w:val="28"/>
                <w:szCs w:val="28"/>
              </w:rPr>
            </w:pPr>
          </w:p>
        </w:tc>
      </w:tr>
    </w:tbl>
    <w:p w14:paraId="6CC5D9AF" w14:textId="77777777" w:rsidR="003733AE" w:rsidRPr="00E83D53" w:rsidRDefault="003733AE" w:rsidP="00270CEE">
      <w:pPr>
        <w:pStyle w:val="NormalWeb"/>
        <w:rPr>
          <w:rFonts w:ascii="Century Gothic" w:hAnsi="Century Gothic" w:cs="Segoe UI"/>
          <w:sz w:val="28"/>
          <w:szCs w:val="28"/>
        </w:rPr>
      </w:pPr>
    </w:p>
    <w:p w14:paraId="09820745" w14:textId="7371553B" w:rsidR="00554136" w:rsidRPr="00E83D53" w:rsidRDefault="00554136" w:rsidP="00270CEE">
      <w:pPr>
        <w:rPr>
          <w:rFonts w:ascii="Century Gothic" w:hAnsi="Century Gothic" w:cs="Segoe UI"/>
          <w:sz w:val="28"/>
          <w:szCs w:val="28"/>
        </w:rPr>
      </w:pPr>
    </w:p>
    <w:sectPr w:rsidR="00554136" w:rsidRPr="00E83D53" w:rsidSect="004C1C7D">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0516" w14:textId="77777777" w:rsidR="006B2326" w:rsidRDefault="006B2326" w:rsidP="00D84C33">
      <w:r>
        <w:separator/>
      </w:r>
    </w:p>
  </w:endnote>
  <w:endnote w:type="continuationSeparator" w:id="0">
    <w:p w14:paraId="430F3D15" w14:textId="77777777" w:rsidR="006B2326" w:rsidRDefault="006B2326" w:rsidP="00D8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A0D3" w14:textId="1D6235E8" w:rsidR="00D84C33" w:rsidRDefault="00D84C33" w:rsidP="00D84C3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70596" w14:textId="77777777" w:rsidR="006B2326" w:rsidRDefault="006B2326" w:rsidP="00D84C33">
      <w:r>
        <w:separator/>
      </w:r>
    </w:p>
  </w:footnote>
  <w:footnote w:type="continuationSeparator" w:id="0">
    <w:p w14:paraId="3AA06405" w14:textId="77777777" w:rsidR="006B2326" w:rsidRDefault="006B2326" w:rsidP="00D84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5630D1"/>
    <w:multiLevelType w:val="multilevel"/>
    <w:tmpl w:val="1AB8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D6ECE"/>
    <w:multiLevelType w:val="multilevel"/>
    <w:tmpl w:val="369E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A1A67"/>
    <w:multiLevelType w:val="multilevel"/>
    <w:tmpl w:val="4CF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F31A4"/>
    <w:multiLevelType w:val="multilevel"/>
    <w:tmpl w:val="6002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87C7E"/>
    <w:multiLevelType w:val="multilevel"/>
    <w:tmpl w:val="9B62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E856DB"/>
    <w:multiLevelType w:val="multilevel"/>
    <w:tmpl w:val="C55A9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903FE2"/>
    <w:multiLevelType w:val="multilevel"/>
    <w:tmpl w:val="E9CA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AB67E9"/>
    <w:multiLevelType w:val="multilevel"/>
    <w:tmpl w:val="2E36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CE13BE"/>
    <w:multiLevelType w:val="multilevel"/>
    <w:tmpl w:val="4774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FD6106"/>
    <w:multiLevelType w:val="multilevel"/>
    <w:tmpl w:val="F1DE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786AEB"/>
    <w:multiLevelType w:val="multilevel"/>
    <w:tmpl w:val="0314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31239B"/>
    <w:multiLevelType w:val="multilevel"/>
    <w:tmpl w:val="64E4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9E3AB3"/>
    <w:multiLevelType w:val="multilevel"/>
    <w:tmpl w:val="3044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669150">
    <w:abstractNumId w:val="0"/>
  </w:num>
  <w:num w:numId="2" w16cid:durableId="1247885283">
    <w:abstractNumId w:val="4"/>
  </w:num>
  <w:num w:numId="3" w16cid:durableId="430516857">
    <w:abstractNumId w:val="8"/>
  </w:num>
  <w:num w:numId="4" w16cid:durableId="1250768132">
    <w:abstractNumId w:val="3"/>
  </w:num>
  <w:num w:numId="5" w16cid:durableId="1974096880">
    <w:abstractNumId w:val="1"/>
  </w:num>
  <w:num w:numId="6" w16cid:durableId="469597871">
    <w:abstractNumId w:val="12"/>
  </w:num>
  <w:num w:numId="7" w16cid:durableId="590432709">
    <w:abstractNumId w:val="9"/>
  </w:num>
  <w:num w:numId="8" w16cid:durableId="404954721">
    <w:abstractNumId w:val="10"/>
  </w:num>
  <w:num w:numId="9" w16cid:durableId="1299217361">
    <w:abstractNumId w:val="5"/>
  </w:num>
  <w:num w:numId="10" w16cid:durableId="169680920">
    <w:abstractNumId w:val="7"/>
  </w:num>
  <w:num w:numId="11" w16cid:durableId="1573278026">
    <w:abstractNumId w:val="13"/>
  </w:num>
  <w:num w:numId="12" w16cid:durableId="1628243279">
    <w:abstractNumId w:val="11"/>
  </w:num>
  <w:num w:numId="13" w16cid:durableId="2025008577">
    <w:abstractNumId w:val="6"/>
  </w:num>
  <w:num w:numId="14" w16cid:durableId="595794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FE"/>
    <w:rsid w:val="002555B0"/>
    <w:rsid w:val="00270CEE"/>
    <w:rsid w:val="003733AE"/>
    <w:rsid w:val="004842E3"/>
    <w:rsid w:val="00554136"/>
    <w:rsid w:val="0064046C"/>
    <w:rsid w:val="006B2326"/>
    <w:rsid w:val="007C29E6"/>
    <w:rsid w:val="00966DFE"/>
    <w:rsid w:val="009E5128"/>
    <w:rsid w:val="00A82353"/>
    <w:rsid w:val="00AF7232"/>
    <w:rsid w:val="00B1170B"/>
    <w:rsid w:val="00BF1FBB"/>
    <w:rsid w:val="00C10D3C"/>
    <w:rsid w:val="00D84C33"/>
    <w:rsid w:val="00D84D52"/>
    <w:rsid w:val="00E83D53"/>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C623"/>
  <w15:chartTrackingRefBased/>
  <w15:docId w15:val="{D8487D7F-B8F9-FB47-8EF2-B8AD9FAF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33"/>
    <w:pPr>
      <w:tabs>
        <w:tab w:val="center" w:pos="4680"/>
        <w:tab w:val="right" w:pos="9360"/>
      </w:tabs>
    </w:pPr>
  </w:style>
  <w:style w:type="character" w:customStyle="1" w:styleId="HeaderChar">
    <w:name w:val="Header Char"/>
    <w:basedOn w:val="DefaultParagraphFont"/>
    <w:link w:val="Header"/>
    <w:uiPriority w:val="99"/>
    <w:rsid w:val="00D84C33"/>
  </w:style>
  <w:style w:type="paragraph" w:styleId="Footer">
    <w:name w:val="footer"/>
    <w:basedOn w:val="Normal"/>
    <w:link w:val="FooterChar"/>
    <w:uiPriority w:val="99"/>
    <w:unhideWhenUsed/>
    <w:rsid w:val="00D84C33"/>
    <w:pPr>
      <w:tabs>
        <w:tab w:val="center" w:pos="4680"/>
        <w:tab w:val="right" w:pos="9360"/>
      </w:tabs>
    </w:pPr>
  </w:style>
  <w:style w:type="character" w:customStyle="1" w:styleId="FooterChar">
    <w:name w:val="Footer Char"/>
    <w:basedOn w:val="DefaultParagraphFont"/>
    <w:link w:val="Footer"/>
    <w:uiPriority w:val="99"/>
    <w:rsid w:val="00D84C33"/>
  </w:style>
  <w:style w:type="paragraph" w:styleId="NormalWeb">
    <w:name w:val="Normal (Web)"/>
    <w:basedOn w:val="Normal"/>
    <w:uiPriority w:val="99"/>
    <w:semiHidden/>
    <w:unhideWhenUsed/>
    <w:rsid w:val="00270CEE"/>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270CEE"/>
    <w:rPr>
      <w:b/>
      <w:bCs/>
    </w:rPr>
  </w:style>
  <w:style w:type="table" w:styleId="TableGrid">
    <w:name w:val="Table Grid"/>
    <w:basedOn w:val="TableNormal"/>
    <w:uiPriority w:val="39"/>
    <w:rsid w:val="0037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58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3</cp:revision>
  <dcterms:created xsi:type="dcterms:W3CDTF">2026-01-19T19:03:00Z</dcterms:created>
  <dcterms:modified xsi:type="dcterms:W3CDTF">2026-01-22T10:42:00Z</dcterms:modified>
</cp:coreProperties>
</file>