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C96D" w14:textId="05FBAD85" w:rsidR="00253597" w:rsidRDefault="00AF3A5E" w:rsidP="00BE1D1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Facing Tomorrows Challenges</w:t>
      </w:r>
      <w:r w:rsidR="00C826CF">
        <w:rPr>
          <w:rFonts w:ascii="American Typewriter" w:hAnsi="American Typewriter"/>
          <w:sz w:val="28"/>
          <w:szCs w:val="28"/>
        </w:rPr>
        <w:t xml:space="preserve"> Today</w:t>
      </w:r>
    </w:p>
    <w:p w14:paraId="01F840E4" w14:textId="3748A9D3" w:rsidR="00AF3A5E" w:rsidRDefault="00AF3A5E" w:rsidP="00BE1D1E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Daniel 6</w:t>
      </w:r>
    </w:p>
    <w:p w14:paraId="79A7E282" w14:textId="661949D4" w:rsidR="00AF3A5E" w:rsidRDefault="00AF3A5E" w:rsidP="00A905D0">
      <w:pPr>
        <w:rPr>
          <w:rFonts w:ascii="American Typewriter" w:hAnsi="American Typewriter"/>
          <w:sz w:val="28"/>
          <w:szCs w:val="28"/>
        </w:rPr>
      </w:pPr>
    </w:p>
    <w:p w14:paraId="47FC35EE" w14:textId="01F3192B" w:rsidR="00325B6C" w:rsidRDefault="00BE1D1E" w:rsidP="00A97E82">
      <w:pPr>
        <w:ind w:left="270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proofErr w:type="spellStart"/>
      <w:r>
        <w:rPr>
          <w:rFonts w:ascii="American Typewriter" w:hAnsi="American Typewriter"/>
          <w:sz w:val="28"/>
          <w:szCs w:val="28"/>
        </w:rPr>
        <w:t>Todo</w:t>
      </w:r>
      <w:proofErr w:type="spellEnd"/>
      <w:r>
        <w:rPr>
          <w:rFonts w:ascii="American Typewriter" w:hAnsi="American Typewriter"/>
          <w:sz w:val="28"/>
          <w:szCs w:val="28"/>
        </w:rPr>
        <w:t>, I’ve got a feeling that we aren’t in Kansas anymore” – Dorothy (Wizard of Oz).</w:t>
      </w:r>
    </w:p>
    <w:p w14:paraId="29FA4568" w14:textId="2833FE02" w:rsidR="00325B6C" w:rsidRDefault="00325B6C" w:rsidP="00A905D0">
      <w:pPr>
        <w:rPr>
          <w:rFonts w:ascii="American Typewriter" w:hAnsi="American Typewriter"/>
          <w:sz w:val="28"/>
          <w:szCs w:val="28"/>
        </w:rPr>
      </w:pPr>
    </w:p>
    <w:p w14:paraId="6DA45C4E" w14:textId="1D36C0CE" w:rsidR="00A97E82" w:rsidRDefault="00A76100" w:rsidP="00A905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What do you do when your world goes wonky?  </w:t>
      </w:r>
    </w:p>
    <w:p w14:paraId="7B643875" w14:textId="4ED6EC2B" w:rsidR="00C51067" w:rsidRDefault="00C51067" w:rsidP="00A905D0">
      <w:pPr>
        <w:rPr>
          <w:rFonts w:ascii="American Typewriter" w:hAnsi="American Typewriter"/>
          <w:sz w:val="28"/>
          <w:szCs w:val="28"/>
        </w:rPr>
      </w:pPr>
    </w:p>
    <w:p w14:paraId="01142DB9" w14:textId="7E2ABB14" w:rsidR="00A76100" w:rsidRDefault="00A76100" w:rsidP="00A905D0">
      <w:pPr>
        <w:rPr>
          <w:rFonts w:ascii="American Typewriter" w:hAnsi="American Typewriter"/>
          <w:sz w:val="28"/>
          <w:szCs w:val="28"/>
        </w:rPr>
      </w:pPr>
    </w:p>
    <w:p w14:paraId="676EE717" w14:textId="0FF63A7A" w:rsidR="00A76100" w:rsidRDefault="00A76100" w:rsidP="00A7610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Jeremiah 29:5-7, </w:t>
      </w:r>
    </w:p>
    <w:p w14:paraId="46CE5875" w14:textId="2CA8EBE8" w:rsidR="00A76100" w:rsidRPr="00BA473E" w:rsidRDefault="00A76100" w:rsidP="00A76100">
      <w:pPr>
        <w:ind w:left="270"/>
        <w:rPr>
          <w:rFonts w:ascii="American Typewriter" w:eastAsia="Times New Roman" w:hAnsi="American Typewriter" w:cstheme="minorHAnsi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Pr="00BA473E">
        <w:rPr>
          <w:rFonts w:ascii="American Typewriter" w:eastAsia="Times New Roman" w:hAnsi="American Typewriter" w:cstheme="minorHAnsi"/>
          <w:sz w:val="28"/>
          <w:szCs w:val="28"/>
        </w:rPr>
        <w:t>Build houses and settle down; plant gardens and eat what they produce. </w:t>
      </w:r>
      <w:r w:rsidRPr="00BA473E">
        <w:rPr>
          <w:rFonts w:ascii="American Typewriter" w:eastAsia="Times New Roman" w:hAnsi="American Typewriter" w:cstheme="minorHAnsi"/>
          <w:b/>
          <w:bCs/>
          <w:sz w:val="28"/>
          <w:szCs w:val="28"/>
          <w:vertAlign w:val="superscript"/>
        </w:rPr>
        <w:t>6 </w:t>
      </w:r>
      <w:r w:rsidRPr="00BA473E">
        <w:rPr>
          <w:rFonts w:ascii="American Typewriter" w:eastAsia="Times New Roman" w:hAnsi="American Typewriter" w:cstheme="minorHAnsi"/>
          <w:sz w:val="28"/>
          <w:szCs w:val="28"/>
        </w:rPr>
        <w:t>Marry and have sons and daughters; find wives for your sons and give your daughters in marriage, so that they too may have sons and daughters. Increase in number there; do not decrease. </w:t>
      </w:r>
      <w:r w:rsidRPr="00BA473E">
        <w:rPr>
          <w:rFonts w:ascii="American Typewriter" w:eastAsia="Times New Roman" w:hAnsi="American Typewriter" w:cstheme="minorHAnsi"/>
          <w:b/>
          <w:bCs/>
          <w:sz w:val="28"/>
          <w:szCs w:val="28"/>
          <w:vertAlign w:val="superscript"/>
        </w:rPr>
        <w:t>7 </w:t>
      </w:r>
      <w:r w:rsidRPr="00BA473E">
        <w:rPr>
          <w:rFonts w:ascii="American Typewriter" w:eastAsia="Times New Roman" w:hAnsi="American Typewriter" w:cstheme="minorHAnsi"/>
          <w:sz w:val="28"/>
          <w:szCs w:val="28"/>
        </w:rPr>
        <w:t>Also, seek the peace and prosperity of the city to which I have carried you into exile. Pray to the Lord for it, because if it prospers, you too will prosper.”</w:t>
      </w:r>
    </w:p>
    <w:p w14:paraId="4857DE8C" w14:textId="75246A26" w:rsidR="00A76100" w:rsidRDefault="00A76100" w:rsidP="00A905D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</w:t>
      </w:r>
    </w:p>
    <w:p w14:paraId="50AC5AF6" w14:textId="77777777" w:rsidR="0015529F" w:rsidRDefault="0015529F" w:rsidP="00A905D0">
      <w:pPr>
        <w:rPr>
          <w:rFonts w:ascii="American Typewriter" w:hAnsi="American Typewriter"/>
          <w:sz w:val="28"/>
          <w:szCs w:val="28"/>
        </w:rPr>
      </w:pPr>
    </w:p>
    <w:p w14:paraId="7F73BC9A" w14:textId="1B3FCE79" w:rsidR="005B370A" w:rsidRPr="009602ED" w:rsidRDefault="00223BF4" w:rsidP="00223BF4">
      <w:pPr>
        <w:pStyle w:val="ListParagraph"/>
        <w:numPr>
          <w:ilvl w:val="0"/>
          <w:numId w:val="9"/>
        </w:numPr>
        <w:jc w:val="center"/>
        <w:rPr>
          <w:rFonts w:ascii="American Typewriter" w:hAnsi="American Typewriter"/>
          <w:sz w:val="28"/>
          <w:szCs w:val="28"/>
        </w:rPr>
      </w:pPr>
      <w:r w:rsidRPr="009602ED">
        <w:rPr>
          <w:rFonts w:ascii="American Typewriter" w:hAnsi="American Typewriter"/>
          <w:sz w:val="28"/>
          <w:szCs w:val="28"/>
        </w:rPr>
        <w:t xml:space="preserve">Your </w:t>
      </w:r>
      <w:r w:rsidR="0015529F" w:rsidRPr="009602ED">
        <w:rPr>
          <w:rFonts w:ascii="American Typewriter" w:hAnsi="American Typewriter"/>
          <w:sz w:val="28"/>
          <w:szCs w:val="28"/>
        </w:rPr>
        <w:t xml:space="preserve">Daily Actions Build </w:t>
      </w:r>
      <w:r w:rsidR="0015529F" w:rsidRPr="009602ED">
        <w:rPr>
          <w:rFonts w:ascii="American Typewriter" w:hAnsi="American Typewriter"/>
          <w:sz w:val="28"/>
          <w:szCs w:val="28"/>
          <w:u w:val="single"/>
        </w:rPr>
        <w:t>Confidence</w:t>
      </w:r>
      <w:r w:rsidR="0015529F" w:rsidRPr="009602ED">
        <w:rPr>
          <w:rFonts w:ascii="American Typewriter" w:hAnsi="American Typewriter"/>
          <w:sz w:val="28"/>
          <w:szCs w:val="28"/>
        </w:rPr>
        <w:t xml:space="preserve"> to Face Future </w:t>
      </w:r>
      <w:r w:rsidR="0015529F" w:rsidRPr="009602ED">
        <w:rPr>
          <w:rFonts w:ascii="American Typewriter" w:hAnsi="American Typewriter"/>
          <w:sz w:val="28"/>
          <w:szCs w:val="28"/>
          <w:u w:val="single"/>
        </w:rPr>
        <w:t>Challenges</w:t>
      </w:r>
      <w:r w:rsidR="0015529F" w:rsidRPr="009602ED">
        <w:rPr>
          <w:rFonts w:ascii="American Typewriter" w:hAnsi="American Typewriter"/>
          <w:sz w:val="28"/>
          <w:szCs w:val="28"/>
        </w:rPr>
        <w:t>.</w:t>
      </w:r>
    </w:p>
    <w:p w14:paraId="50BC4090" w14:textId="4350A0A7" w:rsidR="00E47614" w:rsidRDefault="00E47614" w:rsidP="0015529F">
      <w:pPr>
        <w:rPr>
          <w:rFonts w:ascii="American Typewriter" w:hAnsi="American Typewriter"/>
          <w:sz w:val="28"/>
          <w:szCs w:val="28"/>
        </w:rPr>
      </w:pPr>
    </w:p>
    <w:p w14:paraId="4ADBF360" w14:textId="73147BEB" w:rsidR="00205008" w:rsidRPr="00AF3A5E" w:rsidRDefault="00205008" w:rsidP="00205008">
      <w:pPr>
        <w:rPr>
          <w:rFonts w:ascii="American Typewriter" w:hAnsi="American Typewriter"/>
          <w:sz w:val="28"/>
          <w:szCs w:val="28"/>
        </w:rPr>
      </w:pPr>
    </w:p>
    <w:p w14:paraId="27829E9E" w14:textId="0EE583E0" w:rsidR="00205008" w:rsidRPr="00205008" w:rsidRDefault="00205008" w:rsidP="00205008">
      <w:pPr>
        <w:rPr>
          <w:rFonts w:ascii="American Typewriter" w:hAnsi="American Typewriter"/>
          <w:sz w:val="28"/>
          <w:szCs w:val="28"/>
        </w:rPr>
      </w:pPr>
      <w:r w:rsidRPr="00205008">
        <w:rPr>
          <w:rFonts w:ascii="American Typewriter" w:hAnsi="American Typewriter"/>
          <w:sz w:val="28"/>
          <w:szCs w:val="28"/>
        </w:rPr>
        <w:t xml:space="preserve"> “It’s the little details that are vital. Little things make big things happen.” – John Wooden</w:t>
      </w:r>
    </w:p>
    <w:p w14:paraId="33DD3906" w14:textId="742E0819" w:rsidR="00E214AB" w:rsidRPr="00E214AB" w:rsidRDefault="00BE72A9" w:rsidP="00E214AB">
      <w:pPr>
        <w:rPr>
          <w:rFonts w:ascii="American Typewriter" w:hAnsi="American Typewriter" w:cstheme="minorHAnsi"/>
          <w:sz w:val="28"/>
          <w:szCs w:val="28"/>
        </w:rPr>
      </w:pPr>
      <w:r w:rsidRPr="00F57771">
        <w:rPr>
          <w:rFonts w:ascii="American Typewriter" w:hAnsi="American Typewriter" w:cstheme="minorHAnsi"/>
          <w:sz w:val="28"/>
          <w:szCs w:val="28"/>
        </w:rPr>
        <w:t xml:space="preserve"> </w:t>
      </w:r>
    </w:p>
    <w:p w14:paraId="19A8CE12" w14:textId="77777777" w:rsidR="00247307" w:rsidRDefault="00247307" w:rsidP="00247307">
      <w:pPr>
        <w:rPr>
          <w:rFonts w:ascii="American Typewriter" w:hAnsi="American Typewriter" w:cstheme="minorHAnsi"/>
          <w:sz w:val="28"/>
          <w:szCs w:val="28"/>
        </w:rPr>
      </w:pPr>
    </w:p>
    <w:p w14:paraId="16906DCD" w14:textId="3DD11894" w:rsidR="00247307" w:rsidRPr="00BA473E" w:rsidRDefault="00247307" w:rsidP="00247307">
      <w:pPr>
        <w:rPr>
          <w:rFonts w:ascii="American Typewriter" w:hAnsi="American Typewriter" w:cstheme="minorHAnsi"/>
          <w:sz w:val="28"/>
          <w:szCs w:val="28"/>
        </w:rPr>
      </w:pPr>
      <w:proofErr w:type="gramStart"/>
      <w:r w:rsidRPr="00BA473E">
        <w:rPr>
          <w:rFonts w:ascii="American Typewriter" w:hAnsi="American Typewriter" w:cstheme="minorHAnsi"/>
          <w:sz w:val="28"/>
          <w:szCs w:val="28"/>
        </w:rPr>
        <w:t>“</w:t>
      </w:r>
      <w:r w:rsidRPr="00BA473E">
        <w:rPr>
          <w:rFonts w:ascii="American Typewriter" w:eastAsia="Times New Roman" w:hAnsi="American Typewriter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BA473E">
        <w:rPr>
          <w:rFonts w:ascii="American Typewriter" w:eastAsia="Times New Roman" w:hAnsi="American Typewriter" w:cstheme="minorHAnsi"/>
          <w:color w:val="000000"/>
          <w:sz w:val="28"/>
          <w:szCs w:val="28"/>
          <w:shd w:val="clear" w:color="auto" w:fill="FFFFFF"/>
        </w:rPr>
        <w:t>So</w:t>
      </w:r>
      <w:proofErr w:type="gramEnd"/>
      <w:r w:rsidRPr="00BA473E">
        <w:rPr>
          <w:rFonts w:ascii="American Typewriter" w:eastAsia="Times New Roman" w:hAnsi="American Typewriter" w:cstheme="minorHAnsi"/>
          <w:color w:val="000000"/>
          <w:sz w:val="28"/>
          <w:szCs w:val="28"/>
          <w:shd w:val="clear" w:color="auto" w:fill="FFFFFF"/>
        </w:rPr>
        <w:t>, whether you eat or drink, or whatever you do, do everything for the glory of God.</w:t>
      </w:r>
      <w:r>
        <w:rPr>
          <w:rFonts w:ascii="American Typewriter" w:hAnsi="American Typewriter" w:cstheme="minorHAnsi"/>
          <w:sz w:val="28"/>
          <w:szCs w:val="28"/>
        </w:rPr>
        <w:t xml:space="preserve">”  </w:t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 w:rsidRPr="00BA473E">
        <w:rPr>
          <w:rFonts w:ascii="American Typewriter" w:hAnsi="American Typewriter" w:cstheme="minorHAnsi"/>
          <w:sz w:val="28"/>
          <w:szCs w:val="28"/>
        </w:rPr>
        <w:t xml:space="preserve">1 Corinthians 10:31 </w:t>
      </w:r>
    </w:p>
    <w:p w14:paraId="05279300" w14:textId="77777777" w:rsidR="00F57771" w:rsidRPr="00F57771" w:rsidRDefault="00F57771" w:rsidP="00F57771">
      <w:pPr>
        <w:rPr>
          <w:rFonts w:ascii="American Typewriter" w:hAnsi="American Typewriter" w:cstheme="minorHAnsi"/>
          <w:sz w:val="28"/>
          <w:szCs w:val="28"/>
        </w:rPr>
      </w:pPr>
    </w:p>
    <w:p w14:paraId="1075AB1C" w14:textId="1299EE66" w:rsidR="00642780" w:rsidRPr="00642780" w:rsidRDefault="00642780" w:rsidP="00642780">
      <w:pPr>
        <w:rPr>
          <w:rFonts w:ascii="American Typewriter" w:hAnsi="American Typewriter"/>
          <w:sz w:val="28"/>
          <w:szCs w:val="28"/>
        </w:rPr>
      </w:pPr>
      <w:r w:rsidRPr="00642780">
        <w:rPr>
          <w:rFonts w:ascii="American Typewriter" w:hAnsi="American Typewriter"/>
          <w:sz w:val="28"/>
          <w:szCs w:val="28"/>
        </w:rPr>
        <w:t xml:space="preserve">“Success is the sum of </w:t>
      </w:r>
      <w:r w:rsidRPr="009602ED">
        <w:rPr>
          <w:rFonts w:ascii="American Typewriter" w:hAnsi="American Typewriter"/>
          <w:sz w:val="28"/>
          <w:szCs w:val="28"/>
          <w:u w:val="single"/>
        </w:rPr>
        <w:t xml:space="preserve">small </w:t>
      </w:r>
      <w:r w:rsidRPr="00642780">
        <w:rPr>
          <w:rFonts w:ascii="American Typewriter" w:hAnsi="American Typewriter"/>
          <w:sz w:val="28"/>
          <w:szCs w:val="28"/>
        </w:rPr>
        <w:t xml:space="preserve">efforts repeated day in and day out.” </w:t>
      </w:r>
    </w:p>
    <w:p w14:paraId="3A18EAB4" w14:textId="77777777" w:rsidR="00642780" w:rsidRPr="00205008" w:rsidRDefault="00642780" w:rsidP="00205008">
      <w:pPr>
        <w:rPr>
          <w:rFonts w:ascii="American Typewriter" w:hAnsi="American Typewriter"/>
          <w:sz w:val="28"/>
          <w:szCs w:val="28"/>
        </w:rPr>
      </w:pPr>
    </w:p>
    <w:p w14:paraId="52A9BF2B" w14:textId="659A383B" w:rsidR="00642780" w:rsidRPr="00BE72A9" w:rsidRDefault="00642780" w:rsidP="00642780">
      <w:pPr>
        <w:rPr>
          <w:rFonts w:ascii="American Typewriter" w:hAnsi="American Typewriter"/>
          <w:sz w:val="28"/>
          <w:szCs w:val="28"/>
        </w:rPr>
      </w:pPr>
      <w:r w:rsidRPr="00642780">
        <w:rPr>
          <w:rFonts w:ascii="American Typewriter" w:hAnsi="American Typewriter"/>
          <w:sz w:val="28"/>
          <w:szCs w:val="28"/>
        </w:rPr>
        <w:t>“Great things are not done by impulse, but by a series of small things brought together.” – </w:t>
      </w:r>
      <w:r w:rsidRPr="00642780">
        <w:rPr>
          <w:rFonts w:ascii="American Typewriter" w:hAnsi="American Typewriter"/>
          <w:b/>
          <w:bCs/>
          <w:sz w:val="28"/>
          <w:szCs w:val="28"/>
        </w:rPr>
        <w:t>Vincent Van Gogh</w:t>
      </w:r>
    </w:p>
    <w:p w14:paraId="686C1017" w14:textId="52931721" w:rsidR="00BE72A9" w:rsidRDefault="00BE72A9" w:rsidP="00642780">
      <w:pPr>
        <w:rPr>
          <w:rFonts w:ascii="American Typewriter" w:hAnsi="American Typewriter"/>
          <w:sz w:val="28"/>
          <w:szCs w:val="28"/>
        </w:rPr>
      </w:pPr>
    </w:p>
    <w:p w14:paraId="6FEB39EE" w14:textId="00BA4510" w:rsidR="009602ED" w:rsidRDefault="009602ED" w:rsidP="00642780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2 Choices:</w:t>
      </w:r>
    </w:p>
    <w:p w14:paraId="17D04457" w14:textId="18798E82" w:rsidR="003828DF" w:rsidRDefault="003828DF" w:rsidP="003828DF">
      <w:pPr>
        <w:pStyle w:val="ListParagraph"/>
        <w:numPr>
          <w:ilvl w:val="0"/>
          <w:numId w:val="5"/>
        </w:numPr>
        <w:rPr>
          <w:rFonts w:ascii="American Typewriter" w:hAnsi="American Typewriter" w:cstheme="minorHAnsi"/>
          <w:sz w:val="28"/>
          <w:szCs w:val="28"/>
        </w:rPr>
      </w:pPr>
      <w:r w:rsidRPr="009602ED">
        <w:rPr>
          <w:rFonts w:ascii="American Typewriter" w:hAnsi="American Typewriter" w:cstheme="minorHAnsi"/>
          <w:sz w:val="28"/>
          <w:szCs w:val="28"/>
          <w:u w:val="single"/>
        </w:rPr>
        <w:t>Cave</w:t>
      </w:r>
      <w:r w:rsidRPr="003828DF">
        <w:rPr>
          <w:rFonts w:ascii="American Typewriter" w:hAnsi="American Typewriter" w:cstheme="minorHAnsi"/>
          <w:sz w:val="28"/>
          <w:szCs w:val="28"/>
        </w:rPr>
        <w:t xml:space="preserve"> </w:t>
      </w:r>
      <w:proofErr w:type="gramStart"/>
      <w:r w:rsidRPr="003828DF">
        <w:rPr>
          <w:rFonts w:ascii="American Typewriter" w:hAnsi="American Typewriter" w:cstheme="minorHAnsi"/>
          <w:sz w:val="28"/>
          <w:szCs w:val="28"/>
        </w:rPr>
        <w:t>in to</w:t>
      </w:r>
      <w:proofErr w:type="gramEnd"/>
      <w:r w:rsidRPr="003828DF">
        <w:rPr>
          <w:rFonts w:ascii="American Typewriter" w:hAnsi="American Typewriter" w:cstheme="minorHAnsi"/>
          <w:sz w:val="28"/>
          <w:szCs w:val="28"/>
        </w:rPr>
        <w:t xml:space="preserve"> the pressure and suspend his daily devotion for 30 days. (</w:t>
      </w:r>
      <w:proofErr w:type="gramStart"/>
      <w:r w:rsidRPr="003828DF">
        <w:rPr>
          <w:rFonts w:ascii="American Typewriter" w:hAnsi="American Typewriter" w:cstheme="minorHAnsi"/>
          <w:sz w:val="28"/>
          <w:szCs w:val="28"/>
        </w:rPr>
        <w:t>cost</w:t>
      </w:r>
      <w:proofErr w:type="gramEnd"/>
      <w:r w:rsidRPr="003828DF">
        <w:rPr>
          <w:rFonts w:ascii="American Typewriter" w:hAnsi="American Typewriter" w:cstheme="minorHAnsi"/>
          <w:sz w:val="28"/>
          <w:szCs w:val="28"/>
        </w:rPr>
        <w:t>: Loss of Integrity)</w:t>
      </w:r>
    </w:p>
    <w:p w14:paraId="0A5CD0EB" w14:textId="77777777" w:rsidR="00146917" w:rsidRPr="00146917" w:rsidRDefault="00146917" w:rsidP="00146917">
      <w:pPr>
        <w:ind w:left="360"/>
        <w:rPr>
          <w:rFonts w:ascii="American Typewriter" w:hAnsi="American Typewriter" w:cstheme="minorHAnsi"/>
          <w:sz w:val="28"/>
          <w:szCs w:val="28"/>
        </w:rPr>
      </w:pPr>
    </w:p>
    <w:p w14:paraId="2BDA89CF" w14:textId="77777777" w:rsidR="003828DF" w:rsidRPr="003828DF" w:rsidRDefault="003828DF" w:rsidP="003828DF">
      <w:pPr>
        <w:pStyle w:val="ListParagraph"/>
        <w:numPr>
          <w:ilvl w:val="0"/>
          <w:numId w:val="5"/>
        </w:numPr>
        <w:rPr>
          <w:rFonts w:ascii="American Typewriter" w:hAnsi="American Typewriter" w:cstheme="minorHAnsi"/>
          <w:sz w:val="28"/>
          <w:szCs w:val="28"/>
        </w:rPr>
      </w:pPr>
      <w:r w:rsidRPr="003828DF">
        <w:rPr>
          <w:rFonts w:ascii="American Typewriter" w:hAnsi="American Typewriter" w:cstheme="minorHAnsi"/>
          <w:sz w:val="28"/>
          <w:szCs w:val="28"/>
        </w:rPr>
        <w:t xml:space="preserve"> </w:t>
      </w:r>
      <w:r w:rsidRPr="009602ED">
        <w:rPr>
          <w:rFonts w:ascii="American Typewriter" w:hAnsi="American Typewriter" w:cstheme="minorHAnsi"/>
          <w:sz w:val="28"/>
          <w:szCs w:val="28"/>
          <w:u w:val="single"/>
        </w:rPr>
        <w:t>Continue</w:t>
      </w:r>
      <w:r w:rsidRPr="003828DF">
        <w:rPr>
          <w:rFonts w:ascii="American Typewriter" w:hAnsi="American Typewriter" w:cstheme="minorHAnsi"/>
          <w:sz w:val="28"/>
          <w:szCs w:val="28"/>
        </w:rPr>
        <w:t xml:space="preserve"> to follow his daily faith journey (cost: Provable death).</w:t>
      </w:r>
    </w:p>
    <w:p w14:paraId="5F16EE90" w14:textId="77777777" w:rsidR="003828DF" w:rsidRPr="003828DF" w:rsidRDefault="003828DF" w:rsidP="003828DF">
      <w:pPr>
        <w:rPr>
          <w:rFonts w:ascii="American Typewriter" w:eastAsia="Times New Roman" w:hAnsi="American Typewriter" w:cstheme="minorHAnsi"/>
          <w:color w:val="0A0A0A"/>
          <w:sz w:val="28"/>
          <w:szCs w:val="28"/>
          <w:shd w:val="clear" w:color="auto" w:fill="FFFFFF"/>
        </w:rPr>
      </w:pPr>
    </w:p>
    <w:p w14:paraId="79E5999F" w14:textId="15E1B73A" w:rsidR="003828DF" w:rsidRPr="008D0D64" w:rsidRDefault="00146917" w:rsidP="003828DF">
      <w:pPr>
        <w:rPr>
          <w:rFonts w:ascii="American Typewriter" w:eastAsia="Times New Roman" w:hAnsi="American Typewriter" w:cstheme="minorHAnsi"/>
          <w:sz w:val="28"/>
          <w:szCs w:val="28"/>
        </w:rPr>
      </w:pPr>
      <w:r>
        <w:rPr>
          <w:rFonts w:ascii="American Typewriter" w:eastAsia="Times New Roman" w:hAnsi="American Typewriter" w:cstheme="minorHAnsi"/>
          <w:color w:val="0A0A0A"/>
          <w:sz w:val="28"/>
          <w:szCs w:val="28"/>
          <w:shd w:val="clear" w:color="auto" w:fill="FFFFFF"/>
        </w:rPr>
        <w:t>His</w:t>
      </w:r>
      <w:r w:rsidR="003828DF" w:rsidRPr="008D0D64">
        <w:rPr>
          <w:rFonts w:ascii="American Typewriter" w:eastAsia="Times New Roman" w:hAnsi="American Typewriter" w:cstheme="minorHAnsi"/>
          <w:color w:val="0A0A0A"/>
          <w:sz w:val="28"/>
          <w:szCs w:val="28"/>
          <w:shd w:val="clear" w:color="auto" w:fill="FFFFFF"/>
        </w:rPr>
        <w:t xml:space="preserve"> choice was between losing his life on earth or losing the Lord's daily presence. </w:t>
      </w:r>
    </w:p>
    <w:p w14:paraId="35B6F54A" w14:textId="0F3EDEA6" w:rsidR="003828DF" w:rsidRPr="00114860" w:rsidRDefault="003828DF" w:rsidP="00AA4DC5">
      <w:pPr>
        <w:pStyle w:val="first-line-none"/>
        <w:ind w:left="270"/>
        <w:rPr>
          <w:rFonts w:ascii="American Typewriter" w:hAnsi="American Typewriter" w:cstheme="minorHAnsi"/>
          <w:color w:val="000000"/>
          <w:sz w:val="28"/>
          <w:szCs w:val="28"/>
        </w:rPr>
      </w:pPr>
      <w:r w:rsidRPr="00BA473E">
        <w:rPr>
          <w:rFonts w:ascii="American Typewriter" w:hAnsi="American Typewriter" w:cstheme="minorHAnsi"/>
          <w:sz w:val="28"/>
          <w:szCs w:val="28"/>
        </w:rPr>
        <w:t>“</w:t>
      </w:r>
      <w:r w:rsidRPr="00BA473E">
        <w:rPr>
          <w:rFonts w:ascii="American Typewriter" w:hAnsi="American Typewriter" w:cstheme="minorHAnsi"/>
          <w:color w:val="000000"/>
          <w:sz w:val="28"/>
          <w:szCs w:val="28"/>
        </w:rPr>
        <w:t>But so that this does not spread any further among the people, let’s threaten them against speaking to anyone in this name again.” </w:t>
      </w:r>
      <w:proofErr w:type="gramStart"/>
      <w:r w:rsidRPr="00BA473E">
        <w:rPr>
          <w:rFonts w:ascii="American Typewriter" w:hAnsi="American Typewriter" w:cstheme="minorHAnsi"/>
          <w:color w:val="000000"/>
          <w:sz w:val="28"/>
          <w:szCs w:val="28"/>
        </w:rPr>
        <w:t>So</w:t>
      </w:r>
      <w:proofErr w:type="gramEnd"/>
      <w:r w:rsidRPr="00BA473E">
        <w:rPr>
          <w:rFonts w:ascii="American Typewriter" w:hAnsi="American Typewriter" w:cstheme="minorHAnsi"/>
          <w:color w:val="000000"/>
          <w:sz w:val="28"/>
          <w:szCs w:val="28"/>
        </w:rPr>
        <w:t xml:space="preserve"> they called for them and ordered them not to speak or teach at all in the name of Jesus.</w:t>
      </w:r>
      <w:r>
        <w:rPr>
          <w:rFonts w:ascii="American Typewriter" w:hAnsi="American Typewriter" w:cstheme="minorHAnsi"/>
          <w:b/>
          <w:bCs/>
          <w:color w:val="000000"/>
          <w:sz w:val="28"/>
          <w:szCs w:val="28"/>
          <w:vertAlign w:val="superscript"/>
        </w:rPr>
        <w:t xml:space="preserve"> </w:t>
      </w:r>
      <w:r w:rsidRPr="00114860">
        <w:rPr>
          <w:rFonts w:ascii="American Typewriter" w:hAnsi="American Typewriter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114860">
        <w:rPr>
          <w:rFonts w:ascii="American Typewriter" w:hAnsi="American Typewriter" w:cstheme="minorHAnsi"/>
          <w:color w:val="000000"/>
          <w:sz w:val="28"/>
          <w:szCs w:val="28"/>
        </w:rPr>
        <w:t>Peter and John answered them, “Whether it’s right in the sight of God for us to listen to you rather than to God, you decide; for we are unable to stop speaking about what we have seen and heard.”</w:t>
      </w:r>
      <w:r w:rsidRPr="003828DF">
        <w:rPr>
          <w:rFonts w:ascii="American Typewriter" w:hAnsi="American Typewriter" w:cstheme="minorHAnsi"/>
          <w:sz w:val="28"/>
          <w:szCs w:val="28"/>
        </w:rPr>
        <w:t xml:space="preserve"> </w:t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>
        <w:rPr>
          <w:rFonts w:ascii="American Typewriter" w:hAnsi="American Typewriter" w:cstheme="minorHAnsi"/>
          <w:sz w:val="28"/>
          <w:szCs w:val="28"/>
        </w:rPr>
        <w:tab/>
      </w:r>
      <w:r w:rsidRPr="00BA473E">
        <w:rPr>
          <w:rFonts w:ascii="American Typewriter" w:hAnsi="American Typewriter" w:cstheme="minorHAnsi"/>
          <w:sz w:val="28"/>
          <w:szCs w:val="28"/>
        </w:rPr>
        <w:t>Acts 4:17-20</w:t>
      </w:r>
    </w:p>
    <w:p w14:paraId="36CEDE30" w14:textId="30A7EB45" w:rsidR="00791F13" w:rsidRPr="00146917" w:rsidRDefault="00C22DBB" w:rsidP="00146917">
      <w:pPr>
        <w:spacing w:before="100" w:beforeAutospacing="1" w:after="100" w:afterAutospacing="1"/>
        <w:rPr>
          <w:rFonts w:ascii="American Typewriter" w:eastAsia="Times New Roman" w:hAnsi="American Typewriter" w:cstheme="minorHAnsi"/>
          <w:color w:val="0A0A0A"/>
          <w:sz w:val="28"/>
          <w:szCs w:val="28"/>
        </w:rPr>
      </w:pPr>
      <w:r w:rsidRPr="00CA28A3">
        <w:rPr>
          <w:rFonts w:ascii="American Typewriter" w:eastAsia="Times New Roman" w:hAnsi="American Typewriter" w:cstheme="minorHAnsi"/>
          <w:color w:val="0A0A0A"/>
          <w:sz w:val="28"/>
          <w:szCs w:val="28"/>
        </w:rPr>
        <w:t xml:space="preserve">Commitment to the Lord takes </w:t>
      </w:r>
      <w:r w:rsidRPr="009602ED">
        <w:rPr>
          <w:rFonts w:ascii="American Typewriter" w:eastAsia="Times New Roman" w:hAnsi="American Typewriter" w:cstheme="minorHAnsi"/>
          <w:color w:val="0A0A0A"/>
          <w:sz w:val="28"/>
          <w:szCs w:val="28"/>
          <w:u w:val="single"/>
        </w:rPr>
        <w:t xml:space="preserve">faith </w:t>
      </w:r>
      <w:r w:rsidRPr="00CA28A3">
        <w:rPr>
          <w:rFonts w:ascii="American Typewriter" w:eastAsia="Times New Roman" w:hAnsi="American Typewriter" w:cstheme="minorHAnsi"/>
          <w:color w:val="0A0A0A"/>
          <w:sz w:val="28"/>
          <w:szCs w:val="28"/>
        </w:rPr>
        <w:t xml:space="preserve">and </w:t>
      </w:r>
      <w:r w:rsidRPr="009602ED">
        <w:rPr>
          <w:rFonts w:ascii="American Typewriter" w:eastAsia="Times New Roman" w:hAnsi="American Typewriter" w:cstheme="minorHAnsi"/>
          <w:color w:val="0A0A0A"/>
          <w:sz w:val="28"/>
          <w:szCs w:val="28"/>
          <w:u w:val="single"/>
        </w:rPr>
        <w:t>courage</w:t>
      </w:r>
      <w:r>
        <w:rPr>
          <w:rFonts w:ascii="American Typewriter" w:eastAsia="Times New Roman" w:hAnsi="American Typewriter" w:cstheme="minorHAnsi"/>
          <w:color w:val="0A0A0A"/>
          <w:sz w:val="28"/>
          <w:szCs w:val="28"/>
        </w:rPr>
        <w:t xml:space="preserve">.  </w:t>
      </w:r>
    </w:p>
    <w:p w14:paraId="4DE992C2" w14:textId="77777777" w:rsidR="00791F13" w:rsidRDefault="00791F13" w:rsidP="004C72BD">
      <w:pPr>
        <w:rPr>
          <w:rFonts w:ascii="American Typewriter" w:hAnsi="American Typewriter"/>
          <w:sz w:val="28"/>
          <w:szCs w:val="28"/>
        </w:rPr>
      </w:pPr>
    </w:p>
    <w:p w14:paraId="3DE697D1" w14:textId="117F0EF3" w:rsidR="004C72BD" w:rsidRPr="00223BF4" w:rsidRDefault="00223BF4" w:rsidP="00223BF4">
      <w:pPr>
        <w:jc w:val="center"/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 xml:space="preserve">2. </w:t>
      </w:r>
      <w:r w:rsidR="00BD4590" w:rsidRPr="00223BF4">
        <w:rPr>
          <w:rFonts w:ascii="American Typewriter" w:hAnsi="American Typewriter"/>
          <w:sz w:val="28"/>
          <w:szCs w:val="28"/>
          <w:u w:val="single"/>
        </w:rPr>
        <w:t xml:space="preserve">Your Daily Actions Forward </w:t>
      </w:r>
      <w:proofErr w:type="gramStart"/>
      <w:r w:rsidR="00BD4590" w:rsidRPr="00223BF4">
        <w:rPr>
          <w:rFonts w:ascii="American Typewriter" w:hAnsi="American Typewriter"/>
          <w:sz w:val="28"/>
          <w:szCs w:val="28"/>
          <w:u w:val="single"/>
        </w:rPr>
        <w:t>The</w:t>
      </w:r>
      <w:proofErr w:type="gramEnd"/>
      <w:r w:rsidR="00BD4590" w:rsidRPr="00223BF4">
        <w:rPr>
          <w:rFonts w:ascii="American Typewriter" w:hAnsi="American Typewriter"/>
          <w:sz w:val="28"/>
          <w:szCs w:val="28"/>
          <w:u w:val="single"/>
        </w:rPr>
        <w:t xml:space="preserve"> Faith </w:t>
      </w:r>
      <w:r w:rsidRPr="00223BF4">
        <w:rPr>
          <w:rFonts w:ascii="American Typewriter" w:hAnsi="American Typewriter"/>
          <w:sz w:val="28"/>
          <w:szCs w:val="28"/>
          <w:u w:val="single"/>
        </w:rPr>
        <w:t>of Others</w:t>
      </w:r>
    </w:p>
    <w:p w14:paraId="0A6CD13F" w14:textId="0BA406E0" w:rsidR="00223BF4" w:rsidRDefault="00223BF4" w:rsidP="004C72BD">
      <w:pPr>
        <w:rPr>
          <w:rFonts w:ascii="American Typewriter" w:hAnsi="American Typewriter"/>
          <w:sz w:val="28"/>
          <w:szCs w:val="28"/>
        </w:rPr>
      </w:pPr>
    </w:p>
    <w:p w14:paraId="54A1E838" w14:textId="0B50942F" w:rsidR="00223BF4" w:rsidRPr="00791F13" w:rsidRDefault="00223BF4" w:rsidP="004C72BD">
      <w:pPr>
        <w:rPr>
          <w:rFonts w:ascii="American Typewriter" w:hAnsi="American Typewriter"/>
          <w:sz w:val="28"/>
          <w:szCs w:val="28"/>
        </w:rPr>
      </w:pPr>
    </w:p>
    <w:sectPr w:rsidR="00223BF4" w:rsidRPr="00791F13" w:rsidSect="00BD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81"/>
    <w:multiLevelType w:val="hybridMultilevel"/>
    <w:tmpl w:val="803E6E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6A00CBF"/>
    <w:multiLevelType w:val="hybridMultilevel"/>
    <w:tmpl w:val="6EEA8CCA"/>
    <w:lvl w:ilvl="0" w:tplc="EE82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B1B"/>
    <w:multiLevelType w:val="hybridMultilevel"/>
    <w:tmpl w:val="A3A8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16F8"/>
    <w:multiLevelType w:val="hybridMultilevel"/>
    <w:tmpl w:val="B252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507D"/>
    <w:multiLevelType w:val="hybridMultilevel"/>
    <w:tmpl w:val="2080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919"/>
    <w:multiLevelType w:val="hybridMultilevel"/>
    <w:tmpl w:val="16A03ADA"/>
    <w:lvl w:ilvl="0" w:tplc="6082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3651"/>
    <w:multiLevelType w:val="hybridMultilevel"/>
    <w:tmpl w:val="2DF0D958"/>
    <w:lvl w:ilvl="0" w:tplc="73DE94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C5356F4"/>
    <w:multiLevelType w:val="hybridMultilevel"/>
    <w:tmpl w:val="1F6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10BB"/>
    <w:multiLevelType w:val="hybridMultilevel"/>
    <w:tmpl w:val="488A6C9A"/>
    <w:lvl w:ilvl="0" w:tplc="CE96F4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62154">
    <w:abstractNumId w:val="4"/>
  </w:num>
  <w:num w:numId="2" w16cid:durableId="962274236">
    <w:abstractNumId w:val="3"/>
  </w:num>
  <w:num w:numId="3" w16cid:durableId="61372435">
    <w:abstractNumId w:val="2"/>
  </w:num>
  <w:num w:numId="4" w16cid:durableId="1124349288">
    <w:abstractNumId w:val="1"/>
  </w:num>
  <w:num w:numId="5" w16cid:durableId="1797018632">
    <w:abstractNumId w:val="5"/>
  </w:num>
  <w:num w:numId="6" w16cid:durableId="703674299">
    <w:abstractNumId w:val="7"/>
  </w:num>
  <w:num w:numId="7" w16cid:durableId="1234781178">
    <w:abstractNumId w:val="0"/>
  </w:num>
  <w:num w:numId="8" w16cid:durableId="781807347">
    <w:abstractNumId w:val="6"/>
  </w:num>
  <w:num w:numId="9" w16cid:durableId="742263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8"/>
    <w:rsid w:val="00074C13"/>
    <w:rsid w:val="000A766C"/>
    <w:rsid w:val="000D1139"/>
    <w:rsid w:val="00121164"/>
    <w:rsid w:val="00123035"/>
    <w:rsid w:val="001401AE"/>
    <w:rsid w:val="00146917"/>
    <w:rsid w:val="0015529F"/>
    <w:rsid w:val="001C5C6A"/>
    <w:rsid w:val="001E454A"/>
    <w:rsid w:val="00205008"/>
    <w:rsid w:val="00223BF4"/>
    <w:rsid w:val="0024265A"/>
    <w:rsid w:val="00247307"/>
    <w:rsid w:val="00253597"/>
    <w:rsid w:val="00256B19"/>
    <w:rsid w:val="002D28CD"/>
    <w:rsid w:val="00325B6C"/>
    <w:rsid w:val="00331955"/>
    <w:rsid w:val="003828DF"/>
    <w:rsid w:val="0040590E"/>
    <w:rsid w:val="0041744A"/>
    <w:rsid w:val="00483B16"/>
    <w:rsid w:val="004A67C3"/>
    <w:rsid w:val="004A70C3"/>
    <w:rsid w:val="004C72BD"/>
    <w:rsid w:val="00587D84"/>
    <w:rsid w:val="005B370A"/>
    <w:rsid w:val="005E076E"/>
    <w:rsid w:val="00623FC8"/>
    <w:rsid w:val="00625E40"/>
    <w:rsid w:val="00642780"/>
    <w:rsid w:val="00655ABE"/>
    <w:rsid w:val="00754624"/>
    <w:rsid w:val="00791F13"/>
    <w:rsid w:val="009179A0"/>
    <w:rsid w:val="009602ED"/>
    <w:rsid w:val="00963B3C"/>
    <w:rsid w:val="00970091"/>
    <w:rsid w:val="009D59CE"/>
    <w:rsid w:val="00A411C2"/>
    <w:rsid w:val="00A76100"/>
    <w:rsid w:val="00A806E8"/>
    <w:rsid w:val="00A905D0"/>
    <w:rsid w:val="00A97E82"/>
    <w:rsid w:val="00AA4DC5"/>
    <w:rsid w:val="00AE7B03"/>
    <w:rsid w:val="00AF3A5E"/>
    <w:rsid w:val="00BD1643"/>
    <w:rsid w:val="00BD4590"/>
    <w:rsid w:val="00BE1D1E"/>
    <w:rsid w:val="00BE72A9"/>
    <w:rsid w:val="00C2098E"/>
    <w:rsid w:val="00C22DBB"/>
    <w:rsid w:val="00C27F7A"/>
    <w:rsid w:val="00C51067"/>
    <w:rsid w:val="00C53CB9"/>
    <w:rsid w:val="00C718E9"/>
    <w:rsid w:val="00C826CF"/>
    <w:rsid w:val="00D359E8"/>
    <w:rsid w:val="00D44BA5"/>
    <w:rsid w:val="00E214AB"/>
    <w:rsid w:val="00E4641C"/>
    <w:rsid w:val="00E47614"/>
    <w:rsid w:val="00EC7FB0"/>
    <w:rsid w:val="00ED645D"/>
    <w:rsid w:val="00F174C0"/>
    <w:rsid w:val="00F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0D37F"/>
  <w15:chartTrackingRefBased/>
  <w15:docId w15:val="{11519AF1-DE6F-B846-B03D-1536A24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3597"/>
    <w:rPr>
      <w:rFonts w:ascii="Times New Roman" w:hAnsi="Times New Roman" w:cs="Times New Roman"/>
    </w:rPr>
  </w:style>
  <w:style w:type="paragraph" w:customStyle="1" w:styleId="first-line-none">
    <w:name w:val="first-line-none"/>
    <w:basedOn w:val="Normal"/>
    <w:rsid w:val="00382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patton/Library/Group%20Containers/UBF8T346G9.Office/User%20Content.localized/Templates.localized/Sermon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Templete.dotx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Monty</dc:creator>
  <cp:keywords/>
  <dc:description/>
  <cp:lastModifiedBy>Preston Ford</cp:lastModifiedBy>
  <cp:revision>2</cp:revision>
  <dcterms:created xsi:type="dcterms:W3CDTF">2022-06-26T14:30:00Z</dcterms:created>
  <dcterms:modified xsi:type="dcterms:W3CDTF">2022-06-26T14:30:00Z</dcterms:modified>
</cp:coreProperties>
</file>