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10.0" w:type="dxa"/>
        <w:jc w:val="left"/>
        <w:tblInd w:w="-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1410"/>
        <w:gridCol w:w="1440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05"/>
        <w:tblGridChange w:id="0">
          <w:tblGrid>
            <w:gridCol w:w="1305"/>
            <w:gridCol w:w="1410"/>
            <w:gridCol w:w="1440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05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 progression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6699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1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(Invasion)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Tag Rugby/ Netball/ Basketball/ Handball</w:t>
            </w:r>
          </w:p>
        </w:tc>
        <w:tc>
          <w:tcPr>
            <w:gridSpan w:val="2"/>
            <w:shd w:fill="d3c08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Hands 2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(Striking and Fielding)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Cricket/ Tennis/ Rounders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33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Games for understanding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Hockey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7b7b7b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cyan"/>
                <w:rtl w:val="0"/>
              </w:rPr>
              <w:t xml:space="preserve">Ball Skills Feet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cyan"/>
                <w:rtl w:val="0"/>
              </w:rPr>
              <w:t xml:space="preserve">(invasion)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Football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Little Learners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Locomotion: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travelling (hang, climb, jump, push, pull, walk forwards, backwards with equipment in their environment)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Rolling, crawling, sliding, shuffling. They run skilfully with wheeled toys, turning around obstacles and corners.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Games for understanding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 Dodge around equipment in the environment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16"/>
                <w:szCs w:val="16"/>
                <w:highlight w:val="cyan"/>
                <w:u w:val="single"/>
                <w:rtl w:val="0"/>
              </w:rPr>
              <w:t xml:space="preserve">Ball Skills Feet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 kick a ball gently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Nursery</w:t>
            </w:r>
          </w:p>
        </w:tc>
        <w:tc>
          <w:tcPr>
            <w:gridSpan w:val="2"/>
            <w:shd w:fill="4472c4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Walking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472c4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Jumping </w:t>
            </w:r>
          </w:p>
        </w:tc>
        <w:tc>
          <w:tcPr>
            <w:gridSpan w:val="2"/>
            <w:shd w:fill="c9c9c9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 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br w:type="textWrapping"/>
              <w:t xml:space="preserve">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br w:type="textWrapping"/>
              <w:t xml:space="preserve">High, Low, Under, Over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(no apparatus)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1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072cc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Walking and Jumping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669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1</w:t>
            </w:r>
          </w:p>
        </w:tc>
        <w:tc>
          <w:tcPr>
            <w:gridSpan w:val="2"/>
            <w:shd w:fill="c9c9c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br w:type="textWrapping"/>
              <w:t xml:space="preserve">Ourselves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br w:type="textWrapping"/>
              <w:t xml:space="preserve">High, Low, Over, Under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(apparatus)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f7f7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cyan"/>
                <w:rtl w:val="0"/>
              </w:rPr>
              <w:t xml:space="preserve">Ball Skills Feet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</w:t>
            </w:r>
          </w:p>
        </w:tc>
        <w:tc>
          <w:tcPr>
            <w:shd w:fill="4072cc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Running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Games For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Hands 1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Body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br w:type="textWrapping"/>
              <w:t xml:space="preserve">Growing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</w:t>
            </w: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Wide, Narrow, Curled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                       The Zoo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3c08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612e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Jumping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</w:tc>
        <w:tc>
          <w:tcPr>
            <w:tcBorders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Dodging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Games For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Hands 1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br w:type="textWrapping"/>
              <w:t xml:space="preserve">Pathways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br w:type="textWrapping"/>
              <w:t xml:space="preserve">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Linking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                       Exploring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3c08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Jumping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3</w:t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Symmetry &amp; Asymmetry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Symmetry &amp; Asymmetry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 </w:t>
              <w:br w:type="textWrapping"/>
              <w:t xml:space="preserve">Wild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Cricket</w:t>
            </w:r>
          </w:p>
        </w:tc>
        <w:tc>
          <w:tcPr>
            <w:shd w:fill="76612e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OAA:</w:t>
              <w:br w:type="textWrapping"/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Curling/ Boccia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4</w:t>
            </w:r>
          </w:p>
        </w:tc>
        <w:tc>
          <w:tcPr>
            <w:tcBorders>
              <w:bottom w:color="000000" w:space="0" w:sz="4" w:val="single"/>
            </w:tcBorders>
            <w:shd w:fill="ff6699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tcBorders>
              <w:bottom w:color="000000" w:space="0" w:sz="4" w:val="single"/>
            </w:tcBorders>
            <w:shd w:fill="9933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Bridges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Bridges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br w:type="textWrapping"/>
              <w:t xml:space="preserve">Weather</w:t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</w:t>
            </w:r>
          </w:p>
        </w:tc>
        <w:tc>
          <w:tcPr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OAA:</w:t>
              <w:br w:type="textWrapping"/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Curling/ Boccia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6699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33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Hockey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Space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Carnival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Bridges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(Year 4 Unit)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c08f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 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6</w:t>
            </w:r>
          </w:p>
        </w:tc>
        <w:tc>
          <w:tcPr>
            <w:shd w:fill="ff6699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Hockey</w:t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shd w:fill="00b0f0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highlight w:val="yellow"/>
                <w:rtl w:val="0"/>
              </w:rPr>
              <w:t xml:space="preserve">Counter Balance and Counter Tension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Matching &amp; Mirroring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 Titanic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shd w:fill="d3c08f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Cricket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gridSpan w:val="2"/>
            <w:shd w:fill="4072cc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</w:t>
            </w:r>
          </w:p>
        </w:tc>
      </w:tr>
    </w:tbl>
    <w:p w:rsidR="00000000" w:rsidDel="00000000" w:rsidP="00000000" w:rsidRDefault="00000000" w:rsidRPr="00000000" w14:paraId="000000B1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Ball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ALP Trust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Whole School </w:t>
    </w:r>
    <w:r w:rsidDel="00000000" w:rsidR="00000000" w:rsidRPr="00000000">
      <w:rPr>
        <w:b w:val="1"/>
        <w:sz w:val="32"/>
        <w:szCs w:val="32"/>
        <w:rtl w:val="0"/>
      </w:rPr>
      <w:t xml:space="preserve">P.E.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Curriculum Map 2021-2022 (Central)</w:t>
      <w:br w:type="textWrapping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0721"/>
    <w:pPr>
      <w:spacing w:after="200" w:line="276" w:lineRule="auto"/>
    </w:pPr>
    <w:rPr>
      <w:rFonts w:ascii="Calibri" w:cs="Calibri" w:eastAsia="Calibri" w:hAnsi="Calibri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4F72"/>
    <w:rPr>
      <w:rFonts w:ascii="Calibri" w:cs="Calibri" w:eastAsia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4F72"/>
    <w:rPr>
      <w:rFonts w:ascii="Calibri" w:cs="Calibri" w:eastAsia="Calibri" w:hAnsi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31DA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31DA"/>
    <w:rPr>
      <w:rFonts w:ascii="Lucida Grande" w:cs="Lucida Grande" w:eastAsia="Calibri" w:hAnsi="Lucida Grande"/>
      <w:sz w:val="18"/>
      <w:szCs w:val="18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6jkBuRTMglDRPPpo50/LUeeOTA==">AMUW2mVb/o+5dFipHCXh/Bi5EnwKj3vfLFjhAuc/zwvg1zG5VIL6xXQXetWt1D81roDHh/GShvztSy6N0IZKpUYO47t/+XLtjK5oqPzBTKNcsrQ9znBShQtxigAoStVGP05zTP3ofjPV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2021-10-11T15:59:00Z</dcterms:created>
  <dc:creator>catherine fitzpatrick</dc:creator>
</cp:coreProperties>
</file>