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64E" w:rsidRDefault="0094264E">
      <w:pPr>
        <w:pBdr>
          <w:top w:val="nil"/>
          <w:left w:val="nil"/>
          <w:bottom w:val="nil"/>
          <w:right w:val="nil"/>
          <w:between w:val="nil"/>
        </w:pBdr>
        <w:spacing w:after="0" w:line="240" w:lineRule="auto"/>
        <w:rPr>
          <w:color w:val="000000"/>
        </w:rPr>
      </w:pPr>
    </w:p>
    <w:p w:rsidR="0094264E" w:rsidRDefault="0094264E"/>
    <w:p w:rsidR="0094264E" w:rsidRDefault="0094264E">
      <w:pPr>
        <w:spacing w:after="0" w:line="240" w:lineRule="auto"/>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0C73B9">
      <w:pPr>
        <w:spacing w:after="0" w:line="240" w:lineRule="auto"/>
        <w:rPr>
          <w:b/>
          <w:color w:val="4F81BD"/>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3632200</wp:posOffset>
                </wp:positionH>
                <wp:positionV relativeFrom="paragraph">
                  <wp:posOffset>4406900</wp:posOffset>
                </wp:positionV>
                <wp:extent cx="2673350" cy="2336800"/>
                <wp:effectExtent l="0" t="0" r="0" b="0"/>
                <wp:wrapSquare wrapText="bothSides" distT="0" distB="0" distL="114300" distR="114300"/>
                <wp:docPr id="19" name="Rounded Rectangle 19"/>
                <wp:cNvGraphicFramePr/>
                <a:graphic xmlns:a="http://schemas.openxmlformats.org/drawingml/2006/main">
                  <a:graphicData uri="http://schemas.microsoft.com/office/word/2010/wordprocessingShape">
                    <wps:wsp>
                      <wps:cNvSpPr/>
                      <wps:spPr>
                        <a:xfrm>
                          <a:off x="4022025" y="2624300"/>
                          <a:ext cx="2647950" cy="231140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rsidR="0094264E" w:rsidRDefault="000C73B9">
                            <w:pPr>
                              <w:spacing w:line="258" w:lineRule="auto"/>
                              <w:textDirection w:val="btLr"/>
                            </w:pPr>
                            <w:r>
                              <w:rPr>
                                <w:b/>
                                <w:color w:val="000000"/>
                                <w:u w:val="single"/>
                              </w:rPr>
                              <w:t>Executive Principal</w:t>
                            </w:r>
                          </w:p>
                          <w:p w:rsidR="0094264E" w:rsidRDefault="000C73B9">
                            <w:pPr>
                              <w:spacing w:line="258" w:lineRule="auto"/>
                              <w:textDirection w:val="btLr"/>
                            </w:pPr>
                            <w:r>
                              <w:rPr>
                                <w:color w:val="000000"/>
                              </w:rPr>
                              <w:t>Mr A Roberts</w:t>
                            </w:r>
                          </w:p>
                          <w:p w:rsidR="0094264E" w:rsidRDefault="000C73B9">
                            <w:pPr>
                              <w:spacing w:line="258" w:lineRule="auto"/>
                              <w:textDirection w:val="btLr"/>
                            </w:pPr>
                            <w:r>
                              <w:rPr>
                                <w:b/>
                                <w:color w:val="000000"/>
                                <w:u w:val="single"/>
                              </w:rPr>
                              <w:t>Head of School</w:t>
                            </w:r>
                          </w:p>
                          <w:p w:rsidR="0094264E" w:rsidRDefault="000C73B9">
                            <w:pPr>
                              <w:spacing w:line="258" w:lineRule="auto"/>
                              <w:textDirection w:val="btLr"/>
                            </w:pPr>
                            <w:r>
                              <w:rPr>
                                <w:color w:val="000000"/>
                              </w:rPr>
                              <w:t>Miss L Hall</w:t>
                            </w:r>
                          </w:p>
                          <w:p w:rsidR="0094264E" w:rsidRDefault="000C73B9">
                            <w:pPr>
                              <w:spacing w:line="258" w:lineRule="auto"/>
                              <w:textDirection w:val="btLr"/>
                            </w:pPr>
                            <w:r>
                              <w:rPr>
                                <w:b/>
                                <w:color w:val="000000"/>
                                <w:u w:val="single"/>
                              </w:rPr>
                              <w:t>Attendance Officer</w:t>
                            </w:r>
                          </w:p>
                          <w:p w:rsidR="0094264E" w:rsidRDefault="000C73B9">
                            <w:pPr>
                              <w:spacing w:line="258" w:lineRule="auto"/>
                              <w:textDirection w:val="btLr"/>
                            </w:pPr>
                            <w:r>
                              <w:rPr>
                                <w:color w:val="000000"/>
                              </w:rPr>
                              <w:t>Mrs H Robinson</w:t>
                            </w:r>
                            <w:r>
                              <w:rPr>
                                <w:color w:val="000000"/>
                              </w:rPr>
                              <w:t xml:space="preserve"> (Central)</w:t>
                            </w:r>
                          </w:p>
                          <w:p w:rsidR="0094264E" w:rsidRDefault="000C73B9">
                            <w:pPr>
                              <w:spacing w:line="258" w:lineRule="auto"/>
                              <w:textDirection w:val="btLr"/>
                            </w:pPr>
                            <w:r>
                              <w:rPr>
                                <w:color w:val="000000"/>
                              </w:rPr>
                              <w:t>Mrs S Arkle (</w:t>
                            </w:r>
                            <w:proofErr w:type="spellStart"/>
                            <w:r>
                              <w:rPr>
                                <w:color w:val="000000"/>
                              </w:rPr>
                              <w:t>Bothal</w:t>
                            </w:r>
                            <w:proofErr w:type="spellEnd"/>
                            <w:r>
                              <w:rPr>
                                <w:color w:val="000000"/>
                              </w:rPr>
                              <w:t>)</w:t>
                            </w:r>
                          </w:p>
                        </w:txbxContent>
                      </wps:txbx>
                      <wps:bodyPr spcFirstLastPara="1" wrap="square" lIns="91425" tIns="45700" rIns="91425" bIns="45700" anchor="t" anchorCtr="0">
                        <a:noAutofit/>
                      </wps:bodyPr>
                    </wps:wsp>
                  </a:graphicData>
                </a:graphic>
              </wp:anchor>
            </w:drawing>
          </mc:Choice>
          <mc:Fallback>
            <w:pict>
              <v:roundrect id="Rounded Rectangle 19" o:spid="_x0000_s1026" style="position:absolute;margin-left:286pt;margin-top:347pt;width:210.5pt;height:184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" fillcolor="white [3201]" strokecolor="black [3200]" strokeweight="2pt">
                <v:stroke startarrowwidth="narrow" startarrowlength="short" endarrowwidth="narrow" endarrowlength="short"/>
                <v:textbox inset="2.53958mm,1.2694mm,2.53958mm,1.2694mm">
                  <w:txbxContent>
                    <w:p w:rsidR="0094264E" w:rsidRDefault="000C73B9">
                      <w:pPr>
                        <w:spacing w:line="258" w:lineRule="auto"/>
                        <w:textDirection w:val="btLr"/>
                      </w:pPr>
                      <w:r>
                        <w:rPr>
                          <w:b/>
                          <w:color w:val="000000"/>
                          <w:u w:val="single"/>
                        </w:rPr>
                        <w:t>Executive Principal</w:t>
                      </w:r>
                    </w:p>
                    <w:p w:rsidR="0094264E" w:rsidRDefault="000C73B9">
                      <w:pPr>
                        <w:spacing w:line="258" w:lineRule="auto"/>
                        <w:textDirection w:val="btLr"/>
                      </w:pPr>
                      <w:r>
                        <w:rPr>
                          <w:color w:val="000000"/>
                        </w:rPr>
                        <w:t>Mr A Roberts</w:t>
                      </w:r>
                    </w:p>
                    <w:p w:rsidR="0094264E" w:rsidRDefault="000C73B9">
                      <w:pPr>
                        <w:spacing w:line="258" w:lineRule="auto"/>
                        <w:textDirection w:val="btLr"/>
                      </w:pPr>
                      <w:r>
                        <w:rPr>
                          <w:b/>
                          <w:color w:val="000000"/>
                          <w:u w:val="single"/>
                        </w:rPr>
                        <w:t>Head of School</w:t>
                      </w:r>
                    </w:p>
                    <w:p w:rsidR="0094264E" w:rsidRDefault="000C73B9">
                      <w:pPr>
                        <w:spacing w:line="258" w:lineRule="auto"/>
                        <w:textDirection w:val="btLr"/>
                      </w:pPr>
                      <w:r>
                        <w:rPr>
                          <w:color w:val="000000"/>
                        </w:rPr>
                        <w:t>Miss L Hall</w:t>
                      </w:r>
                    </w:p>
                    <w:p w:rsidR="0094264E" w:rsidRDefault="000C73B9">
                      <w:pPr>
                        <w:spacing w:line="258" w:lineRule="auto"/>
                        <w:textDirection w:val="btLr"/>
                      </w:pPr>
                      <w:r>
                        <w:rPr>
                          <w:b/>
                          <w:color w:val="000000"/>
                          <w:u w:val="single"/>
                        </w:rPr>
                        <w:t>Attendance Officer</w:t>
                      </w:r>
                    </w:p>
                    <w:p w:rsidR="0094264E" w:rsidRDefault="000C73B9">
                      <w:pPr>
                        <w:spacing w:line="258" w:lineRule="auto"/>
                        <w:textDirection w:val="btLr"/>
                      </w:pPr>
                      <w:r>
                        <w:rPr>
                          <w:color w:val="000000"/>
                        </w:rPr>
                        <w:t>Mrs H Robinson</w:t>
                      </w:r>
                      <w:r>
                        <w:rPr>
                          <w:color w:val="000000"/>
                        </w:rPr>
                        <w:t xml:space="preserve"> (Central)</w:t>
                      </w:r>
                    </w:p>
                    <w:p w:rsidR="0094264E" w:rsidRDefault="000C73B9">
                      <w:pPr>
                        <w:spacing w:line="258" w:lineRule="auto"/>
                        <w:textDirection w:val="btLr"/>
                      </w:pPr>
                      <w:r>
                        <w:rPr>
                          <w:color w:val="000000"/>
                        </w:rPr>
                        <w:t>Mrs S Arkle (</w:t>
                      </w:r>
                      <w:proofErr w:type="spellStart"/>
                      <w:r>
                        <w:rPr>
                          <w:color w:val="000000"/>
                        </w:rPr>
                        <w:t>Bothal</w:t>
                      </w:r>
                      <w:proofErr w:type="spellEnd"/>
                      <w:r>
                        <w:rPr>
                          <w:color w:val="000000"/>
                        </w:rPr>
                        <w:t>)</w:t>
                      </w:r>
                    </w:p>
                  </w:txbxContent>
                </v:textbox>
                <w10:wrap type="square"/>
              </v:roundrect>
            </w:pict>
          </mc:Fallback>
        </mc:AlternateContent>
      </w: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p w:rsidR="0094264E" w:rsidRDefault="0094264E">
      <w:pPr>
        <w:spacing w:after="0" w:line="240" w:lineRule="auto"/>
        <w:rPr>
          <w:b/>
          <w:color w:val="4F81BD"/>
          <w:sz w:val="28"/>
          <w:szCs w:val="28"/>
        </w:rPr>
      </w:pPr>
    </w:p>
    <w:tbl>
      <w:tblPr>
        <w:tblStyle w:val="a0"/>
        <w:tblW w:w="4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610"/>
      </w:tblGrid>
      <w:tr w:rsidR="0094264E">
        <w:trPr>
          <w:trHeight w:val="10600"/>
        </w:trPr>
        <w:tc>
          <w:tcPr>
            <w:tcW w:w="4610" w:type="dxa"/>
          </w:tcPr>
          <w:p w:rsidR="0094264E" w:rsidRDefault="0094264E">
            <w:pPr>
              <w:pBdr>
                <w:top w:val="nil"/>
                <w:left w:val="nil"/>
                <w:bottom w:val="nil"/>
                <w:right w:val="nil"/>
                <w:between w:val="nil"/>
              </w:pBdr>
              <w:jc w:val="center"/>
              <w:rPr>
                <w:b/>
                <w:color w:val="000000"/>
                <w:sz w:val="52"/>
                <w:szCs w:val="52"/>
              </w:rPr>
            </w:pPr>
          </w:p>
          <w:p w:rsidR="0094264E" w:rsidRDefault="0094264E">
            <w:pPr>
              <w:pBdr>
                <w:top w:val="nil"/>
                <w:left w:val="nil"/>
                <w:bottom w:val="nil"/>
                <w:right w:val="nil"/>
                <w:between w:val="nil"/>
              </w:pBdr>
              <w:jc w:val="center"/>
              <w:rPr>
                <w:b/>
                <w:color w:val="000000"/>
                <w:sz w:val="40"/>
                <w:szCs w:val="40"/>
              </w:rPr>
            </w:pPr>
          </w:p>
          <w:p w:rsidR="0094264E" w:rsidRDefault="0094264E">
            <w:pPr>
              <w:pBdr>
                <w:top w:val="nil"/>
                <w:left w:val="nil"/>
                <w:bottom w:val="nil"/>
                <w:right w:val="nil"/>
                <w:between w:val="nil"/>
              </w:pBdr>
              <w:jc w:val="center"/>
              <w:rPr>
                <w:b/>
                <w:color w:val="000000"/>
                <w:sz w:val="40"/>
                <w:szCs w:val="40"/>
              </w:rPr>
            </w:pPr>
            <w:bookmarkStart w:id="0" w:name="_heading=h.gjdgxs" w:colFirst="0" w:colLast="0"/>
            <w:bookmarkEnd w:id="0"/>
          </w:p>
          <w:p w:rsidR="0094264E" w:rsidRDefault="000C73B9">
            <w:pPr>
              <w:pBdr>
                <w:top w:val="nil"/>
                <w:left w:val="nil"/>
                <w:bottom w:val="nil"/>
                <w:right w:val="nil"/>
                <w:between w:val="nil"/>
              </w:pBdr>
              <w:jc w:val="center"/>
              <w:rPr>
                <w:b/>
                <w:color w:val="000000"/>
                <w:sz w:val="40"/>
                <w:szCs w:val="40"/>
              </w:rPr>
            </w:pPr>
            <w:r>
              <w:rPr>
                <w:b/>
                <w:color w:val="000000"/>
                <w:sz w:val="40"/>
                <w:szCs w:val="40"/>
              </w:rPr>
              <w:t xml:space="preserve">Request </w:t>
            </w:r>
            <w:r>
              <w:rPr>
                <w:b/>
                <w:sz w:val="40"/>
                <w:szCs w:val="40"/>
              </w:rPr>
              <w:t>for a Leave</w:t>
            </w:r>
            <w:r>
              <w:rPr>
                <w:b/>
                <w:color w:val="000000"/>
                <w:sz w:val="40"/>
                <w:szCs w:val="40"/>
              </w:rPr>
              <w:t xml:space="preserve"> of Absence During</w:t>
            </w:r>
          </w:p>
          <w:p w:rsidR="0094264E" w:rsidRDefault="000C73B9">
            <w:pPr>
              <w:pBdr>
                <w:top w:val="nil"/>
                <w:left w:val="nil"/>
                <w:bottom w:val="nil"/>
                <w:right w:val="nil"/>
                <w:between w:val="nil"/>
              </w:pBdr>
              <w:jc w:val="center"/>
              <w:rPr>
                <w:b/>
                <w:color w:val="000000"/>
                <w:sz w:val="40"/>
                <w:szCs w:val="40"/>
              </w:rPr>
            </w:pPr>
            <w:r>
              <w:rPr>
                <w:b/>
                <w:color w:val="000000"/>
                <w:sz w:val="40"/>
                <w:szCs w:val="40"/>
              </w:rPr>
              <w:t xml:space="preserve"> Term-Time</w:t>
            </w:r>
          </w:p>
          <w:p w:rsidR="0094264E" w:rsidRDefault="000C73B9">
            <w:pPr>
              <w:pBdr>
                <w:top w:val="nil"/>
                <w:left w:val="nil"/>
                <w:bottom w:val="nil"/>
                <w:right w:val="nil"/>
                <w:between w:val="nil"/>
              </w:pBdr>
              <w:jc w:val="center"/>
              <w:rPr>
                <w:b/>
                <w:color w:val="000000"/>
                <w:sz w:val="40"/>
                <w:szCs w:val="40"/>
              </w:rPr>
            </w:pPr>
            <w:r>
              <w:rPr>
                <w:b/>
                <w:color w:val="000000"/>
                <w:sz w:val="40"/>
                <w:szCs w:val="40"/>
              </w:rPr>
              <w:t xml:space="preserve"> </w:t>
            </w:r>
          </w:p>
          <w:p w:rsidR="0094264E" w:rsidRDefault="000C73B9">
            <w:pPr>
              <w:pBdr>
                <w:top w:val="nil"/>
                <w:left w:val="nil"/>
                <w:bottom w:val="nil"/>
                <w:right w:val="nil"/>
                <w:between w:val="nil"/>
              </w:pBdr>
              <w:jc w:val="center"/>
              <w:rPr>
                <w:b/>
                <w:color w:val="000000"/>
                <w:sz w:val="40"/>
                <w:szCs w:val="40"/>
              </w:rPr>
            </w:pPr>
            <w:r>
              <w:rPr>
                <w:b/>
                <w:color w:val="000000"/>
                <w:sz w:val="40"/>
                <w:szCs w:val="40"/>
              </w:rPr>
              <w:t>Advice Leaflet</w:t>
            </w:r>
          </w:p>
          <w:p w:rsidR="0094264E" w:rsidRDefault="0094264E"/>
          <w:p w:rsidR="0094264E" w:rsidRDefault="0094264E"/>
          <w:p w:rsidR="0094264E" w:rsidRDefault="000C73B9">
            <w:pPr>
              <w:pBdr>
                <w:top w:val="nil"/>
                <w:left w:val="nil"/>
                <w:bottom w:val="nil"/>
                <w:right w:val="nil"/>
                <w:between w:val="nil"/>
              </w:pBdr>
              <w:jc w:val="center"/>
              <w:rPr>
                <w:color w:val="000000"/>
                <w:sz w:val="52"/>
                <w:szCs w:val="52"/>
              </w:rPr>
            </w:pPr>
            <w:r>
              <w:rPr>
                <w:noProof/>
              </w:rPr>
              <w:drawing>
                <wp:anchor distT="0" distB="0" distL="114300" distR="114300" simplePos="0" relativeHeight="251659264" behindDoc="0" locked="0" layoutInCell="1" hidden="0" allowOverlap="1">
                  <wp:simplePos x="0" y="0"/>
                  <wp:positionH relativeFrom="column">
                    <wp:posOffset>706755</wp:posOffset>
                  </wp:positionH>
                  <wp:positionV relativeFrom="paragraph">
                    <wp:posOffset>371475</wp:posOffset>
                  </wp:positionV>
                  <wp:extent cx="1485000" cy="900000"/>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85000" cy="900000"/>
                          </a:xfrm>
                          <a:prstGeom prst="rect">
                            <a:avLst/>
                          </a:prstGeom>
                          <a:ln/>
                        </pic:spPr>
                      </pic:pic>
                    </a:graphicData>
                  </a:graphic>
                </wp:anchor>
              </w:drawing>
            </w:r>
          </w:p>
          <w:p w:rsidR="0094264E" w:rsidRDefault="0094264E">
            <w:pPr>
              <w:pBdr>
                <w:top w:val="nil"/>
                <w:left w:val="nil"/>
                <w:bottom w:val="nil"/>
                <w:right w:val="nil"/>
                <w:between w:val="nil"/>
              </w:pBdr>
              <w:jc w:val="center"/>
              <w:rPr>
                <w:color w:val="000000"/>
                <w:sz w:val="52"/>
                <w:szCs w:val="52"/>
              </w:rPr>
            </w:pPr>
          </w:p>
          <w:p w:rsidR="0094264E" w:rsidRDefault="0094264E">
            <w:pPr>
              <w:pBdr>
                <w:top w:val="nil"/>
                <w:left w:val="nil"/>
                <w:bottom w:val="nil"/>
                <w:right w:val="nil"/>
                <w:between w:val="nil"/>
              </w:pBdr>
              <w:jc w:val="center"/>
              <w:rPr>
                <w:color w:val="000000"/>
                <w:sz w:val="52"/>
                <w:szCs w:val="52"/>
              </w:rPr>
            </w:pPr>
          </w:p>
          <w:p w:rsidR="0094264E" w:rsidRDefault="0094264E">
            <w:pPr>
              <w:pBdr>
                <w:top w:val="nil"/>
                <w:left w:val="nil"/>
                <w:bottom w:val="nil"/>
                <w:right w:val="nil"/>
                <w:between w:val="nil"/>
              </w:pBdr>
              <w:jc w:val="center"/>
              <w:rPr>
                <w:color w:val="000000"/>
                <w:sz w:val="52"/>
                <w:szCs w:val="52"/>
              </w:rPr>
            </w:pPr>
          </w:p>
          <w:p w:rsidR="0094264E" w:rsidRDefault="000C73B9">
            <w:pPr>
              <w:pBdr>
                <w:top w:val="nil"/>
                <w:left w:val="nil"/>
                <w:bottom w:val="nil"/>
                <w:right w:val="nil"/>
                <w:between w:val="nil"/>
              </w:pBdr>
              <w:jc w:val="center"/>
              <w:rPr>
                <w:color w:val="000000"/>
                <w:sz w:val="52"/>
                <w:szCs w:val="52"/>
              </w:rPr>
            </w:pPr>
            <w:r>
              <w:rPr>
                <w:noProof/>
              </w:rPr>
              <w:drawing>
                <wp:anchor distT="0" distB="0" distL="114300" distR="114300" simplePos="0" relativeHeight="251660288" behindDoc="0" locked="0" layoutInCell="1" hidden="0" allowOverlap="1">
                  <wp:simplePos x="0" y="0"/>
                  <wp:positionH relativeFrom="column">
                    <wp:posOffset>1609725</wp:posOffset>
                  </wp:positionH>
                  <wp:positionV relativeFrom="paragraph">
                    <wp:posOffset>333375</wp:posOffset>
                  </wp:positionV>
                  <wp:extent cx="1093470" cy="971550"/>
                  <wp:effectExtent l="0" t="0" r="0" b="0"/>
                  <wp:wrapNone/>
                  <wp:docPr id="20" name="image4.jpg" descr="\\bothal1.bothalad.local\users$\Lumley.Nikki\My Documents\Logos\Central Colour.jpg"/>
                  <wp:cNvGraphicFramePr/>
                  <a:graphic xmlns:a="http://schemas.openxmlformats.org/drawingml/2006/main">
                    <a:graphicData uri="http://schemas.openxmlformats.org/drawingml/2006/picture">
                      <pic:pic xmlns:pic="http://schemas.openxmlformats.org/drawingml/2006/picture">
                        <pic:nvPicPr>
                          <pic:cNvPr id="0" name="image4.jpg" descr="\\bothal1.bothalad.local\users$\Lumley.Nikki\My Documents\Logos\Central Colour.jpg"/>
                          <pic:cNvPicPr preferRelativeResize="0"/>
                        </pic:nvPicPr>
                        <pic:blipFill>
                          <a:blip r:embed="rId6"/>
                          <a:srcRect l="27242" t="30064" r="27907" b="30067"/>
                          <a:stretch>
                            <a:fillRect/>
                          </a:stretch>
                        </pic:blipFill>
                        <pic:spPr>
                          <a:xfrm>
                            <a:off x="0" y="0"/>
                            <a:ext cx="1093470" cy="97155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152400</wp:posOffset>
                  </wp:positionH>
                  <wp:positionV relativeFrom="paragraph">
                    <wp:posOffset>333375</wp:posOffset>
                  </wp:positionV>
                  <wp:extent cx="1056005" cy="971550"/>
                  <wp:effectExtent l="0" t="0" r="0" b="0"/>
                  <wp:wrapNone/>
                  <wp:docPr id="21" name="image3.jpg" descr="\\bothal1.bothalad.local\users$\Lumley.Nikki\My Documents\Logos\Bothal Colour.jpg"/>
                  <wp:cNvGraphicFramePr/>
                  <a:graphic xmlns:a="http://schemas.openxmlformats.org/drawingml/2006/main">
                    <a:graphicData uri="http://schemas.openxmlformats.org/drawingml/2006/picture">
                      <pic:pic xmlns:pic="http://schemas.openxmlformats.org/drawingml/2006/picture">
                        <pic:nvPicPr>
                          <pic:cNvPr id="0" name="image3.jpg" descr="\\bothal1.bothalad.local\users$\Lumley.Nikki\My Documents\Logos\Bothal Colour.jpg"/>
                          <pic:cNvPicPr preferRelativeResize="0"/>
                        </pic:nvPicPr>
                        <pic:blipFill>
                          <a:blip r:embed="rId7"/>
                          <a:srcRect l="28904" t="30564" r="29566" b="31228"/>
                          <a:stretch>
                            <a:fillRect/>
                          </a:stretch>
                        </pic:blipFill>
                        <pic:spPr>
                          <a:xfrm>
                            <a:off x="0" y="0"/>
                            <a:ext cx="1056005" cy="971550"/>
                          </a:xfrm>
                          <a:prstGeom prst="rect">
                            <a:avLst/>
                          </a:prstGeom>
                          <a:ln/>
                        </pic:spPr>
                      </pic:pic>
                    </a:graphicData>
                  </a:graphic>
                </wp:anchor>
              </w:drawing>
            </w:r>
          </w:p>
          <w:p w:rsidR="0094264E" w:rsidRDefault="0094264E">
            <w:pPr>
              <w:pBdr>
                <w:top w:val="nil"/>
                <w:left w:val="nil"/>
                <w:bottom w:val="nil"/>
                <w:right w:val="nil"/>
                <w:between w:val="nil"/>
              </w:pBdr>
              <w:jc w:val="center"/>
              <w:rPr>
                <w:color w:val="000000"/>
                <w:sz w:val="52"/>
                <w:szCs w:val="52"/>
              </w:rPr>
            </w:pPr>
          </w:p>
          <w:p w:rsidR="0094264E" w:rsidRDefault="0094264E">
            <w:pPr>
              <w:pBdr>
                <w:top w:val="nil"/>
                <w:left w:val="nil"/>
                <w:bottom w:val="nil"/>
                <w:right w:val="nil"/>
                <w:between w:val="nil"/>
              </w:pBdr>
              <w:jc w:val="center"/>
              <w:rPr>
                <w:b/>
                <w:color w:val="000000"/>
                <w:sz w:val="52"/>
                <w:szCs w:val="52"/>
              </w:rPr>
            </w:pPr>
          </w:p>
        </w:tc>
      </w:tr>
    </w:tbl>
    <w:p w:rsidR="0094264E" w:rsidRDefault="000C73B9">
      <w:pPr>
        <w:spacing w:after="0" w:line="240" w:lineRule="auto"/>
        <w:rPr>
          <w:b/>
          <w:color w:val="4F81BD"/>
          <w:sz w:val="28"/>
          <w:szCs w:val="28"/>
        </w:rPr>
      </w:pPr>
      <w:r>
        <w:rPr>
          <w:b/>
          <w:color w:val="4F81BD"/>
          <w:sz w:val="28"/>
          <w:szCs w:val="28"/>
        </w:rPr>
        <w:lastRenderedPageBreak/>
        <w:t xml:space="preserve">What are my rights? </w:t>
      </w:r>
    </w:p>
    <w:p w:rsidR="0094264E" w:rsidRDefault="000C73B9">
      <w:pPr>
        <w:spacing w:after="0" w:line="266" w:lineRule="auto"/>
        <w:jc w:val="both"/>
      </w:pPr>
      <w:r>
        <w:t>From 1</w:t>
      </w:r>
      <w:r>
        <w:rPr>
          <w:vertAlign w:val="superscript"/>
        </w:rPr>
        <w:t>st</w:t>
      </w:r>
      <w:r>
        <w:t xml:space="preserve"> September 2013 new guidance issued by the Department for Education (</w:t>
      </w:r>
      <w:proofErr w:type="spellStart"/>
      <w:r>
        <w:t>DfE</w:t>
      </w:r>
      <w:proofErr w:type="spellEnd"/>
      <w:r>
        <w:t>) will apply to all requested absences in term-time.  An absence during term time, including family holidays, is not a right. Any absence from school disrupts a child’s learning. In ad</w:t>
      </w:r>
      <w:r>
        <w:t xml:space="preserve">dition, children returning from a term-time absence generally require additional time from teachers to catch up on the teaching they have missed. This can have an impact on the education of other pupils in their class. Therefore, the </w:t>
      </w:r>
      <w:proofErr w:type="spellStart"/>
      <w:r>
        <w:t>DfE</w:t>
      </w:r>
      <w:proofErr w:type="spellEnd"/>
      <w:r>
        <w:t xml:space="preserve"> only allows a </w:t>
      </w:r>
      <w:proofErr w:type="spellStart"/>
      <w:r>
        <w:t>Head</w:t>
      </w:r>
      <w:r>
        <w:t>teacher</w:t>
      </w:r>
      <w:proofErr w:type="spellEnd"/>
      <w:r>
        <w:t xml:space="preserve"> the discretion to authorise an absence if they believe that there are exceptional circumstances.</w:t>
      </w:r>
    </w:p>
    <w:p w:rsidR="0094264E" w:rsidRDefault="0094264E">
      <w:pPr>
        <w:spacing w:after="0" w:line="240" w:lineRule="auto"/>
      </w:pPr>
    </w:p>
    <w:p w:rsidR="0094264E" w:rsidRDefault="000C73B9">
      <w:pPr>
        <w:spacing w:after="0" w:line="240" w:lineRule="auto"/>
        <w:rPr>
          <w:b/>
          <w:color w:val="4F81BD"/>
          <w:sz w:val="28"/>
          <w:szCs w:val="28"/>
        </w:rPr>
      </w:pPr>
      <w:bookmarkStart w:id="1" w:name="_heading=h.30j0zll" w:colFirst="0" w:colLast="0"/>
      <w:bookmarkEnd w:id="1"/>
      <w:r>
        <w:rPr>
          <w:b/>
          <w:color w:val="4F81BD"/>
          <w:sz w:val="28"/>
          <w:szCs w:val="28"/>
        </w:rPr>
        <w:t xml:space="preserve">What are exceptional circumstances? </w:t>
      </w:r>
    </w:p>
    <w:p w:rsidR="0094264E" w:rsidRDefault="000C73B9">
      <w:pPr>
        <w:spacing w:after="200" w:line="276" w:lineRule="auto"/>
        <w:jc w:val="both"/>
      </w:pPr>
      <w:r>
        <w:t xml:space="preserve">The Law does allow </w:t>
      </w:r>
      <w:proofErr w:type="spellStart"/>
      <w:r>
        <w:t>Headteachers</w:t>
      </w:r>
      <w:proofErr w:type="spellEnd"/>
      <w:r>
        <w:t xml:space="preserve"> to consider individual requests to authorise Leave of Absence in Exceptional Circ</w:t>
      </w:r>
      <w:r>
        <w:t>umstances.</w:t>
      </w:r>
    </w:p>
    <w:p w:rsidR="0094264E" w:rsidRDefault="000C73B9">
      <w:pPr>
        <w:spacing w:after="0" w:line="276" w:lineRule="auto"/>
        <w:jc w:val="both"/>
      </w:pPr>
      <w:r>
        <w:t xml:space="preserve">The </w:t>
      </w:r>
      <w:proofErr w:type="spellStart"/>
      <w:r>
        <w:t>Headteacher</w:t>
      </w:r>
      <w:proofErr w:type="spellEnd"/>
      <w:r>
        <w:t xml:space="preserve"> must be satisfied that there are exceptional circumstances to justify an authorised absence.  It is the parent’s responsibility when submitting the request to provide all the information and evidence to prove exceptional circumst</w:t>
      </w:r>
      <w:r>
        <w:t>ances.</w:t>
      </w:r>
    </w:p>
    <w:p w:rsidR="0094264E" w:rsidRDefault="0094264E">
      <w:pPr>
        <w:spacing w:after="0" w:line="240" w:lineRule="auto"/>
      </w:pPr>
    </w:p>
    <w:p w:rsidR="0094264E" w:rsidRDefault="000C73B9">
      <w:pPr>
        <w:spacing w:after="0" w:line="240" w:lineRule="auto"/>
        <w:rPr>
          <w:b/>
          <w:color w:val="4F81BD"/>
          <w:sz w:val="28"/>
          <w:szCs w:val="28"/>
        </w:rPr>
      </w:pPr>
      <w:r>
        <w:rPr>
          <w:b/>
          <w:color w:val="4F81BD"/>
          <w:sz w:val="28"/>
          <w:szCs w:val="28"/>
        </w:rPr>
        <w:t>What circumstances are not exceptional?</w:t>
      </w:r>
    </w:p>
    <w:p w:rsidR="0094264E" w:rsidRDefault="000C73B9">
      <w:pPr>
        <w:spacing w:after="0" w:line="276" w:lineRule="auto"/>
      </w:pPr>
      <w:r>
        <w:t>These include:</w:t>
      </w:r>
    </w:p>
    <w:p w:rsidR="0094264E" w:rsidRDefault="000C73B9">
      <w:pPr>
        <w:spacing w:after="0" w:line="276" w:lineRule="auto"/>
      </w:pPr>
      <w:r>
        <w:t xml:space="preserve">a)  the availability of cheap holidays; </w:t>
      </w:r>
    </w:p>
    <w:p w:rsidR="0094264E" w:rsidRDefault="000C73B9">
      <w:pPr>
        <w:spacing w:after="0" w:line="276" w:lineRule="auto"/>
      </w:pPr>
      <w:r>
        <w:t xml:space="preserve">b)  an absence or holiday paid for, or booked, by </w:t>
      </w:r>
    </w:p>
    <w:p w:rsidR="0094264E" w:rsidRDefault="000C73B9">
      <w:pPr>
        <w:spacing w:after="0" w:line="276" w:lineRule="auto"/>
      </w:pPr>
      <w:r>
        <w:t xml:space="preserve">      someone else;</w:t>
      </w:r>
    </w:p>
    <w:p w:rsidR="0094264E" w:rsidRDefault="000C73B9">
      <w:pPr>
        <w:spacing w:after="0" w:line="276" w:lineRule="auto"/>
      </w:pPr>
      <w:r>
        <w:t>c)  an overlap with beginning/end of term;</w:t>
      </w:r>
    </w:p>
    <w:p w:rsidR="0094264E" w:rsidRDefault="000C73B9">
      <w:pPr>
        <w:spacing w:after="0" w:line="276" w:lineRule="auto"/>
      </w:pPr>
      <w:r>
        <w:t xml:space="preserve">d)  a mix-up in term dates. </w:t>
      </w:r>
    </w:p>
    <w:p w:rsidR="0094264E" w:rsidRDefault="000C73B9">
      <w:pPr>
        <w:spacing w:before="120" w:after="0" w:line="240" w:lineRule="auto"/>
      </w:pPr>
      <w:r>
        <w:t>This list</w:t>
      </w:r>
      <w:r>
        <w:t xml:space="preserve"> is not exhaustive.</w:t>
      </w:r>
    </w:p>
    <w:p w:rsidR="0094264E" w:rsidRDefault="0094264E">
      <w:pPr>
        <w:spacing w:before="120" w:after="0" w:line="240" w:lineRule="auto"/>
      </w:pPr>
    </w:p>
    <w:p w:rsidR="0094264E" w:rsidRDefault="000C73B9">
      <w:pPr>
        <w:spacing w:after="0" w:line="240" w:lineRule="auto"/>
        <w:rPr>
          <w:b/>
          <w:color w:val="4F81BD"/>
          <w:sz w:val="28"/>
          <w:szCs w:val="28"/>
        </w:rPr>
      </w:pPr>
      <w:r>
        <w:rPr>
          <w:b/>
          <w:color w:val="4F81BD"/>
          <w:sz w:val="28"/>
          <w:szCs w:val="28"/>
        </w:rPr>
        <w:t xml:space="preserve">How do I request an absence? </w:t>
      </w:r>
    </w:p>
    <w:p w:rsidR="0094264E" w:rsidRDefault="000C73B9">
      <w:pPr>
        <w:spacing w:after="0" w:line="276" w:lineRule="auto"/>
        <w:jc w:val="both"/>
      </w:pPr>
      <w:r>
        <w:t xml:space="preserve">The school will provide you with an absence request form which you should complete and return at least 14 days before the proposed absence. </w:t>
      </w:r>
    </w:p>
    <w:p w:rsidR="0094264E" w:rsidRDefault="0094264E">
      <w:pPr>
        <w:spacing w:after="0" w:line="276" w:lineRule="auto"/>
        <w:jc w:val="both"/>
        <w:rPr>
          <w:sz w:val="10"/>
          <w:szCs w:val="10"/>
        </w:rPr>
      </w:pPr>
    </w:p>
    <w:p w:rsidR="0094264E" w:rsidRDefault="000C73B9">
      <w:pPr>
        <w:spacing w:after="0" w:line="276" w:lineRule="auto"/>
        <w:jc w:val="both"/>
      </w:pPr>
      <w:r>
        <w:t>The Executive Principal will then make the decision whether the</w:t>
      </w:r>
      <w:r>
        <w:t xml:space="preserve"> absence is considered to be an exceptional circumstance.  If it is considered not to be an exceptional circumstance it will be unauthorised. That decision will be relayed to you by the school. If the absence has been authorised, because of exceptional cir</w:t>
      </w:r>
      <w:r>
        <w:t>cumstances, you must ensure you return on the date you have specified.  The absence will then be recorded as an authorised absence and coded accordingly.</w:t>
      </w:r>
    </w:p>
    <w:p w:rsidR="0094264E" w:rsidRDefault="0094264E">
      <w:pPr>
        <w:spacing w:after="0" w:line="240" w:lineRule="auto"/>
      </w:pPr>
    </w:p>
    <w:p w:rsidR="0094264E" w:rsidRDefault="000C73B9">
      <w:pPr>
        <w:spacing w:before="120" w:after="0" w:line="240" w:lineRule="auto"/>
        <w:rPr>
          <w:b/>
          <w:color w:val="4F81BD"/>
          <w:sz w:val="28"/>
          <w:szCs w:val="28"/>
        </w:rPr>
      </w:pPr>
      <w:r>
        <w:rPr>
          <w:b/>
          <w:color w:val="4F81BD"/>
          <w:sz w:val="28"/>
          <w:szCs w:val="28"/>
        </w:rPr>
        <w:t>What if my request is not authorised?</w:t>
      </w:r>
    </w:p>
    <w:p w:rsidR="0094264E" w:rsidRDefault="000C73B9">
      <w:pPr>
        <w:spacing w:after="0" w:line="276" w:lineRule="auto"/>
        <w:jc w:val="both"/>
      </w:pPr>
      <w:r>
        <w:t>If you feel you have exceptional circumstances, have you ensure</w:t>
      </w:r>
      <w:r>
        <w:t>d that the school are fully aware of these?  Have you supplied all information and any supporting documentation?  If you have any queries in relation to why your absence was unauthorised you must refer these to the Executive Principal, not the issuing auth</w:t>
      </w:r>
      <w:r>
        <w:t>ority.</w:t>
      </w:r>
    </w:p>
    <w:p w:rsidR="0094264E" w:rsidRDefault="0094264E">
      <w:pPr>
        <w:spacing w:after="0" w:line="240" w:lineRule="auto"/>
      </w:pPr>
    </w:p>
    <w:p w:rsidR="0094264E" w:rsidRDefault="000C73B9">
      <w:pPr>
        <w:pBdr>
          <w:top w:val="nil"/>
          <w:left w:val="nil"/>
          <w:bottom w:val="nil"/>
          <w:right w:val="nil"/>
          <w:between w:val="nil"/>
        </w:pBdr>
        <w:spacing w:before="120" w:after="0" w:line="240" w:lineRule="auto"/>
        <w:rPr>
          <w:b/>
          <w:color w:val="366091"/>
          <w:sz w:val="28"/>
          <w:szCs w:val="28"/>
        </w:rPr>
      </w:pPr>
      <w:r>
        <w:rPr>
          <w:b/>
          <w:color w:val="366091"/>
          <w:sz w:val="28"/>
          <w:szCs w:val="28"/>
        </w:rPr>
        <w:t xml:space="preserve">What if the unauthorised absence is taken? </w:t>
      </w:r>
    </w:p>
    <w:p w:rsidR="0094264E" w:rsidRDefault="000C73B9">
      <w:pPr>
        <w:pBdr>
          <w:top w:val="nil"/>
          <w:left w:val="nil"/>
          <w:bottom w:val="nil"/>
          <w:right w:val="nil"/>
          <w:between w:val="nil"/>
        </w:pBdr>
        <w:spacing w:after="0" w:line="276" w:lineRule="auto"/>
        <w:jc w:val="both"/>
        <w:rPr>
          <w:color w:val="000000"/>
        </w:rPr>
      </w:pPr>
      <w:r>
        <w:rPr>
          <w:color w:val="000000"/>
        </w:rPr>
        <w:t>The school may request the local authority to issue a Penalty Notice</w:t>
      </w:r>
      <w:r>
        <w:t xml:space="preserve">.  </w:t>
      </w:r>
      <w:r>
        <w:rPr>
          <w:color w:val="000000"/>
        </w:rPr>
        <w:t xml:space="preserve">This leaflet reflects the guidelines for the issue of Penalty Notices as set out in the </w:t>
      </w:r>
      <w:proofErr w:type="spellStart"/>
      <w:r>
        <w:rPr>
          <w:color w:val="000000"/>
        </w:rPr>
        <w:t>DfE</w:t>
      </w:r>
      <w:proofErr w:type="spellEnd"/>
      <w:r>
        <w:rPr>
          <w:color w:val="000000"/>
        </w:rPr>
        <w:t xml:space="preserve"> guidance on parental responsibility measures for school attendance and behaviour 2013 summarising </w:t>
      </w:r>
      <w:r>
        <w:rPr>
          <w:color w:val="000000"/>
        </w:rPr>
        <w:lastRenderedPageBreak/>
        <w:t>the Antisocial Behaviour Act 2003 and subsequent amendments.</w:t>
      </w:r>
    </w:p>
    <w:p w:rsidR="0094264E" w:rsidRDefault="000C73B9">
      <w:pPr>
        <w:pBdr>
          <w:top w:val="nil"/>
          <w:left w:val="nil"/>
          <w:bottom w:val="nil"/>
          <w:right w:val="nil"/>
          <w:between w:val="nil"/>
        </w:pBdr>
        <w:spacing w:after="0" w:line="240" w:lineRule="auto"/>
        <w:rPr>
          <w:b/>
          <w:color w:val="4F81BD"/>
          <w:sz w:val="28"/>
          <w:szCs w:val="28"/>
        </w:rPr>
      </w:pPr>
      <w:r>
        <w:rPr>
          <w:b/>
          <w:color w:val="4F81BD"/>
          <w:sz w:val="28"/>
          <w:szCs w:val="28"/>
        </w:rPr>
        <w:t xml:space="preserve">What </w:t>
      </w:r>
      <w:r>
        <w:rPr>
          <w:b/>
          <w:color w:val="4F81BD"/>
          <w:sz w:val="28"/>
          <w:szCs w:val="28"/>
        </w:rPr>
        <w:t>if the unauthorised absence is taken?</w:t>
      </w:r>
    </w:p>
    <w:p w:rsidR="0094264E" w:rsidRDefault="000C73B9">
      <w:pPr>
        <w:pBdr>
          <w:top w:val="nil"/>
          <w:left w:val="nil"/>
          <w:bottom w:val="nil"/>
          <w:right w:val="nil"/>
          <w:between w:val="nil"/>
        </w:pBdr>
        <w:spacing w:after="0" w:line="276" w:lineRule="auto"/>
        <w:rPr>
          <w:color w:val="000000"/>
        </w:rPr>
      </w:pPr>
      <w:r>
        <w:rPr>
          <w:color w:val="000000"/>
        </w:rPr>
        <w:t>The school will request the local authority to issue a Penalty Notice.  See below.</w:t>
      </w:r>
    </w:p>
    <w:p w:rsidR="0094264E" w:rsidRDefault="0094264E">
      <w:pPr>
        <w:pBdr>
          <w:top w:val="nil"/>
          <w:left w:val="nil"/>
          <w:bottom w:val="nil"/>
          <w:right w:val="nil"/>
          <w:between w:val="nil"/>
        </w:pBdr>
        <w:spacing w:after="0" w:line="240" w:lineRule="auto"/>
        <w:rPr>
          <w:color w:val="000000"/>
        </w:rPr>
      </w:pPr>
    </w:p>
    <w:p w:rsidR="0094264E" w:rsidRDefault="0094264E">
      <w:pPr>
        <w:pBdr>
          <w:top w:val="nil"/>
          <w:left w:val="nil"/>
          <w:bottom w:val="nil"/>
          <w:right w:val="nil"/>
          <w:between w:val="nil"/>
        </w:pBdr>
        <w:spacing w:after="0" w:line="240" w:lineRule="auto"/>
        <w:rPr>
          <w:color w:val="000000"/>
        </w:rPr>
      </w:pPr>
    </w:p>
    <w:p w:rsidR="0094264E" w:rsidRDefault="000C73B9">
      <w:pPr>
        <w:pBdr>
          <w:top w:val="nil"/>
          <w:left w:val="nil"/>
          <w:bottom w:val="nil"/>
          <w:right w:val="nil"/>
          <w:between w:val="nil"/>
        </w:pBdr>
        <w:spacing w:before="120" w:after="0" w:line="240" w:lineRule="auto"/>
        <w:jc w:val="both"/>
        <w:rPr>
          <w:b/>
          <w:color w:val="4F81BD"/>
          <w:sz w:val="28"/>
          <w:szCs w:val="28"/>
        </w:rPr>
      </w:pPr>
      <w:r>
        <w:rPr>
          <w:b/>
          <w:color w:val="4F81BD"/>
          <w:sz w:val="28"/>
          <w:szCs w:val="28"/>
        </w:rPr>
        <w:t>Legislation</w:t>
      </w:r>
    </w:p>
    <w:p w:rsidR="0094264E" w:rsidRDefault="000C73B9">
      <w:pPr>
        <w:pBdr>
          <w:top w:val="nil"/>
          <w:left w:val="nil"/>
          <w:bottom w:val="nil"/>
          <w:right w:val="nil"/>
          <w:between w:val="nil"/>
        </w:pBdr>
        <w:spacing w:after="0" w:line="276" w:lineRule="auto"/>
        <w:jc w:val="both"/>
        <w:rPr>
          <w:color w:val="000000"/>
        </w:rPr>
      </w:pPr>
      <w:r>
        <w:rPr>
          <w:color w:val="000000"/>
        </w:rPr>
        <w:t xml:space="preserve">This leaflet reflects the guidelines for the issue of Penalty Notices as set out in the </w:t>
      </w:r>
      <w:proofErr w:type="spellStart"/>
      <w:r>
        <w:rPr>
          <w:color w:val="000000"/>
        </w:rPr>
        <w:t>DfE</w:t>
      </w:r>
      <w:proofErr w:type="spellEnd"/>
      <w:r>
        <w:rPr>
          <w:color w:val="000000"/>
        </w:rPr>
        <w:t xml:space="preserve"> guidance on parental responsibility measures for school attendance and behaviour 2013 summarising the Antisocial Behaviour Act 2003 and subsequent amendments.</w:t>
      </w:r>
    </w:p>
    <w:p w:rsidR="0094264E" w:rsidRDefault="0094264E">
      <w:pPr>
        <w:pBdr>
          <w:top w:val="nil"/>
          <w:left w:val="nil"/>
          <w:bottom w:val="nil"/>
          <w:right w:val="nil"/>
          <w:between w:val="nil"/>
        </w:pBdr>
        <w:spacing w:after="0" w:line="240" w:lineRule="auto"/>
      </w:pPr>
    </w:p>
    <w:p w:rsidR="0094264E" w:rsidRDefault="0094264E">
      <w:pPr>
        <w:pBdr>
          <w:top w:val="nil"/>
          <w:left w:val="nil"/>
          <w:bottom w:val="nil"/>
          <w:right w:val="nil"/>
          <w:between w:val="nil"/>
        </w:pBdr>
        <w:spacing w:after="0" w:line="240" w:lineRule="auto"/>
      </w:pPr>
    </w:p>
    <w:p w:rsidR="0094264E" w:rsidRDefault="000C73B9">
      <w:pPr>
        <w:pBdr>
          <w:top w:val="nil"/>
          <w:left w:val="nil"/>
          <w:bottom w:val="nil"/>
          <w:right w:val="nil"/>
          <w:between w:val="nil"/>
        </w:pBdr>
        <w:spacing w:before="120" w:after="0" w:line="240" w:lineRule="auto"/>
        <w:rPr>
          <w:b/>
          <w:color w:val="4F81BD"/>
          <w:sz w:val="28"/>
          <w:szCs w:val="28"/>
        </w:rPr>
      </w:pPr>
      <w:r>
        <w:rPr>
          <w:b/>
          <w:color w:val="4F81BD"/>
          <w:sz w:val="28"/>
          <w:szCs w:val="28"/>
        </w:rPr>
        <w:t>Penalty Notices</w:t>
      </w:r>
    </w:p>
    <w:p w:rsidR="0094264E" w:rsidRDefault="000C73B9">
      <w:pPr>
        <w:pBdr>
          <w:top w:val="nil"/>
          <w:left w:val="nil"/>
          <w:bottom w:val="nil"/>
          <w:right w:val="nil"/>
          <w:between w:val="nil"/>
        </w:pBdr>
        <w:spacing w:after="0" w:line="276" w:lineRule="auto"/>
        <w:jc w:val="both"/>
        <w:rPr>
          <w:color w:val="000000"/>
        </w:rPr>
      </w:pPr>
      <w:r>
        <w:rPr>
          <w:color w:val="000000"/>
        </w:rPr>
        <w:t>Failure of a parent to ensure their child’s attendance is an offence under Section 444 of the Education Act</w:t>
      </w:r>
    </w:p>
    <w:p w:rsidR="0094264E" w:rsidRDefault="000C73B9">
      <w:pPr>
        <w:pBdr>
          <w:top w:val="nil"/>
          <w:left w:val="nil"/>
          <w:bottom w:val="nil"/>
          <w:right w:val="nil"/>
          <w:between w:val="nil"/>
        </w:pBdr>
        <w:spacing w:after="0" w:line="276" w:lineRule="auto"/>
        <w:jc w:val="both"/>
        <w:rPr>
          <w:color w:val="000000"/>
        </w:rPr>
      </w:pPr>
      <w:r>
        <w:rPr>
          <w:color w:val="000000"/>
        </w:rPr>
        <w:t>1996.  If the reasons given for a child’s absence from school are not satisfactory then the Local Authority may take legal proceedin</w:t>
      </w:r>
      <w:r>
        <w:rPr>
          <w:color w:val="000000"/>
        </w:rPr>
        <w:t>gs against a parent for their failure to comply with the law. This may result in:</w:t>
      </w:r>
    </w:p>
    <w:p w:rsidR="0094264E" w:rsidRDefault="0094264E">
      <w:pPr>
        <w:pBdr>
          <w:top w:val="nil"/>
          <w:left w:val="nil"/>
          <w:bottom w:val="nil"/>
          <w:right w:val="nil"/>
          <w:between w:val="nil"/>
        </w:pBdr>
        <w:spacing w:after="0" w:line="276" w:lineRule="auto"/>
        <w:jc w:val="both"/>
        <w:rPr>
          <w:color w:val="000000"/>
          <w:sz w:val="10"/>
          <w:szCs w:val="10"/>
        </w:rPr>
      </w:pPr>
    </w:p>
    <w:p w:rsidR="0094264E" w:rsidRDefault="000C73B9">
      <w:pPr>
        <w:pBdr>
          <w:top w:val="nil"/>
          <w:left w:val="nil"/>
          <w:bottom w:val="nil"/>
          <w:right w:val="nil"/>
          <w:between w:val="nil"/>
        </w:pBdr>
        <w:spacing w:after="0" w:line="276" w:lineRule="auto"/>
        <w:jc w:val="both"/>
      </w:pPr>
      <w:r>
        <w:t>A Penalty Notice requiring a payment of £60 (per parent per child) within 21 days of the receipt of the Notice, rising to £120 if paid after 21 days but within 28 days.</w:t>
      </w:r>
    </w:p>
    <w:p w:rsidR="0094264E" w:rsidRDefault="0094264E">
      <w:pPr>
        <w:pBdr>
          <w:top w:val="nil"/>
          <w:left w:val="nil"/>
          <w:bottom w:val="nil"/>
          <w:right w:val="nil"/>
          <w:between w:val="nil"/>
        </w:pBdr>
        <w:spacing w:after="0" w:line="276" w:lineRule="auto"/>
        <w:jc w:val="both"/>
        <w:rPr>
          <w:sz w:val="10"/>
          <w:szCs w:val="10"/>
        </w:rPr>
      </w:pPr>
    </w:p>
    <w:p w:rsidR="0094264E" w:rsidRPr="000C73B9" w:rsidRDefault="000C73B9" w:rsidP="000C73B9">
      <w:pPr>
        <w:spacing w:after="200" w:line="276" w:lineRule="auto"/>
        <w:jc w:val="both"/>
        <w:rPr>
          <w:b/>
          <w:color w:val="FF0000"/>
        </w:rPr>
      </w:pPr>
      <w:r>
        <w:t>If the penalty notice for the leave of absence is not paid in full by the end of the 28-day period, the Local Authority may prosecute for the offence to which the notice applies</w:t>
      </w:r>
      <w:r>
        <w:rPr>
          <w:b/>
        </w:rPr>
        <w:t>.</w:t>
      </w:r>
      <w:bookmarkStart w:id="2" w:name="_GoBack"/>
      <w:bookmarkEnd w:id="2"/>
    </w:p>
    <w:sectPr w:rsidR="0094264E" w:rsidRPr="000C73B9">
      <w:pgSz w:w="16838" w:h="11906"/>
      <w:pgMar w:top="567" w:right="567" w:bottom="567" w:left="567" w:header="0" w:footer="720" w:gutter="0"/>
      <w:pgNumType w:start="1"/>
      <w:cols w:num="3" w:space="720" w:equalWidth="0">
        <w:col w:w="4762" w:space="708"/>
        <w:col w:w="4762" w:space="708"/>
        <w:col w:w="476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4E"/>
    <w:rsid w:val="000C73B9"/>
    <w:rsid w:val="00942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A659"/>
  <w15:docId w15:val="{37C71DAA-BCE2-4A00-A655-D90B7995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spacing w:before="100" w:after="100"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D2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959"/>
    <w:rPr>
      <w:rFonts w:ascii="Segoe UI" w:hAnsi="Segoe UI" w:cs="Segoe UI"/>
      <w:sz w:val="18"/>
      <w:szCs w:val="18"/>
    </w:r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XSxhjn8l/S/DrJLUaa7o8/XmUA==">AMUW2mWPrX781/MKgExyhk2FrIv8kMhtLOlr9RY9DW5pPGpXL3QRz8EmZWD9LcYdqKEuDPcKg4BN/h7dhOi2U90/idEsGPdUbsMQuigLSXWonNg6P/+d/y8ttrvu/I6VJeqv2pjW0BER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Rochester</dc:creator>
  <cp:lastModifiedBy>RCrichton</cp:lastModifiedBy>
  <cp:revision>2</cp:revision>
  <dcterms:created xsi:type="dcterms:W3CDTF">2019-09-24T10:58:00Z</dcterms:created>
  <dcterms:modified xsi:type="dcterms:W3CDTF">2019-09-24T10:58:00Z</dcterms:modified>
</cp:coreProperties>
</file>