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5EFB" w14:textId="0D2E81A2" w:rsidR="00983A5D" w:rsidRDefault="00983A5D" w:rsidP="00983A5D">
      <w:pPr>
        <w:jc w:val="center"/>
      </w:pPr>
      <w:r>
        <w:rPr>
          <w:noProof/>
        </w:rPr>
        <w:drawing>
          <wp:inline distT="0" distB="0" distL="0" distR="0" wp14:anchorId="4C2FE770" wp14:editId="64CE8761">
            <wp:extent cx="2806700" cy="1092200"/>
            <wp:effectExtent l="0" t="0" r="12700" b="0"/>
            <wp:docPr id="3" name="Picture 3" descr="Proof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of_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6700" cy="1092200"/>
                    </a:xfrm>
                    <a:prstGeom prst="rect">
                      <a:avLst/>
                    </a:prstGeom>
                    <a:noFill/>
                    <a:ln>
                      <a:noFill/>
                    </a:ln>
                  </pic:spPr>
                </pic:pic>
              </a:graphicData>
            </a:graphic>
          </wp:inline>
        </w:drawing>
      </w:r>
    </w:p>
    <w:p w14:paraId="5297965D" w14:textId="77777777" w:rsidR="00BA78BA" w:rsidRDefault="00BA78BA" w:rsidP="00387077">
      <w:pPr>
        <w:jc w:val="both"/>
      </w:pPr>
    </w:p>
    <w:p w14:paraId="2BBF3FD4" w14:textId="5248EC21" w:rsidR="00BA78BA" w:rsidRPr="00360C04" w:rsidRDefault="00BA78BA" w:rsidP="00387077">
      <w:pPr>
        <w:jc w:val="both"/>
        <w:rPr>
          <w:rFonts w:asciiTheme="majorHAnsi" w:hAnsiTheme="majorHAnsi" w:cstheme="majorHAnsi"/>
          <w:b/>
          <w:bCs/>
          <w:sz w:val="28"/>
          <w:szCs w:val="28"/>
        </w:rPr>
      </w:pPr>
      <w:r w:rsidRPr="00360C04">
        <w:rPr>
          <w:rFonts w:asciiTheme="majorHAnsi" w:hAnsiTheme="majorHAnsi" w:cstheme="majorHAnsi"/>
          <w:b/>
          <w:bCs/>
          <w:sz w:val="28"/>
          <w:szCs w:val="28"/>
        </w:rPr>
        <w:t xml:space="preserve">Coaches Code of Conduct </w:t>
      </w:r>
    </w:p>
    <w:p w14:paraId="2391369B" w14:textId="77777777" w:rsidR="00BA78BA" w:rsidRPr="00360C04" w:rsidRDefault="00BA78BA" w:rsidP="00387077">
      <w:pPr>
        <w:jc w:val="both"/>
        <w:rPr>
          <w:rFonts w:asciiTheme="majorHAnsi" w:hAnsiTheme="majorHAnsi" w:cstheme="majorHAnsi"/>
          <w:sz w:val="23"/>
          <w:szCs w:val="23"/>
        </w:rPr>
      </w:pPr>
    </w:p>
    <w:p w14:paraId="41126F0E" w14:textId="630074E4" w:rsidR="00BA78BA" w:rsidRPr="00DD3FA8" w:rsidRDefault="00BA78BA" w:rsidP="00387077">
      <w:pPr>
        <w:jc w:val="both"/>
        <w:rPr>
          <w:rFonts w:asciiTheme="majorHAnsi" w:hAnsiTheme="majorHAnsi" w:cstheme="majorHAnsi"/>
        </w:rPr>
      </w:pPr>
      <w:r w:rsidRPr="00DD3FA8">
        <w:rPr>
          <w:rFonts w:asciiTheme="majorHAnsi" w:hAnsiTheme="majorHAnsi" w:cstheme="majorHAnsi"/>
        </w:rPr>
        <w:t>As a coach my job is to:</w:t>
      </w:r>
    </w:p>
    <w:p w14:paraId="2AE832EE" w14:textId="77777777" w:rsidR="00BA78BA" w:rsidRPr="00DD3FA8" w:rsidRDefault="00BA78BA" w:rsidP="00387077">
      <w:pPr>
        <w:jc w:val="both"/>
        <w:rPr>
          <w:rFonts w:asciiTheme="majorHAnsi" w:hAnsiTheme="majorHAnsi" w:cstheme="majorHAnsi"/>
          <w:sz w:val="16"/>
          <w:szCs w:val="16"/>
        </w:rPr>
      </w:pPr>
    </w:p>
    <w:p w14:paraId="15484E2C" w14:textId="42DCC56B" w:rsidR="00BA78BA" w:rsidRPr="00DD3FA8" w:rsidRDefault="00BA78BA"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 xml:space="preserve">a) Ensure a safe environment by selecting activities that are suitable for the level of athletes </w:t>
      </w:r>
    </w:p>
    <w:p w14:paraId="1C1F8E14" w14:textId="77777777" w:rsidR="00BA78BA" w:rsidRPr="00DD3FA8" w:rsidRDefault="00BA78BA"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 xml:space="preserve">b) Communicate and cooperate with professionals in the diagnosis, treatment, and management of athletes’ medical and psychological treatments </w:t>
      </w:r>
    </w:p>
    <w:p w14:paraId="030BFF6D" w14:textId="77777777" w:rsidR="00BA78BA" w:rsidRPr="00DD3FA8" w:rsidRDefault="00BA78BA"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c) Provide athletes (and parents/guardians) with info to be involved in decisions that affect them.</w:t>
      </w:r>
    </w:p>
    <w:p w14:paraId="08E05148" w14:textId="082EB615" w:rsidR="00BA78BA" w:rsidRPr="00DD3FA8" w:rsidRDefault="00BA78BA"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 xml:space="preserve">d) Act in the best interest of the athlete’s development as a whole person </w:t>
      </w:r>
    </w:p>
    <w:p w14:paraId="753E96F5" w14:textId="77777777" w:rsidR="00BA78BA" w:rsidRPr="00DD3FA8" w:rsidRDefault="00BA78BA"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 xml:space="preserve">e) Never provide or promote the use of drugs or performance-enhancing substances, or alcohol, cannabis, and/or tobacco by underage youth. </w:t>
      </w:r>
    </w:p>
    <w:p w14:paraId="07028887" w14:textId="445569F0" w:rsidR="00BA78BA" w:rsidRPr="00DD3FA8" w:rsidRDefault="00BA78BA"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 xml:space="preserve">f) Never engage in a sexual or intimate relationship with an athlete of any age in which the coach is in a position of trust or authority. </w:t>
      </w:r>
    </w:p>
    <w:p w14:paraId="7938453F" w14:textId="7981AFFA" w:rsidR="00BA78BA" w:rsidRPr="00DD3FA8" w:rsidRDefault="00BA78BA"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g) Dress neatly and appropriately</w:t>
      </w:r>
      <w:r w:rsidR="000C106E" w:rsidRPr="00DD3FA8">
        <w:rPr>
          <w:rFonts w:asciiTheme="majorHAnsi" w:hAnsiTheme="majorHAnsi" w:cstheme="majorHAnsi"/>
        </w:rPr>
        <w:t>.</w:t>
      </w:r>
    </w:p>
    <w:p w14:paraId="310C6EC0" w14:textId="77777777" w:rsidR="000C106E" w:rsidRPr="00DD3FA8" w:rsidRDefault="000C106E" w:rsidP="00BA78BA">
      <w:pPr>
        <w:ind w:left="720" w:hanging="720"/>
        <w:jc w:val="both"/>
        <w:rPr>
          <w:rFonts w:asciiTheme="majorHAnsi" w:hAnsiTheme="majorHAnsi" w:cstheme="majorHAnsi"/>
          <w:sz w:val="16"/>
          <w:szCs w:val="16"/>
        </w:rPr>
      </w:pPr>
    </w:p>
    <w:p w14:paraId="0ABD5ECC" w14:textId="77777777" w:rsidR="000C106E" w:rsidRPr="00DD3FA8" w:rsidRDefault="000C106E" w:rsidP="00BA78BA">
      <w:pPr>
        <w:ind w:left="720" w:hanging="720"/>
        <w:jc w:val="both"/>
        <w:rPr>
          <w:rFonts w:asciiTheme="majorHAnsi" w:hAnsiTheme="majorHAnsi" w:cstheme="majorHAnsi"/>
        </w:rPr>
      </w:pPr>
      <w:r w:rsidRPr="00DD3FA8">
        <w:rPr>
          <w:rFonts w:asciiTheme="majorHAnsi" w:hAnsiTheme="majorHAnsi" w:cstheme="majorHAnsi"/>
        </w:rPr>
        <w:t xml:space="preserve">Every individual has a responsibility to: </w:t>
      </w:r>
    </w:p>
    <w:p w14:paraId="28BB75CF" w14:textId="77777777" w:rsidR="000C106E" w:rsidRPr="00DD3FA8" w:rsidRDefault="000C106E" w:rsidP="00BA78BA">
      <w:pPr>
        <w:ind w:left="720" w:hanging="720"/>
        <w:jc w:val="both"/>
        <w:rPr>
          <w:rFonts w:asciiTheme="majorHAnsi" w:hAnsiTheme="majorHAnsi" w:cstheme="majorHAnsi"/>
          <w:sz w:val="16"/>
          <w:szCs w:val="16"/>
        </w:rPr>
      </w:pPr>
    </w:p>
    <w:p w14:paraId="47B4EE11" w14:textId="77777777" w:rsidR="000C106E" w:rsidRPr="00DD3FA8" w:rsidRDefault="000C106E"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 xml:space="preserve">a) Maintain the policies, rules, and regulations of Volleyball BC and Volleyball Canada. </w:t>
      </w:r>
    </w:p>
    <w:p w14:paraId="2A830327" w14:textId="77777777" w:rsidR="000C106E" w:rsidRPr="00DD3FA8" w:rsidRDefault="000C106E"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 xml:space="preserve">b) Support the dignity and self-esteem of other participants by: </w:t>
      </w:r>
      <w:proofErr w:type="spellStart"/>
      <w:r w:rsidRPr="00DD3FA8">
        <w:rPr>
          <w:rFonts w:asciiTheme="majorHAnsi" w:hAnsiTheme="majorHAnsi" w:cstheme="majorHAnsi"/>
        </w:rPr>
        <w:t>i</w:t>
      </w:r>
      <w:proofErr w:type="spellEnd"/>
      <w:r w:rsidRPr="00DD3FA8">
        <w:rPr>
          <w:rFonts w:asciiTheme="majorHAnsi" w:hAnsiTheme="majorHAnsi" w:cstheme="majorHAnsi"/>
        </w:rPr>
        <w:t xml:space="preserve">. Providing appropriate comments and avoiding public criticism ii. Showing fair play, sport leadership, and ethical conduct; iii. Acting to correct or prevent actions that are discriminatory; iv. Treating people fairly and reasonably; and v. Respecting the rules. </w:t>
      </w:r>
    </w:p>
    <w:p w14:paraId="0E389BD4" w14:textId="77777777" w:rsidR="000C106E" w:rsidRPr="00DD3FA8" w:rsidRDefault="000C106E"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 xml:space="preserve">c) Avoid any actions that are abuse, harassment, sexual harassment, violence, or discrimination. </w:t>
      </w:r>
    </w:p>
    <w:p w14:paraId="2D9C0296" w14:textId="77777777" w:rsidR="000C106E" w:rsidRPr="00DD3FA8" w:rsidRDefault="000C106E"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 xml:space="preserve">d) Respect the rights, dignity, and worth of all participants. </w:t>
      </w:r>
    </w:p>
    <w:p w14:paraId="2D118A93" w14:textId="4C6F06DE" w:rsidR="000C106E" w:rsidRPr="00DD3FA8" w:rsidRDefault="000C106E"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 xml:space="preserve">e) Avoid non-medical use of drugs or the use of performance-enhancing </w:t>
      </w:r>
      <w:r w:rsidR="00360C04" w:rsidRPr="00DD3FA8">
        <w:rPr>
          <w:rFonts w:asciiTheme="majorHAnsi" w:hAnsiTheme="majorHAnsi" w:cstheme="majorHAnsi"/>
        </w:rPr>
        <w:t>drugs and</w:t>
      </w:r>
      <w:r w:rsidRPr="00DD3FA8">
        <w:rPr>
          <w:rFonts w:asciiTheme="majorHAnsi" w:hAnsiTheme="majorHAnsi" w:cstheme="majorHAnsi"/>
        </w:rPr>
        <w:t xml:space="preserve"> avoid associating with anyone who is sanctioned for doping. </w:t>
      </w:r>
    </w:p>
    <w:p w14:paraId="6D56CFA5" w14:textId="77777777" w:rsidR="000C106E" w:rsidRPr="00DD3FA8" w:rsidRDefault="000C106E"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 xml:space="preserve">f) Avoid using power or authority to coerce someone else into inappropriate activities. </w:t>
      </w:r>
    </w:p>
    <w:p w14:paraId="7030CF46" w14:textId="77777777" w:rsidR="000C106E" w:rsidRPr="00DD3FA8" w:rsidRDefault="000C106E"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 xml:space="preserve">g) Consume alcohol responsibility (if you are of legal age) </w:t>
      </w:r>
    </w:p>
    <w:p w14:paraId="7F6F67E0" w14:textId="77777777" w:rsidR="000C106E" w:rsidRPr="00DD3FA8" w:rsidRDefault="000C106E"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 xml:space="preserve">h) Avoid using recreational or illicit drugs while participating in Volleyball BC programs, activities, competitions, or sanctioned events. </w:t>
      </w:r>
    </w:p>
    <w:p w14:paraId="305A66ED" w14:textId="77777777" w:rsidR="000C106E" w:rsidRPr="00DD3FA8" w:rsidRDefault="000C106E" w:rsidP="00360C04">
      <w:pPr>
        <w:spacing w:line="276" w:lineRule="auto"/>
        <w:ind w:left="720" w:hanging="720"/>
        <w:jc w:val="both"/>
        <w:rPr>
          <w:rFonts w:asciiTheme="majorHAnsi" w:hAnsiTheme="majorHAnsi" w:cstheme="majorHAnsi"/>
        </w:rPr>
      </w:pPr>
      <w:proofErr w:type="spellStart"/>
      <w:r w:rsidRPr="00DD3FA8">
        <w:rPr>
          <w:rFonts w:asciiTheme="majorHAnsi" w:hAnsiTheme="majorHAnsi" w:cstheme="majorHAnsi"/>
        </w:rPr>
        <w:t>i</w:t>
      </w:r>
      <w:proofErr w:type="spellEnd"/>
      <w:r w:rsidRPr="00DD3FA8">
        <w:rPr>
          <w:rFonts w:asciiTheme="majorHAnsi" w:hAnsiTheme="majorHAnsi" w:cstheme="majorHAnsi"/>
        </w:rPr>
        <w:t xml:space="preserve">) Respect other people’s property </w:t>
      </w:r>
    </w:p>
    <w:p w14:paraId="7371DA8D" w14:textId="77777777" w:rsidR="000C106E" w:rsidRPr="00DD3FA8" w:rsidRDefault="000C106E"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 xml:space="preserve">j) Promote sport in a constructive and positive manner </w:t>
      </w:r>
    </w:p>
    <w:p w14:paraId="604F07E0" w14:textId="77777777" w:rsidR="000C106E" w:rsidRPr="00DD3FA8" w:rsidRDefault="000C106E"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 xml:space="preserve">k) Follow all federal, provincial/territorial, municipal and host country laws </w:t>
      </w:r>
    </w:p>
    <w:p w14:paraId="12A5F8A2" w14:textId="77777777" w:rsidR="000C106E" w:rsidRPr="00DD3FA8" w:rsidRDefault="000C106E"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 xml:space="preserve">l) Refrain from engaging in cheating or offering/receiving a bribe to manipulate the outcome of a competition. </w:t>
      </w:r>
    </w:p>
    <w:p w14:paraId="68E01302" w14:textId="3AA35FE4" w:rsidR="000C106E" w:rsidRPr="00DD3FA8" w:rsidRDefault="000C106E" w:rsidP="00360C04">
      <w:pPr>
        <w:spacing w:line="276" w:lineRule="auto"/>
        <w:ind w:left="720" w:hanging="720"/>
        <w:jc w:val="both"/>
        <w:rPr>
          <w:rFonts w:asciiTheme="majorHAnsi" w:hAnsiTheme="majorHAnsi" w:cstheme="majorHAnsi"/>
        </w:rPr>
      </w:pPr>
      <w:r w:rsidRPr="00DD3FA8">
        <w:rPr>
          <w:rFonts w:asciiTheme="majorHAnsi" w:hAnsiTheme="majorHAnsi" w:cstheme="majorHAnsi"/>
        </w:rPr>
        <w:t>m) Declare any ongoing criminal investigation, conviction, or existing bail conditions to Volleyball BC.</w:t>
      </w:r>
    </w:p>
    <w:p w14:paraId="08E85D9B" w14:textId="0094CC1D" w:rsidR="00DB3BE4" w:rsidRPr="00DD3FA8" w:rsidRDefault="00DB3BE4" w:rsidP="00360C04">
      <w:pPr>
        <w:jc w:val="both"/>
        <w:rPr>
          <w:rFonts w:asciiTheme="majorHAnsi" w:hAnsiTheme="majorHAnsi" w:cstheme="majorHAnsi"/>
        </w:rPr>
      </w:pPr>
      <w:r w:rsidRPr="00DD3FA8">
        <w:rPr>
          <w:rFonts w:asciiTheme="majorHAnsi" w:hAnsiTheme="majorHAnsi" w:cstheme="majorHAnsi"/>
        </w:rPr>
        <w:lastRenderedPageBreak/>
        <w:t xml:space="preserve">Why is the Code of Conduct important? For sport experiences to be positive they need to be safe. Volleyball BC is committed to creating sport environments that are free from all forms of harm including sexual, physical, mental, emotional and psychological. We support equal opportunity, prohibit discriminatory practices, and are committed to providing an environment in which all people are treated with respect and fairness. The Code of Conduct and Ethics supports this </w:t>
      </w:r>
      <w:r w:rsidR="00DD3FA8" w:rsidRPr="00DD3FA8">
        <w:rPr>
          <w:rFonts w:asciiTheme="majorHAnsi" w:hAnsiTheme="majorHAnsi" w:cstheme="majorHAnsi"/>
        </w:rPr>
        <w:t>by</w:t>
      </w:r>
      <w:r w:rsidRPr="00DD3FA8">
        <w:rPr>
          <w:rFonts w:asciiTheme="majorHAnsi" w:hAnsiTheme="majorHAnsi" w:cstheme="majorHAnsi"/>
        </w:rPr>
        <w:t xml:space="preserve"> outlining responsibilities for everyone to contribute to safe and welcoming volleyball experiences. setting shared expectations about behavior and conduct. providing clear standards by which organizations and individuals can be held accountable, including through the Volleyball BC disciplinary and Who does it apply to? complaints process when necessary. </w:t>
      </w:r>
    </w:p>
    <w:p w14:paraId="6E2F753D" w14:textId="1D25353A" w:rsidR="00DB3BE4" w:rsidRPr="00DD3FA8" w:rsidRDefault="00DB3BE4" w:rsidP="00DB3BE4">
      <w:pPr>
        <w:spacing w:before="100" w:beforeAutospacing="1" w:after="100" w:afterAutospacing="1"/>
        <w:rPr>
          <w:rFonts w:asciiTheme="majorHAnsi" w:eastAsia="Times New Roman" w:hAnsiTheme="majorHAnsi" w:cstheme="majorHAnsi"/>
        </w:rPr>
      </w:pPr>
      <w:r w:rsidRPr="008956A1">
        <w:rPr>
          <w:rFonts w:asciiTheme="majorHAnsi" w:eastAsia="Times New Roman" w:hAnsiTheme="majorHAnsi" w:cstheme="majorHAnsi"/>
        </w:rPr>
        <w:t xml:space="preserve">The Coach shall report any accident which occurred on any part of the </w:t>
      </w:r>
      <w:r w:rsidRPr="00DD3FA8">
        <w:rPr>
          <w:rFonts w:asciiTheme="majorHAnsi" w:eastAsia="Times New Roman" w:hAnsiTheme="majorHAnsi" w:cstheme="majorHAnsi"/>
        </w:rPr>
        <w:t xml:space="preserve">club activities. </w:t>
      </w:r>
      <w:r w:rsidR="00DD3FA8" w:rsidRPr="00DD3FA8">
        <w:rPr>
          <w:rFonts w:asciiTheme="majorHAnsi" w:eastAsia="Times New Roman" w:hAnsiTheme="majorHAnsi" w:cstheme="majorHAnsi"/>
        </w:rPr>
        <w:t xml:space="preserve">Parents are also included in the process. </w:t>
      </w:r>
      <w:r w:rsidRPr="00DD3FA8">
        <w:rPr>
          <w:rFonts w:asciiTheme="majorHAnsi" w:eastAsia="Times New Roman" w:hAnsiTheme="majorHAnsi" w:cstheme="majorHAnsi"/>
        </w:rPr>
        <w:t>The director or administrator should be notified</w:t>
      </w:r>
      <w:r w:rsidR="00DD3FA8" w:rsidRPr="00DD3FA8">
        <w:rPr>
          <w:rFonts w:asciiTheme="majorHAnsi" w:eastAsia="Times New Roman" w:hAnsiTheme="majorHAnsi" w:cstheme="majorHAnsi"/>
        </w:rPr>
        <w:t xml:space="preserve"> as well.</w:t>
      </w:r>
    </w:p>
    <w:p w14:paraId="2D542271" w14:textId="376F8D15" w:rsidR="00DD3FA8" w:rsidRPr="00DD3FA8" w:rsidRDefault="00DD3FA8" w:rsidP="00DD3FA8">
      <w:pPr>
        <w:spacing w:before="100" w:beforeAutospacing="1" w:after="100" w:afterAutospacing="1"/>
        <w:rPr>
          <w:rFonts w:asciiTheme="majorHAnsi" w:eastAsia="Times New Roman" w:hAnsiTheme="majorHAnsi" w:cstheme="majorHAnsi"/>
        </w:rPr>
      </w:pPr>
      <w:r w:rsidRPr="00DD3FA8">
        <w:rPr>
          <w:rFonts w:asciiTheme="majorHAnsi" w:eastAsia="Times New Roman" w:hAnsiTheme="majorHAnsi" w:cstheme="majorHAnsi"/>
        </w:rPr>
        <w:t>I __________</w:t>
      </w:r>
      <w:r>
        <w:rPr>
          <w:rFonts w:asciiTheme="majorHAnsi" w:eastAsia="Times New Roman" w:hAnsiTheme="majorHAnsi" w:cstheme="majorHAnsi"/>
        </w:rPr>
        <w:t>____</w:t>
      </w:r>
      <w:r w:rsidRPr="00DD3FA8">
        <w:rPr>
          <w:rFonts w:asciiTheme="majorHAnsi" w:eastAsia="Times New Roman" w:hAnsiTheme="majorHAnsi" w:cstheme="majorHAnsi"/>
        </w:rPr>
        <w:t>__________ (coach’s name), have done all I need to be an accredited coach under the Volleyball BC guidelines. All courses and documents have been done before I start coaching players. I will continue to update what I need to be the best coach I can for the players in the club.</w:t>
      </w:r>
    </w:p>
    <w:p w14:paraId="697894E3" w14:textId="77777777" w:rsidR="00DD3FA8" w:rsidRPr="00DD3FA8" w:rsidRDefault="00DD3FA8" w:rsidP="00DD3FA8">
      <w:pPr>
        <w:spacing w:before="100" w:beforeAutospacing="1" w:after="100" w:afterAutospacing="1"/>
        <w:rPr>
          <w:rFonts w:asciiTheme="majorHAnsi" w:hAnsiTheme="majorHAnsi" w:cstheme="majorHAnsi"/>
          <w:sz w:val="28"/>
          <w:szCs w:val="28"/>
        </w:rPr>
      </w:pPr>
      <w:r w:rsidRPr="00DD3FA8">
        <w:rPr>
          <w:rFonts w:asciiTheme="majorHAnsi" w:hAnsiTheme="majorHAnsi" w:cstheme="majorHAnsi"/>
          <w:sz w:val="28"/>
          <w:szCs w:val="28"/>
        </w:rPr>
        <w:t xml:space="preserve">Commitment Statement </w:t>
      </w:r>
    </w:p>
    <w:p w14:paraId="708C1102" w14:textId="063C7A0B" w:rsidR="00DD3FA8" w:rsidRPr="00DD3FA8" w:rsidRDefault="00DD3FA8" w:rsidP="00DD3FA8">
      <w:pPr>
        <w:spacing w:before="100" w:beforeAutospacing="1" w:after="100" w:afterAutospacing="1"/>
        <w:rPr>
          <w:rFonts w:asciiTheme="majorHAnsi" w:eastAsia="Times New Roman" w:hAnsiTheme="majorHAnsi" w:cstheme="majorHAnsi"/>
        </w:rPr>
      </w:pPr>
      <w:r w:rsidRPr="00DD3FA8">
        <w:rPr>
          <w:rFonts w:asciiTheme="majorHAnsi" w:hAnsiTheme="majorHAnsi" w:cstheme="majorHAnsi"/>
        </w:rPr>
        <w:t xml:space="preserve">Volleyball BC is committed to an environment free from abuse. Individuals are required to report instances of maltreatment or suspected maltreatment so that those matters can be immediately addressed. As part of our commitment to safe sport, all members and clubs are required to abide Volleyball BC’s policies to address abuse and harassment: Abuse Policy Code of Conduct and Ethics. This is based on the Universal Code of Conduct to Address Maltreatment in Sport. Some of the language in the policies can be challenging. This document explains different types of maltreatment and provides examples of appropriate/ inappropriate </w:t>
      </w:r>
      <w:proofErr w:type="spellStart"/>
      <w:r w:rsidRPr="00DD3FA8">
        <w:rPr>
          <w:rFonts w:asciiTheme="majorHAnsi" w:hAnsiTheme="majorHAnsi" w:cstheme="majorHAnsi"/>
        </w:rPr>
        <w:t>behaviour</w:t>
      </w:r>
      <w:proofErr w:type="spellEnd"/>
      <w:r w:rsidRPr="00DD3FA8">
        <w:rPr>
          <w:rFonts w:asciiTheme="majorHAnsi" w:hAnsiTheme="majorHAnsi" w:cstheme="majorHAnsi"/>
        </w:rPr>
        <w:t xml:space="preserve"> to ensure that we all have a common understanding of what is acceptable in volleyball. Causes of Stress What is maltreatment in sport? Athletes at all levels deserve to train and compete in a safe, healthy and stimulating environment. Those who run sport are responsible for creating an athlete focused environment where the health and wellbeing of participants are at the forefront. There have been many high-profile examples in the media where this has not been the case, but these are often extreme situations. Maltreatment can come in different forms - some </w:t>
      </w:r>
      <w:r w:rsidR="00DD0827" w:rsidRPr="00DD3FA8">
        <w:rPr>
          <w:rFonts w:asciiTheme="majorHAnsi" w:hAnsiTheme="majorHAnsi" w:cstheme="majorHAnsi"/>
        </w:rPr>
        <w:t>behavior</w:t>
      </w:r>
      <w:r w:rsidRPr="00DD3FA8">
        <w:rPr>
          <w:rFonts w:asciiTheme="majorHAnsi" w:hAnsiTheme="majorHAnsi" w:cstheme="majorHAnsi"/>
        </w:rPr>
        <w:t xml:space="preserve"> may not meet the threshold of criminal activity, but it still needs to be addressed and stopped. The definitions and examples in this document are meant to be illustrative. There may be additional behaviors or examples outside of this list.</w:t>
      </w:r>
    </w:p>
    <w:p w14:paraId="488457B3" w14:textId="555BACE5" w:rsidR="00360C04" w:rsidRDefault="00360C04" w:rsidP="00360C04">
      <w:pPr>
        <w:jc w:val="both"/>
        <w:rPr>
          <w:rFonts w:asciiTheme="majorHAnsi" w:eastAsia="Times New Roman" w:hAnsiTheme="majorHAnsi" w:cstheme="majorHAnsi"/>
        </w:rPr>
      </w:pPr>
      <w:r w:rsidRPr="00DD3FA8">
        <w:rPr>
          <w:rFonts w:asciiTheme="majorHAnsi" w:eastAsia="Times New Roman" w:hAnsiTheme="majorHAnsi" w:cstheme="majorHAnsi"/>
        </w:rPr>
        <w:t>During</w:t>
      </w:r>
      <w:r w:rsidR="000C106E" w:rsidRPr="008956A1">
        <w:rPr>
          <w:rFonts w:asciiTheme="majorHAnsi" w:eastAsia="Times New Roman" w:hAnsiTheme="majorHAnsi" w:cstheme="majorHAnsi"/>
        </w:rPr>
        <w:t>, or for the purposes of this agreement, the Coach will acquire or have access to and be entrusted with</w:t>
      </w:r>
      <w:r w:rsidRPr="00DD3FA8">
        <w:rPr>
          <w:rFonts w:asciiTheme="majorHAnsi" w:eastAsia="Times New Roman" w:hAnsiTheme="majorHAnsi" w:cstheme="majorHAnsi"/>
        </w:rPr>
        <w:t xml:space="preserve"> </w:t>
      </w:r>
      <w:r w:rsidR="000C106E" w:rsidRPr="008956A1">
        <w:rPr>
          <w:rFonts w:asciiTheme="majorHAnsi" w:eastAsia="Times New Roman" w:hAnsiTheme="majorHAnsi" w:cstheme="majorHAnsi"/>
        </w:rPr>
        <w:t xml:space="preserve">information which is confidential to the Club. It is the Coach duty to observe such confidentiality. </w:t>
      </w:r>
    </w:p>
    <w:p w14:paraId="621000F1" w14:textId="77777777" w:rsidR="00DD3FA8" w:rsidRPr="00DD3FA8" w:rsidRDefault="00DD3FA8" w:rsidP="00360C04">
      <w:pPr>
        <w:jc w:val="both"/>
        <w:rPr>
          <w:rFonts w:asciiTheme="majorHAnsi" w:eastAsia="Times New Roman" w:hAnsiTheme="majorHAnsi" w:cstheme="majorHAnsi"/>
        </w:rPr>
      </w:pPr>
    </w:p>
    <w:p w14:paraId="2B10139D" w14:textId="77777777" w:rsidR="00360C04" w:rsidRPr="008956A1" w:rsidRDefault="00360C04" w:rsidP="00360C04">
      <w:pPr>
        <w:spacing w:before="100" w:beforeAutospacing="1" w:after="100" w:afterAutospacing="1"/>
        <w:rPr>
          <w:rFonts w:asciiTheme="majorHAnsi" w:eastAsia="Times New Roman" w:hAnsiTheme="majorHAnsi" w:cstheme="majorHAnsi"/>
        </w:rPr>
      </w:pPr>
      <w:r w:rsidRPr="008956A1">
        <w:rPr>
          <w:rFonts w:asciiTheme="majorHAnsi" w:eastAsia="Times New Roman" w:hAnsiTheme="majorHAnsi" w:cstheme="majorHAnsi"/>
        </w:rPr>
        <w:t xml:space="preserve">I acknowledge receipt of and agree to the terms and conditions of this coaching agreement as set out. </w:t>
      </w:r>
    </w:p>
    <w:p w14:paraId="22CD4002" w14:textId="17E525E0" w:rsidR="00360C04" w:rsidRPr="008956A1" w:rsidRDefault="00DD3FA8" w:rsidP="00360C04">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Name: ________________________ </w:t>
      </w:r>
      <w:r w:rsidR="00360C04" w:rsidRPr="008956A1">
        <w:rPr>
          <w:rFonts w:asciiTheme="majorHAnsi" w:eastAsia="Times New Roman" w:hAnsiTheme="majorHAnsi" w:cstheme="majorHAnsi"/>
        </w:rPr>
        <w:t xml:space="preserve">Signed </w:t>
      </w:r>
      <w:r w:rsidR="00360C04" w:rsidRPr="00DD3FA8">
        <w:rPr>
          <w:rFonts w:asciiTheme="majorHAnsi" w:eastAsia="Times New Roman" w:hAnsiTheme="majorHAnsi" w:cstheme="majorHAnsi"/>
        </w:rPr>
        <w:t>___________________________</w:t>
      </w:r>
      <w:r w:rsidR="00360C04" w:rsidRPr="008956A1">
        <w:rPr>
          <w:rFonts w:asciiTheme="majorHAnsi" w:eastAsia="Times New Roman" w:hAnsiTheme="majorHAnsi" w:cstheme="majorHAnsi"/>
        </w:rPr>
        <w:t xml:space="preserve"> </w:t>
      </w:r>
      <w:r w:rsidR="00360C04" w:rsidRPr="00DD3FA8">
        <w:rPr>
          <w:rFonts w:asciiTheme="majorHAnsi" w:eastAsia="Times New Roman" w:hAnsiTheme="majorHAnsi" w:cstheme="majorHAnsi"/>
        </w:rPr>
        <w:t>Date: ____________</w:t>
      </w:r>
      <w:r w:rsidR="00360C04" w:rsidRPr="008956A1">
        <w:rPr>
          <w:rFonts w:asciiTheme="majorHAnsi" w:eastAsia="Times New Roman" w:hAnsiTheme="majorHAnsi" w:cstheme="majorHAnsi"/>
        </w:rPr>
        <w:t xml:space="preserve"> </w:t>
      </w:r>
    </w:p>
    <w:p w14:paraId="6800EFCD" w14:textId="6AD49AD2" w:rsidR="00360C04" w:rsidRPr="00DD3FA8" w:rsidRDefault="00360C04" w:rsidP="00360C04">
      <w:pPr>
        <w:ind w:left="720" w:hanging="720"/>
        <w:jc w:val="both"/>
        <w:rPr>
          <w:rFonts w:asciiTheme="majorHAnsi" w:hAnsiTheme="majorHAnsi" w:cstheme="majorHAnsi"/>
        </w:rPr>
      </w:pPr>
      <w:r w:rsidRPr="00DD3FA8">
        <w:rPr>
          <w:rFonts w:asciiTheme="majorHAnsi" w:eastAsia="Times New Roman" w:hAnsiTheme="majorHAnsi" w:cstheme="majorHAnsi"/>
        </w:rPr>
        <w:t>Club Representative: _______________________________________ Date: _____________</w:t>
      </w:r>
    </w:p>
    <w:sectPr w:rsidR="00360C04" w:rsidRPr="00DD3FA8" w:rsidSect="005B5E48">
      <w:pgSz w:w="12240" w:h="15840"/>
      <w:pgMar w:top="1152" w:right="1080" w:bottom="1008"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91"/>
    <w:rsid w:val="000C106E"/>
    <w:rsid w:val="000C53E3"/>
    <w:rsid w:val="00130051"/>
    <w:rsid w:val="00305279"/>
    <w:rsid w:val="00360C04"/>
    <w:rsid w:val="00382C43"/>
    <w:rsid w:val="00387077"/>
    <w:rsid w:val="00465158"/>
    <w:rsid w:val="004C7432"/>
    <w:rsid w:val="005B5E48"/>
    <w:rsid w:val="00681D43"/>
    <w:rsid w:val="007058EC"/>
    <w:rsid w:val="00717E16"/>
    <w:rsid w:val="00753F21"/>
    <w:rsid w:val="00840579"/>
    <w:rsid w:val="008957AC"/>
    <w:rsid w:val="00923EFF"/>
    <w:rsid w:val="00983A5D"/>
    <w:rsid w:val="009F3791"/>
    <w:rsid w:val="00AD29F0"/>
    <w:rsid w:val="00B85AD2"/>
    <w:rsid w:val="00BA78BA"/>
    <w:rsid w:val="00D148DB"/>
    <w:rsid w:val="00DB3BE4"/>
    <w:rsid w:val="00DD0827"/>
    <w:rsid w:val="00DD3FA8"/>
    <w:rsid w:val="00FB0ED8"/>
    <w:rsid w:val="00FF7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DB301F"/>
  <w14:defaultImageDpi w14:val="300"/>
  <w15:docId w15:val="{5AB8C490-8C55-0D4A-A609-4F6B5C7C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279"/>
    <w:rPr>
      <w:rFonts w:ascii="Lucida Grande" w:hAnsi="Lucida Grande"/>
      <w:sz w:val="18"/>
      <w:szCs w:val="18"/>
    </w:rPr>
  </w:style>
  <w:style w:type="character" w:customStyle="1" w:styleId="BalloonTextChar">
    <w:name w:val="Balloon Text Char"/>
    <w:basedOn w:val="DefaultParagraphFont"/>
    <w:link w:val="BalloonText"/>
    <w:uiPriority w:val="99"/>
    <w:semiHidden/>
    <w:rsid w:val="0030527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Wong</dc:creator>
  <cp:keywords/>
  <dc:description/>
  <cp:lastModifiedBy>Wayne Wong</cp:lastModifiedBy>
  <cp:revision>6</cp:revision>
  <cp:lastPrinted>2019-11-22T23:58:00Z</cp:lastPrinted>
  <dcterms:created xsi:type="dcterms:W3CDTF">2024-12-16T18:09:00Z</dcterms:created>
  <dcterms:modified xsi:type="dcterms:W3CDTF">2025-12-06T20:06:00Z</dcterms:modified>
</cp:coreProperties>
</file>