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9D28D" w14:textId="77777777" w:rsidR="00C05ACD" w:rsidRDefault="00FE162B">
      <w:pPr>
        <w:spacing w:after="238"/>
        <w:ind w:left="-94"/>
      </w:pPr>
      <w:r>
        <w:rPr>
          <w:noProof/>
        </w:rPr>
        <w:drawing>
          <wp:inline distT="0" distB="0" distL="0" distR="0" wp14:anchorId="5088B48A" wp14:editId="2782F26B">
            <wp:extent cx="1270635" cy="743941"/>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4"/>
                    <a:stretch>
                      <a:fillRect/>
                    </a:stretch>
                  </pic:blipFill>
                  <pic:spPr>
                    <a:xfrm>
                      <a:off x="0" y="0"/>
                      <a:ext cx="1270635" cy="743941"/>
                    </a:xfrm>
                    <a:prstGeom prst="rect">
                      <a:avLst/>
                    </a:prstGeom>
                  </pic:spPr>
                </pic:pic>
              </a:graphicData>
            </a:graphic>
          </wp:inline>
        </w:drawing>
      </w:r>
    </w:p>
    <w:p w14:paraId="07EF5088" w14:textId="77777777" w:rsidR="00C05ACD" w:rsidRDefault="00FE162B">
      <w:pPr>
        <w:spacing w:after="13" w:line="249" w:lineRule="auto"/>
        <w:ind w:left="1177" w:right="1175" w:hanging="10"/>
        <w:jc w:val="center"/>
      </w:pPr>
      <w:r>
        <w:rPr>
          <w:rFonts w:ascii="Verdana" w:eastAsia="Verdana" w:hAnsi="Verdana" w:cs="Verdana"/>
          <w:b/>
          <w:sz w:val="32"/>
        </w:rPr>
        <w:t xml:space="preserve">Hammond Landowners Association, Inc. </w:t>
      </w:r>
    </w:p>
    <w:p w14:paraId="02F114B4" w14:textId="77777777" w:rsidR="00C05ACD" w:rsidRDefault="00FE162B">
      <w:pPr>
        <w:spacing w:after="13" w:line="249" w:lineRule="auto"/>
        <w:ind w:left="1177" w:right="1062" w:hanging="10"/>
        <w:jc w:val="center"/>
      </w:pPr>
      <w:r>
        <w:rPr>
          <w:rFonts w:ascii="Verdana" w:eastAsia="Verdana" w:hAnsi="Verdana" w:cs="Verdana"/>
          <w:b/>
          <w:sz w:val="32"/>
        </w:rPr>
        <w:t xml:space="preserve">A non-profit Mutual Benefit Corporation P.O. Box 795 </w:t>
      </w:r>
    </w:p>
    <w:p w14:paraId="75B3DFB4" w14:textId="77777777" w:rsidR="00C05ACD" w:rsidRDefault="00FE162B">
      <w:pPr>
        <w:spacing w:after="13" w:line="249" w:lineRule="auto"/>
        <w:ind w:left="1177" w:right="1180" w:hanging="10"/>
        <w:jc w:val="center"/>
      </w:pPr>
      <w:r>
        <w:rPr>
          <w:rFonts w:ascii="Verdana" w:eastAsia="Verdana" w:hAnsi="Verdana" w:cs="Verdana"/>
          <w:b/>
          <w:sz w:val="32"/>
        </w:rPr>
        <w:t>Mount Shasta, CA  96067</w:t>
      </w:r>
      <w:r>
        <w:rPr>
          <w:rFonts w:ascii="Verdana" w:eastAsia="Verdana" w:hAnsi="Verdana" w:cs="Verdana"/>
          <w:sz w:val="32"/>
        </w:rPr>
        <w:t xml:space="preserve"> </w:t>
      </w:r>
    </w:p>
    <w:p w14:paraId="109A03F1" w14:textId="77777777" w:rsidR="00C05ACD" w:rsidRDefault="00FE162B">
      <w:pPr>
        <w:spacing w:after="93"/>
      </w:pPr>
      <w:r>
        <w:rPr>
          <w:rFonts w:ascii="Palatino Linotype" w:eastAsia="Palatino Linotype" w:hAnsi="Palatino Linotype" w:cs="Palatino Linotype"/>
          <w:sz w:val="20"/>
        </w:rPr>
        <w:t xml:space="preserve"> </w:t>
      </w:r>
    </w:p>
    <w:p w14:paraId="7F95EF37" w14:textId="19B4A509" w:rsidR="00C05ACD" w:rsidRDefault="00FE162B">
      <w:pPr>
        <w:spacing w:after="13" w:line="249" w:lineRule="auto"/>
        <w:ind w:left="1177" w:right="1176" w:hanging="10"/>
        <w:jc w:val="center"/>
      </w:pPr>
      <w:r>
        <w:rPr>
          <w:rFonts w:ascii="Verdana" w:eastAsia="Verdana" w:hAnsi="Verdana" w:cs="Verdana"/>
          <w:b/>
          <w:sz w:val="32"/>
        </w:rPr>
        <w:t>20</w:t>
      </w:r>
      <w:r w:rsidR="00EB3A3B">
        <w:rPr>
          <w:rFonts w:ascii="Verdana" w:eastAsia="Verdana" w:hAnsi="Verdana" w:cs="Verdana"/>
          <w:b/>
          <w:sz w:val="32"/>
        </w:rPr>
        <w:t>2</w:t>
      </w:r>
      <w:r w:rsidR="00CB0585">
        <w:rPr>
          <w:rFonts w:ascii="Verdana" w:eastAsia="Verdana" w:hAnsi="Verdana" w:cs="Verdana"/>
          <w:b/>
          <w:sz w:val="32"/>
        </w:rPr>
        <w:t>1</w:t>
      </w:r>
      <w:r>
        <w:rPr>
          <w:rFonts w:ascii="Verdana" w:eastAsia="Verdana" w:hAnsi="Verdana" w:cs="Verdana"/>
          <w:b/>
          <w:sz w:val="32"/>
        </w:rPr>
        <w:t xml:space="preserve"> Membership/Renewal Application </w:t>
      </w:r>
    </w:p>
    <w:p w14:paraId="360719CD" w14:textId="43A71734" w:rsidR="00C05ACD" w:rsidRDefault="00FE162B">
      <w:pPr>
        <w:spacing w:after="3"/>
        <w:ind w:left="10" w:right="13" w:hanging="10"/>
        <w:jc w:val="center"/>
      </w:pPr>
      <w:r>
        <w:rPr>
          <w:rFonts w:ascii="Verdana" w:eastAsia="Verdana" w:hAnsi="Verdana" w:cs="Verdana"/>
        </w:rPr>
        <w:t>for the period January 1 through December 31, 20</w:t>
      </w:r>
      <w:r w:rsidR="00EB3A3B">
        <w:rPr>
          <w:rFonts w:ascii="Verdana" w:eastAsia="Verdana" w:hAnsi="Verdana" w:cs="Verdana"/>
        </w:rPr>
        <w:t>2</w:t>
      </w:r>
      <w:r w:rsidR="001B0A82">
        <w:rPr>
          <w:rFonts w:ascii="Verdana" w:eastAsia="Verdana" w:hAnsi="Verdana" w:cs="Verdana"/>
        </w:rPr>
        <w:t>1</w:t>
      </w:r>
      <w:r>
        <w:rPr>
          <w:rFonts w:ascii="Verdana" w:eastAsia="Verdana" w:hAnsi="Verdana" w:cs="Verdana"/>
        </w:rPr>
        <w:t xml:space="preserve"> </w:t>
      </w:r>
    </w:p>
    <w:p w14:paraId="49759B06" w14:textId="77777777" w:rsidR="00C05ACD" w:rsidRDefault="00FE162B">
      <w:pPr>
        <w:spacing w:after="43"/>
        <w:ind w:left="73"/>
        <w:jc w:val="center"/>
      </w:pPr>
      <w:r>
        <w:rPr>
          <w:rFonts w:ascii="Verdana" w:eastAsia="Verdana" w:hAnsi="Verdana" w:cs="Verdana"/>
        </w:rPr>
        <w:t xml:space="preserve"> </w:t>
      </w:r>
    </w:p>
    <w:p w14:paraId="3FC90EF2" w14:textId="77777777" w:rsidR="00C05ACD" w:rsidRDefault="00FE162B">
      <w:pPr>
        <w:spacing w:after="0"/>
        <w:ind w:left="304"/>
      </w:pPr>
      <w:r>
        <w:rPr>
          <w:rFonts w:ascii="Verdana" w:eastAsia="Verdana" w:hAnsi="Verdana" w:cs="Verdana"/>
          <w:b/>
          <w:sz w:val="28"/>
        </w:rPr>
        <w:t xml:space="preserve">Please complete and return with dues of $55.00 for the year. </w:t>
      </w:r>
    </w:p>
    <w:p w14:paraId="1F4F249F" w14:textId="77777777" w:rsidR="00C05ACD" w:rsidRDefault="00FE162B">
      <w:pPr>
        <w:spacing w:after="0"/>
        <w:ind w:left="73"/>
        <w:jc w:val="center"/>
      </w:pPr>
      <w:r>
        <w:rPr>
          <w:rFonts w:ascii="Verdana" w:eastAsia="Verdana" w:hAnsi="Verdana" w:cs="Verdana"/>
        </w:rPr>
        <w:t xml:space="preserve"> </w:t>
      </w:r>
    </w:p>
    <w:p w14:paraId="3A3C9EE9" w14:textId="77777777" w:rsidR="00C05ACD" w:rsidRDefault="00FE162B">
      <w:pPr>
        <w:spacing w:after="3"/>
        <w:ind w:left="10" w:right="12" w:hanging="10"/>
        <w:jc w:val="center"/>
      </w:pPr>
      <w:r>
        <w:rPr>
          <w:rFonts w:ascii="Verdana" w:eastAsia="Verdana" w:hAnsi="Verdana" w:cs="Verdana"/>
        </w:rPr>
        <w:t xml:space="preserve">(Check one option below) </w:t>
      </w:r>
    </w:p>
    <w:p w14:paraId="42A91E7F" w14:textId="77777777" w:rsidR="00C05ACD" w:rsidRDefault="00FE162B">
      <w:pPr>
        <w:spacing w:after="0"/>
        <w:ind w:left="73"/>
        <w:jc w:val="center"/>
      </w:pPr>
      <w:r>
        <w:rPr>
          <w:rFonts w:ascii="Verdana" w:eastAsia="Verdana" w:hAnsi="Verdana" w:cs="Verdana"/>
        </w:rPr>
        <w:t xml:space="preserve"> </w:t>
      </w:r>
    </w:p>
    <w:p w14:paraId="6D03BD69" w14:textId="4A487109" w:rsidR="00C05ACD" w:rsidRDefault="00FE162B">
      <w:pPr>
        <w:spacing w:after="5" w:line="249" w:lineRule="auto"/>
        <w:ind w:left="10" w:hanging="10"/>
        <w:jc w:val="both"/>
      </w:pPr>
      <w:r>
        <w:rPr>
          <w:rFonts w:ascii="Verdana" w:eastAsia="Verdana" w:hAnsi="Verdana" w:cs="Verdana"/>
        </w:rPr>
        <w:t>____  I hereby appoint the current HLA Board of Directors my lawful proxy holder, to vote and act for me and in my name at the annual members’ meeting in November 20</w:t>
      </w:r>
      <w:r w:rsidR="0091453A">
        <w:rPr>
          <w:rFonts w:ascii="Verdana" w:eastAsia="Verdana" w:hAnsi="Verdana" w:cs="Verdana"/>
        </w:rPr>
        <w:t>2</w:t>
      </w:r>
      <w:r w:rsidR="001B0A82">
        <w:rPr>
          <w:rFonts w:ascii="Verdana" w:eastAsia="Verdana" w:hAnsi="Verdana" w:cs="Verdana"/>
        </w:rPr>
        <w:t>1</w:t>
      </w:r>
      <w:r>
        <w:rPr>
          <w:rFonts w:ascii="Verdana" w:eastAsia="Verdana" w:hAnsi="Verdana" w:cs="Verdana"/>
        </w:rPr>
        <w:t>, including but not limited to the election of Directors, as fully as I could do if personally present.  Said proxy holder shall vote at its discretion on all matters which may come before said meeting.  All previous proxies are hereby revoked.  This proxy, unless revoked, shall remain in force for one year beginning January 1, 20</w:t>
      </w:r>
      <w:r w:rsidR="00EB3A3B">
        <w:rPr>
          <w:rFonts w:ascii="Verdana" w:eastAsia="Verdana" w:hAnsi="Verdana" w:cs="Verdana"/>
        </w:rPr>
        <w:t>2</w:t>
      </w:r>
      <w:r w:rsidR="001B0A82">
        <w:rPr>
          <w:rFonts w:ascii="Verdana" w:eastAsia="Verdana" w:hAnsi="Verdana" w:cs="Verdana"/>
        </w:rPr>
        <w:t>1</w:t>
      </w:r>
      <w:r>
        <w:rPr>
          <w:rFonts w:ascii="Verdana" w:eastAsia="Verdana" w:hAnsi="Verdana" w:cs="Verdana"/>
        </w:rPr>
        <w:t xml:space="preserve">. </w:t>
      </w:r>
    </w:p>
    <w:p w14:paraId="438645BA" w14:textId="77777777" w:rsidR="00C05ACD" w:rsidRDefault="00FE162B">
      <w:pPr>
        <w:spacing w:after="0"/>
      </w:pPr>
      <w:r>
        <w:rPr>
          <w:rFonts w:ascii="Verdana" w:eastAsia="Verdana" w:hAnsi="Verdana" w:cs="Verdana"/>
        </w:rPr>
        <w:t xml:space="preserve"> </w:t>
      </w:r>
    </w:p>
    <w:p w14:paraId="112DCFA8" w14:textId="292777B0" w:rsidR="00C05ACD" w:rsidRDefault="00FE162B">
      <w:pPr>
        <w:spacing w:after="5" w:line="249" w:lineRule="auto"/>
        <w:ind w:left="10" w:hanging="10"/>
        <w:jc w:val="both"/>
      </w:pPr>
      <w:r>
        <w:rPr>
          <w:rFonts w:ascii="Verdana" w:eastAsia="Verdana" w:hAnsi="Verdana" w:cs="Verdana"/>
        </w:rPr>
        <w:t>____ Since I will be present at the annual members’ meeting in November 20</w:t>
      </w:r>
      <w:r w:rsidR="00EB3A3B">
        <w:rPr>
          <w:rFonts w:ascii="Verdana" w:eastAsia="Verdana" w:hAnsi="Verdana" w:cs="Verdana"/>
        </w:rPr>
        <w:t>2</w:t>
      </w:r>
      <w:r w:rsidR="001B0A82">
        <w:rPr>
          <w:rFonts w:ascii="Verdana" w:eastAsia="Verdana" w:hAnsi="Verdana" w:cs="Verdana"/>
        </w:rPr>
        <w:t>1</w:t>
      </w:r>
      <w:r>
        <w:rPr>
          <w:rFonts w:ascii="Verdana" w:eastAsia="Verdana" w:hAnsi="Verdana" w:cs="Verdana"/>
        </w:rPr>
        <w:t xml:space="preserve">, I will not appoint a proxy holder. </w:t>
      </w:r>
    </w:p>
    <w:p w14:paraId="258426C4" w14:textId="77777777" w:rsidR="00C05ACD" w:rsidRDefault="00FE162B">
      <w:pPr>
        <w:spacing w:after="0"/>
      </w:pPr>
      <w:r>
        <w:rPr>
          <w:rFonts w:ascii="Palatino Linotype" w:eastAsia="Palatino Linotype" w:hAnsi="Palatino Linotype" w:cs="Palatino Linotype"/>
          <w:sz w:val="20"/>
        </w:rPr>
        <w:t xml:space="preserve"> </w:t>
      </w:r>
    </w:p>
    <w:p w14:paraId="59CFF2A9" w14:textId="77777777" w:rsidR="00C05ACD" w:rsidRDefault="00FE162B">
      <w:pPr>
        <w:spacing w:after="0"/>
        <w:ind w:left="-5" w:hanging="10"/>
      </w:pPr>
      <w:r>
        <w:rPr>
          <w:rFonts w:ascii="Palatino Linotype" w:eastAsia="Palatino Linotype" w:hAnsi="Palatino Linotype" w:cs="Palatino Linotype"/>
          <w:sz w:val="20"/>
        </w:rPr>
        <w:t xml:space="preserve">Signed  _______________________________________________________________________________________________ </w:t>
      </w:r>
    </w:p>
    <w:p w14:paraId="199D25D9" w14:textId="77777777" w:rsidR="00C05ACD" w:rsidRDefault="00FE162B">
      <w:pPr>
        <w:spacing w:after="0"/>
      </w:pPr>
      <w:r>
        <w:rPr>
          <w:rFonts w:ascii="Palatino Linotype" w:eastAsia="Palatino Linotype" w:hAnsi="Palatino Linotype" w:cs="Palatino Linotype"/>
          <w:b/>
          <w:sz w:val="20"/>
        </w:rPr>
        <w:t xml:space="preserve"> </w:t>
      </w:r>
    </w:p>
    <w:p w14:paraId="3CC1B140" w14:textId="77777777" w:rsidR="00C05ACD" w:rsidRDefault="00FE162B">
      <w:pPr>
        <w:spacing w:after="0"/>
        <w:ind w:left="-5" w:hanging="10"/>
      </w:pPr>
      <w:r>
        <w:rPr>
          <w:rFonts w:ascii="Palatino Linotype" w:eastAsia="Palatino Linotype" w:hAnsi="Palatino Linotype" w:cs="Palatino Linotype"/>
          <w:sz w:val="20"/>
        </w:rPr>
        <w:t xml:space="preserve">____________________________________________________________________ Phone # __________________________ </w:t>
      </w:r>
    </w:p>
    <w:p w14:paraId="6DB9BFA9" w14:textId="77777777" w:rsidR="00C05ACD" w:rsidRDefault="00FE162B">
      <w:pPr>
        <w:spacing w:after="0"/>
        <w:ind w:left="-5" w:hanging="10"/>
      </w:pPr>
      <w:r>
        <w:rPr>
          <w:rFonts w:ascii="Palatino Linotype" w:eastAsia="Palatino Linotype" w:hAnsi="Palatino Linotype" w:cs="Palatino Linotype"/>
          <w:sz w:val="20"/>
        </w:rPr>
        <w:t xml:space="preserve"> (Print name) </w:t>
      </w:r>
    </w:p>
    <w:p w14:paraId="09FAA751" w14:textId="77777777" w:rsidR="00C05ACD" w:rsidRDefault="00FE162B">
      <w:pPr>
        <w:spacing w:after="0"/>
        <w:ind w:left="-5" w:hanging="10"/>
      </w:pPr>
      <w:r>
        <w:rPr>
          <w:rFonts w:ascii="Palatino Linotype" w:eastAsia="Palatino Linotype" w:hAnsi="Palatino Linotype" w:cs="Palatino Linotype"/>
          <w:sz w:val="20"/>
        </w:rPr>
        <w:t xml:space="preserve">______________________________________________________________________________________________________ </w:t>
      </w:r>
    </w:p>
    <w:p w14:paraId="6FF177B5" w14:textId="77777777" w:rsidR="00C05ACD" w:rsidRDefault="00FE162B">
      <w:pPr>
        <w:spacing w:after="0"/>
        <w:ind w:left="-5" w:hanging="10"/>
      </w:pPr>
      <w:r>
        <w:rPr>
          <w:rFonts w:ascii="Palatino Linotype" w:eastAsia="Palatino Linotype" w:hAnsi="Palatino Linotype" w:cs="Palatino Linotype"/>
          <w:sz w:val="20"/>
        </w:rPr>
        <w:t xml:space="preserve"> (Print your address) </w:t>
      </w:r>
    </w:p>
    <w:p w14:paraId="1D8A5E2E" w14:textId="77777777" w:rsidR="00C05ACD" w:rsidRDefault="00FE162B">
      <w:pPr>
        <w:spacing w:after="0"/>
      </w:pPr>
      <w:r>
        <w:rPr>
          <w:rFonts w:ascii="Arial" w:eastAsia="Arial" w:hAnsi="Arial" w:cs="Arial"/>
          <w:sz w:val="20"/>
        </w:rPr>
        <w:t xml:space="preserve"> </w:t>
      </w:r>
    </w:p>
    <w:p w14:paraId="604BD543" w14:textId="77777777" w:rsidR="00C05ACD" w:rsidRDefault="00FE162B">
      <w:pPr>
        <w:spacing w:after="0"/>
      </w:pPr>
      <w:r>
        <w:rPr>
          <w:rFonts w:ascii="Arial" w:eastAsia="Arial" w:hAnsi="Arial" w:cs="Arial"/>
          <w:sz w:val="20"/>
        </w:rPr>
        <w:t xml:space="preserve"> </w:t>
      </w:r>
    </w:p>
    <w:p w14:paraId="58416147" w14:textId="1833EDA8" w:rsidR="00C05ACD" w:rsidRDefault="00FE162B">
      <w:pPr>
        <w:spacing w:after="179" w:line="312" w:lineRule="auto"/>
        <w:ind w:left="305" w:hanging="457"/>
        <w:jc w:val="both"/>
      </w:pPr>
      <w:r>
        <w:rPr>
          <w:noProof/>
        </w:rPr>
        <mc:AlternateContent>
          <mc:Choice Requires="wpg">
            <w:drawing>
              <wp:inline distT="0" distB="0" distL="0" distR="0" wp14:anchorId="659AB601" wp14:editId="7B453AF9">
                <wp:extent cx="126365" cy="106045"/>
                <wp:effectExtent l="0" t="0" r="0" b="0"/>
                <wp:docPr id="1053" name="Group 1053"/>
                <wp:cNvGraphicFramePr/>
                <a:graphic xmlns:a="http://schemas.openxmlformats.org/drawingml/2006/main">
                  <a:graphicData uri="http://schemas.microsoft.com/office/word/2010/wordprocessingGroup">
                    <wpg:wgp>
                      <wpg:cNvGrpSpPr/>
                      <wpg:grpSpPr>
                        <a:xfrm>
                          <a:off x="0" y="0"/>
                          <a:ext cx="126365" cy="106045"/>
                          <a:chOff x="0" y="0"/>
                          <a:chExt cx="126365" cy="106045"/>
                        </a:xfrm>
                      </wpg:grpSpPr>
                      <wps:wsp>
                        <wps:cNvPr id="137" name="Shape 137"/>
                        <wps:cNvSpPr/>
                        <wps:spPr>
                          <a:xfrm>
                            <a:off x="0" y="0"/>
                            <a:ext cx="126365" cy="106045"/>
                          </a:xfrm>
                          <a:custGeom>
                            <a:avLst/>
                            <a:gdLst/>
                            <a:ahLst/>
                            <a:cxnLst/>
                            <a:rect l="0" t="0" r="0" b="0"/>
                            <a:pathLst>
                              <a:path w="126365" h="106045">
                                <a:moveTo>
                                  <a:pt x="0" y="106045"/>
                                </a:moveTo>
                                <a:lnTo>
                                  <a:pt x="126365" y="106045"/>
                                </a:lnTo>
                                <a:lnTo>
                                  <a:pt x="12636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3" style="width:9.95pt;height:8.35004pt;mso-position-horizontal-relative:char;mso-position-vertical-relative:line" coordsize="1263,1060">
                <v:shape id="Shape 137" style="position:absolute;width:1263;height:1060;left:0;top:0;" coordsize="126365,106045" path="m0,106045l126365,106045l126365,0l0,0x">
                  <v:stroke weight="2pt" endcap="flat" joinstyle="round" on="true" color="#000000"/>
                  <v:fill on="false" color="#000000" opacity="0"/>
                </v:shape>
              </v:group>
            </w:pict>
          </mc:Fallback>
        </mc:AlternateContent>
      </w:r>
      <w:r>
        <w:rPr>
          <w:rFonts w:ascii="Verdana" w:eastAsia="Verdana" w:hAnsi="Verdana" w:cs="Verdana"/>
        </w:rPr>
        <w:tab/>
      </w:r>
      <w:r w:rsidR="001B0A82">
        <w:rPr>
          <w:rFonts w:ascii="Verdana" w:eastAsia="Verdana" w:hAnsi="Verdana" w:cs="Verdana"/>
        </w:rPr>
        <w:t>Check if</w:t>
      </w:r>
      <w:r>
        <w:rPr>
          <w:rFonts w:ascii="Verdana" w:eastAsia="Verdana" w:hAnsi="Verdana" w:cs="Verdana"/>
        </w:rPr>
        <w:t xml:space="preserve"> you would like to receive the HLA newsletters and other correspondence electronically and haven’t already signed up. </w:t>
      </w:r>
    </w:p>
    <w:p w14:paraId="5F3DB6E2" w14:textId="6A277094" w:rsidR="00C05ACD" w:rsidRDefault="00FE162B">
      <w:pPr>
        <w:spacing w:after="0"/>
        <w:ind w:left="315" w:right="1033" w:hanging="330"/>
      </w:pPr>
      <w:r>
        <w:rPr>
          <w:sz w:val="34"/>
          <w:vertAlign w:val="superscript"/>
        </w:rPr>
        <w:t xml:space="preserve"> </w:t>
      </w:r>
      <w:r>
        <w:rPr>
          <w:rFonts w:ascii="Verdana" w:eastAsia="Verdana" w:hAnsi="Verdana" w:cs="Verdana"/>
          <w:sz w:val="20"/>
        </w:rPr>
        <w:t xml:space="preserve"> </w:t>
      </w:r>
    </w:p>
    <w:p w14:paraId="5D9DF0FD" w14:textId="77777777" w:rsidR="00C05ACD" w:rsidRDefault="00FE162B">
      <w:pPr>
        <w:tabs>
          <w:tab w:val="center" w:pos="320"/>
          <w:tab w:val="center" w:pos="4517"/>
        </w:tabs>
        <w:spacing w:after="0"/>
      </w:pPr>
      <w:r>
        <w:tab/>
      </w:r>
      <w:r>
        <w:rPr>
          <w:rFonts w:ascii="Verdana" w:eastAsia="Verdana" w:hAnsi="Verdana" w:cs="Verdana"/>
          <w:sz w:val="18"/>
        </w:rPr>
        <w:t xml:space="preserve"> </w:t>
      </w:r>
      <w:r>
        <w:rPr>
          <w:rFonts w:ascii="Verdana" w:eastAsia="Verdana" w:hAnsi="Verdana" w:cs="Verdana"/>
          <w:sz w:val="18"/>
        </w:rPr>
        <w:tab/>
        <w:t xml:space="preserve">(Note:  Email addresses will remain confidential by blind copying recipients.) </w:t>
      </w:r>
    </w:p>
    <w:p w14:paraId="0F33018A" w14:textId="77777777" w:rsidR="00C05ACD" w:rsidRDefault="00FE162B">
      <w:pPr>
        <w:spacing w:after="19"/>
        <w:ind w:left="320"/>
      </w:pPr>
      <w:r>
        <w:rPr>
          <w:rFonts w:ascii="Verdana" w:eastAsia="Verdana" w:hAnsi="Verdana" w:cs="Verdana"/>
          <w:sz w:val="18"/>
        </w:rPr>
        <w:t xml:space="preserve"> </w:t>
      </w:r>
    </w:p>
    <w:p w14:paraId="32CEC6A1" w14:textId="77777777" w:rsidR="00C05ACD" w:rsidRDefault="00FE162B">
      <w:pPr>
        <w:spacing w:after="5" w:line="249" w:lineRule="auto"/>
        <w:ind w:left="330" w:hanging="10"/>
        <w:jc w:val="both"/>
      </w:pPr>
      <w:r>
        <w:rPr>
          <w:rFonts w:ascii="Verdana" w:eastAsia="Verdana" w:hAnsi="Verdana" w:cs="Verdana"/>
        </w:rPr>
        <w:t xml:space="preserve">________________________________________________________________ </w:t>
      </w:r>
    </w:p>
    <w:p w14:paraId="41A6CA82" w14:textId="77777777" w:rsidR="00C05ACD" w:rsidRDefault="00FE162B">
      <w:pPr>
        <w:spacing w:after="111"/>
        <w:ind w:left="320"/>
      </w:pPr>
      <w:r>
        <w:t xml:space="preserve">(Email address) </w:t>
      </w:r>
    </w:p>
    <w:p w14:paraId="36B3A3A9" w14:textId="77777777" w:rsidR="00C05ACD" w:rsidRDefault="00FE162B">
      <w:pPr>
        <w:spacing w:after="138" w:line="249" w:lineRule="auto"/>
        <w:ind w:left="375" w:hanging="527"/>
        <w:jc w:val="both"/>
      </w:pPr>
      <w:r>
        <w:rPr>
          <w:noProof/>
        </w:rPr>
        <mc:AlternateContent>
          <mc:Choice Requires="wpg">
            <w:drawing>
              <wp:inline distT="0" distB="0" distL="0" distR="0" wp14:anchorId="29F450E7" wp14:editId="1CD07DDE">
                <wp:extent cx="126365" cy="106045"/>
                <wp:effectExtent l="0" t="0" r="0" b="0"/>
                <wp:docPr id="1054" name="Group 1054"/>
                <wp:cNvGraphicFramePr/>
                <a:graphic xmlns:a="http://schemas.openxmlformats.org/drawingml/2006/main">
                  <a:graphicData uri="http://schemas.microsoft.com/office/word/2010/wordprocessingGroup">
                    <wpg:wgp>
                      <wpg:cNvGrpSpPr/>
                      <wpg:grpSpPr>
                        <a:xfrm>
                          <a:off x="0" y="0"/>
                          <a:ext cx="126365" cy="106045"/>
                          <a:chOff x="0" y="0"/>
                          <a:chExt cx="126365" cy="106045"/>
                        </a:xfrm>
                      </wpg:grpSpPr>
                      <wps:wsp>
                        <wps:cNvPr id="138" name="Shape 138"/>
                        <wps:cNvSpPr/>
                        <wps:spPr>
                          <a:xfrm>
                            <a:off x="0" y="0"/>
                            <a:ext cx="126365" cy="106045"/>
                          </a:xfrm>
                          <a:custGeom>
                            <a:avLst/>
                            <a:gdLst/>
                            <a:ahLst/>
                            <a:cxnLst/>
                            <a:rect l="0" t="0" r="0" b="0"/>
                            <a:pathLst>
                              <a:path w="126365" h="106045">
                                <a:moveTo>
                                  <a:pt x="0" y="106045"/>
                                </a:moveTo>
                                <a:lnTo>
                                  <a:pt x="126365" y="106045"/>
                                </a:lnTo>
                                <a:lnTo>
                                  <a:pt x="12636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4" style="width:9.95pt;height:8.35004pt;mso-position-horizontal-relative:char;mso-position-vertical-relative:line" coordsize="1263,1060">
                <v:shape id="Shape 138" style="position:absolute;width:1263;height:1060;left:0;top:0;" coordsize="126365,106045" path="m0,106045l126365,106045l126365,0l0,0x">
                  <v:stroke weight="2pt" endcap="flat" joinstyle="round" on="true" color="#000000"/>
                  <v:fill on="false" color="#000000" opacity="0"/>
                </v:shape>
              </v:group>
            </w:pict>
          </mc:Fallback>
        </mc:AlternateContent>
      </w:r>
      <w:r>
        <w:rPr>
          <w:rFonts w:ascii="Verdana" w:eastAsia="Verdana" w:hAnsi="Verdana" w:cs="Verdana"/>
        </w:rPr>
        <w:tab/>
        <w:t xml:space="preserve">Check if you would like to be included in the Emergency Alert System.  (Membership not required.) </w:t>
      </w:r>
    </w:p>
    <w:p w14:paraId="249A5A58" w14:textId="77777777" w:rsidR="00C05ACD" w:rsidRDefault="00FE162B">
      <w:pPr>
        <w:tabs>
          <w:tab w:val="center" w:pos="524"/>
          <w:tab w:val="center" w:pos="5023"/>
        </w:tabs>
        <w:spacing w:after="3"/>
      </w:pPr>
      <w:r>
        <w:tab/>
      </w:r>
      <w:r>
        <w:rPr>
          <w:noProof/>
        </w:rPr>
        <mc:AlternateContent>
          <mc:Choice Requires="wpg">
            <w:drawing>
              <wp:inline distT="0" distB="0" distL="0" distR="0" wp14:anchorId="05798039" wp14:editId="2138C4A1">
                <wp:extent cx="126365" cy="106045"/>
                <wp:effectExtent l="0" t="0" r="0" b="0"/>
                <wp:docPr id="1055" name="Group 1055"/>
                <wp:cNvGraphicFramePr/>
                <a:graphic xmlns:a="http://schemas.openxmlformats.org/drawingml/2006/main">
                  <a:graphicData uri="http://schemas.microsoft.com/office/word/2010/wordprocessingGroup">
                    <wpg:wgp>
                      <wpg:cNvGrpSpPr/>
                      <wpg:grpSpPr>
                        <a:xfrm>
                          <a:off x="0" y="0"/>
                          <a:ext cx="126365" cy="106045"/>
                          <a:chOff x="0" y="0"/>
                          <a:chExt cx="126365" cy="106045"/>
                        </a:xfrm>
                      </wpg:grpSpPr>
                      <wps:wsp>
                        <wps:cNvPr id="139" name="Shape 139"/>
                        <wps:cNvSpPr/>
                        <wps:spPr>
                          <a:xfrm>
                            <a:off x="0" y="0"/>
                            <a:ext cx="126365" cy="106045"/>
                          </a:xfrm>
                          <a:custGeom>
                            <a:avLst/>
                            <a:gdLst/>
                            <a:ahLst/>
                            <a:cxnLst/>
                            <a:rect l="0" t="0" r="0" b="0"/>
                            <a:pathLst>
                              <a:path w="126365" h="106045">
                                <a:moveTo>
                                  <a:pt x="0" y="106045"/>
                                </a:moveTo>
                                <a:lnTo>
                                  <a:pt x="126365" y="106045"/>
                                </a:lnTo>
                                <a:lnTo>
                                  <a:pt x="12636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5" style="width:9.95pt;height:8.34998pt;mso-position-horizontal-relative:char;mso-position-vertical-relative:line" coordsize="1263,1060">
                <v:shape id="Shape 139" style="position:absolute;width:1263;height:1060;left:0;top:0;" coordsize="126365,106045" path="m0,106045l126365,106045l126365,0l0,0x">
                  <v:stroke weight="2pt" endcap="flat" joinstyle="round" on="true" color="#000000"/>
                  <v:fill on="false" color="#000000" opacity="0"/>
                </v:shape>
              </v:group>
            </w:pict>
          </mc:Fallback>
        </mc:AlternateContent>
      </w:r>
      <w:r>
        <w:rPr>
          <w:rFonts w:ascii="Verdana" w:eastAsia="Verdana" w:hAnsi="Verdana" w:cs="Verdana"/>
        </w:rPr>
        <w:tab/>
        <w:t xml:space="preserve">If so, please check if you are willing to contact neighbors in an emergency. </w:t>
      </w:r>
    </w:p>
    <w:sectPr w:rsidR="00C05ACD" w:rsidSect="00FE162B">
      <w:pgSz w:w="12240" w:h="15840"/>
      <w:pgMar w:top="558" w:right="1001" w:bottom="810" w:left="10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ACD"/>
    <w:rsid w:val="001B0A82"/>
    <w:rsid w:val="004554C6"/>
    <w:rsid w:val="0091453A"/>
    <w:rsid w:val="00C05ACD"/>
    <w:rsid w:val="00C72D72"/>
    <w:rsid w:val="00CB0585"/>
    <w:rsid w:val="00EB3A3B"/>
    <w:rsid w:val="00FE1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32560"/>
  <w15:docId w15:val="{AAB22EE3-8301-47CC-97CB-2BDF25C3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Larie D'Innocente</dc:creator>
  <cp:keywords/>
  <cp:lastModifiedBy>HLA - Hammond Ranch</cp:lastModifiedBy>
  <cp:revision>3</cp:revision>
  <cp:lastPrinted>2020-01-16T00:05:00Z</cp:lastPrinted>
  <dcterms:created xsi:type="dcterms:W3CDTF">2020-10-15T03:14:00Z</dcterms:created>
  <dcterms:modified xsi:type="dcterms:W3CDTF">2020-10-15T03:16:00Z</dcterms:modified>
</cp:coreProperties>
</file>