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0C" w:rsidRDefault="006227CE" w:rsidP="006227CE">
      <w:pPr>
        <w:jc w:val="right"/>
        <w:rPr>
          <w:rFonts w:ascii="Arial" w:hAnsi="Arial" w:cs="Arial"/>
          <w:i/>
          <w:sz w:val="56"/>
        </w:rPr>
      </w:pPr>
      <w:r w:rsidRPr="006227CE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-476250</wp:posOffset>
            </wp:positionV>
            <wp:extent cx="1752600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455b_12-5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0C">
        <w:rPr>
          <w:rFonts w:ascii="Arial" w:hAnsi="Arial" w:cs="Arial"/>
          <w:i/>
          <w:sz w:val="56"/>
        </w:rPr>
        <w:t xml:space="preserve">Procedural </w:t>
      </w:r>
      <w:bookmarkStart w:id="0" w:name="_GoBack"/>
      <w:bookmarkEnd w:id="0"/>
    </w:p>
    <w:p w:rsidR="006227CE" w:rsidRPr="006227CE" w:rsidRDefault="006227CE" w:rsidP="006227CE">
      <w:pPr>
        <w:jc w:val="right"/>
        <w:rPr>
          <w:rFonts w:ascii="Arial" w:hAnsi="Arial" w:cs="Arial"/>
          <w:i/>
          <w:sz w:val="56"/>
        </w:rPr>
      </w:pPr>
      <w:r w:rsidRPr="006227CE">
        <w:rPr>
          <w:rFonts w:ascii="Arial" w:hAnsi="Arial" w:cs="Arial"/>
          <w:i/>
          <w:sz w:val="56"/>
        </w:rPr>
        <w:t xml:space="preserve">Lash Lift Pre &amp; Post </w:t>
      </w:r>
    </w:p>
    <w:p w:rsidR="009319F3" w:rsidRDefault="006227CE" w:rsidP="006227CE">
      <w:pPr>
        <w:ind w:left="4320"/>
        <w:jc w:val="right"/>
        <w:rPr>
          <w:rFonts w:ascii="Arial" w:hAnsi="Arial" w:cs="Arial"/>
          <w:i/>
          <w:sz w:val="56"/>
        </w:rPr>
      </w:pPr>
      <w:r w:rsidRPr="006227CE">
        <w:rPr>
          <w:rFonts w:ascii="Arial" w:hAnsi="Arial" w:cs="Arial"/>
          <w:i/>
          <w:sz w:val="56"/>
        </w:rPr>
        <w:t>Care Instructions</w:t>
      </w:r>
    </w:p>
    <w:p w:rsidR="006227CE" w:rsidRDefault="006227CE" w:rsidP="006227CE">
      <w:pPr>
        <w:ind w:left="4320"/>
        <w:rPr>
          <w:rFonts w:ascii="Arial" w:hAnsi="Arial" w:cs="Arial"/>
          <w:i/>
          <w:sz w:val="48"/>
        </w:rPr>
      </w:pPr>
    </w:p>
    <w:p w:rsidR="006227CE" w:rsidRPr="006227CE" w:rsidRDefault="006227CE" w:rsidP="006227CE">
      <w:pPr>
        <w:ind w:left="2160" w:firstLine="720"/>
        <w:rPr>
          <w:rFonts w:ascii="Arial" w:hAnsi="Arial" w:cs="Arial"/>
          <w:sz w:val="28"/>
        </w:rPr>
      </w:pPr>
      <w:r w:rsidRPr="006227CE">
        <w:rPr>
          <w:rFonts w:ascii="Arial" w:hAnsi="Arial" w:cs="Arial"/>
          <w:i/>
          <w:sz w:val="48"/>
          <w:u w:val="single"/>
        </w:rPr>
        <w:t>Prior to Treatment</w:t>
      </w:r>
      <w:r w:rsidRPr="006227CE">
        <w:rPr>
          <w:rFonts w:ascii="Arial" w:hAnsi="Arial" w:cs="Arial"/>
          <w:sz w:val="44"/>
        </w:rPr>
        <w:t>:</w:t>
      </w:r>
    </w:p>
    <w:p w:rsidR="006227CE" w:rsidRP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 xml:space="preserve"> ● Please come to appointment makeup free </w:t>
      </w:r>
    </w:p>
    <w:p w:rsid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>● Contacts must be removed before treatment</w:t>
      </w:r>
    </w:p>
    <w:p w:rsidR="006227CE" w:rsidRDefault="006227CE" w:rsidP="006227CE">
      <w:pPr>
        <w:rPr>
          <w:rFonts w:ascii="Arial" w:hAnsi="Arial" w:cs="Arial"/>
          <w:sz w:val="28"/>
        </w:rPr>
      </w:pPr>
    </w:p>
    <w:p w:rsidR="006227CE" w:rsidRPr="006227CE" w:rsidRDefault="006227CE" w:rsidP="006227CE">
      <w:pPr>
        <w:jc w:val="center"/>
        <w:rPr>
          <w:rFonts w:ascii="Arial" w:hAnsi="Arial" w:cs="Arial"/>
          <w:i/>
          <w:sz w:val="24"/>
          <w:u w:val="single"/>
        </w:rPr>
      </w:pPr>
      <w:r w:rsidRPr="006227CE">
        <w:rPr>
          <w:rFonts w:ascii="Arial" w:hAnsi="Arial" w:cs="Arial"/>
          <w:i/>
          <w:sz w:val="48"/>
          <w:u w:val="single"/>
        </w:rPr>
        <w:t>After Care Instructions:</w:t>
      </w:r>
    </w:p>
    <w:p w:rsidR="006227CE" w:rsidRP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>● Do not get your lashes wet for the first 24 hours.</w:t>
      </w:r>
    </w:p>
    <w:p w:rsidR="006227CE" w:rsidRP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 xml:space="preserve"> ● Swimming should be avoided for at least 24 hours.</w:t>
      </w:r>
    </w:p>
    <w:p w:rsidR="006227CE" w:rsidRP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 xml:space="preserve"> ● No other facial beauty treatments for 24 hours. </w:t>
      </w:r>
    </w:p>
    <w:p w:rsidR="006227CE" w:rsidRP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 xml:space="preserve">● Use of Sauna/Steam is possible after 24 hours but may weaken the effect of the lash lift. </w:t>
      </w:r>
    </w:p>
    <w:p w:rsidR="006227CE" w:rsidRP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 xml:space="preserve">● No eye </w:t>
      </w:r>
      <w:proofErr w:type="gramStart"/>
      <w:r w:rsidRPr="006227CE">
        <w:rPr>
          <w:rFonts w:ascii="Arial" w:hAnsi="Arial" w:cs="Arial"/>
          <w:sz w:val="28"/>
        </w:rPr>
        <w:t>make</w:t>
      </w:r>
      <w:proofErr w:type="gramEnd"/>
      <w:r w:rsidRPr="006227CE">
        <w:rPr>
          <w:rFonts w:ascii="Arial" w:hAnsi="Arial" w:cs="Arial"/>
          <w:sz w:val="28"/>
        </w:rPr>
        <w:t xml:space="preserve"> up for 24 hours.</w:t>
      </w:r>
    </w:p>
    <w:p w:rsidR="006227CE" w:rsidRP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 xml:space="preserve"> ● Do not use harsh products on your eyes/lashes. </w:t>
      </w:r>
    </w:p>
    <w:p w:rsidR="006227CE" w:rsidRP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 xml:space="preserve">● Be gentle with your lashes; no rubbing and pat gently to dry. </w:t>
      </w:r>
    </w:p>
    <w:p w:rsidR="006227CE" w:rsidRPr="006227CE" w:rsidRDefault="006227CE" w:rsidP="006227CE">
      <w:pPr>
        <w:rPr>
          <w:rFonts w:ascii="Arial" w:hAnsi="Arial" w:cs="Arial"/>
          <w:sz w:val="28"/>
        </w:rPr>
      </w:pPr>
      <w:r w:rsidRPr="006227CE">
        <w:rPr>
          <w:rFonts w:ascii="Arial" w:hAnsi="Arial" w:cs="Arial"/>
          <w:sz w:val="28"/>
        </w:rPr>
        <w:t xml:space="preserve">● Avoid waterproof mascara due to the excessive rubbing required to remove. </w:t>
      </w:r>
    </w:p>
    <w:p w:rsidR="006227CE" w:rsidRPr="006227CE" w:rsidRDefault="006227CE" w:rsidP="006227CE">
      <w:pPr>
        <w:rPr>
          <w:rFonts w:ascii="Arial" w:hAnsi="Arial" w:cs="Arial"/>
          <w:i/>
          <w:sz w:val="72"/>
          <w:u w:val="single"/>
        </w:rPr>
      </w:pPr>
      <w:r w:rsidRPr="006227CE">
        <w:rPr>
          <w:rFonts w:ascii="Arial" w:hAnsi="Arial" w:cs="Arial"/>
          <w:sz w:val="28"/>
        </w:rPr>
        <w:t>● Do not use eyelash curlers. (You shouldn’t need to.)</w:t>
      </w:r>
    </w:p>
    <w:sectPr w:rsidR="006227CE" w:rsidRPr="0062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CE"/>
    <w:rsid w:val="006227CE"/>
    <w:rsid w:val="009319F3"/>
    <w:rsid w:val="009A560C"/>
    <w:rsid w:val="00D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3671"/>
  <w15:chartTrackingRefBased/>
  <w15:docId w15:val="{87710D6F-347B-4557-9F1A-2E2990D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Gordon</dc:creator>
  <cp:keywords/>
  <dc:description/>
  <cp:lastModifiedBy>Amy Gordon</cp:lastModifiedBy>
  <cp:revision>2</cp:revision>
  <cp:lastPrinted>2019-08-02T17:36:00Z</cp:lastPrinted>
  <dcterms:created xsi:type="dcterms:W3CDTF">2019-08-02T16:43:00Z</dcterms:created>
  <dcterms:modified xsi:type="dcterms:W3CDTF">2019-08-02T19:13:00Z</dcterms:modified>
</cp:coreProperties>
</file>