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Fonts w:ascii="Verdana" w:cs="Verdana" w:eastAsia="Verdana" w:hAnsi="Verdana"/>
          <w:b w:val="1"/>
          <w:smallCaps w:val="0"/>
          <w:sz w:val="20"/>
          <w:szCs w:val="20"/>
          <w:rtl w:val="0"/>
        </w:rPr>
        <w:t xml:space="preserve">2</w:t>
      </w:r>
      <w:r w:rsidDel="00000000" w:rsidR="00000000" w:rsidRPr="00000000">
        <w:rPr>
          <w:rFonts w:ascii="Verdana" w:cs="Verdana" w:eastAsia="Verdana" w:hAnsi="Verdana"/>
          <w:b w:val="1"/>
          <w:smallCaps w:val="0"/>
          <w:sz w:val="20"/>
          <w:szCs w:val="20"/>
          <w:vertAlign w:val="superscript"/>
          <w:rtl w:val="0"/>
        </w:rPr>
        <w:t xml:space="preserve">nd</w:t>
      </w:r>
      <w:r w:rsidDel="00000000" w:rsidR="00000000" w:rsidRPr="00000000">
        <w:rPr>
          <w:rFonts w:ascii="Verdana" w:cs="Verdana" w:eastAsia="Verdana" w:hAnsi="Verdana"/>
          <w:b w:val="1"/>
          <w:smallCaps w:val="0"/>
          <w:sz w:val="20"/>
          <w:szCs w:val="20"/>
          <w:rtl w:val="0"/>
        </w:rPr>
        <w:t xml:space="preserve"> GUP TEST STUDY GUIDE</w:t>
      </w:r>
      <w:r w:rsidDel="00000000" w:rsidR="00000000" w:rsidRPr="00000000">
        <w:rPr>
          <w:smallCaps w:val="0"/>
          <w:rtl w:val="0"/>
        </w:rPr>
        <w:t xml:space="preserve">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This study guide is designed to prepare you for your written examination. The answers to the questions below are found in your gup manual. If you have any questions about the material, be sure to ask a class instructor. You are also responsible for anything on previous study guides.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b w:val="1"/>
          <w:smallCaps w:val="0"/>
          <w:sz w:val="26"/>
          <w:szCs w:val="26"/>
          <w:rtl w:val="0"/>
        </w:rPr>
        <w:t xml:space="preserve">General Knowledge</w:t>
      </w:r>
      <w:r w:rsidDel="00000000" w:rsidR="00000000" w:rsidRPr="00000000">
        <w:rPr>
          <w:rtl w:val="0"/>
        </w:rPr>
        <w:t xml:space="preserve"> Page 1- Take home test portion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When questions are asked about how you would apply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Tang Soo Do</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we are looking for you to give complete answers that demonstrate your knowledge and understanding. </w:t>
      </w:r>
      <w:r w:rsidDel="00000000" w:rsidR="00000000" w:rsidRPr="00000000">
        <w:rPr>
          <w:rFonts w:ascii="Verdana" w:cs="Verdana" w:eastAsia="Verdana" w:hAnsi="Verdana"/>
          <w:sz w:val="20"/>
          <w:szCs w:val="20"/>
          <w:rtl w:val="0"/>
        </w:rPr>
        <w:t xml:space="preserve">You should write or type complete answers to each of these questions and turn these in to the instructor.  The answers to the questions on this page will be graded as part of your written test.  </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after="100" w:before="100" w:lineRule="auto"/>
        <w:ind w:left="720" w:hanging="360"/>
        <w:contextualSpacing w:val="1"/>
      </w:pPr>
      <w:r w:rsidDel="00000000" w:rsidR="00000000" w:rsidRPr="00000000">
        <w:rPr>
          <w:rFonts w:ascii="Verdana" w:cs="Verdana" w:eastAsia="Verdana" w:hAnsi="Verdana"/>
          <w:smallCaps w:val="0"/>
          <w:sz w:val="20"/>
          <w:szCs w:val="20"/>
          <w:rtl w:val="0"/>
        </w:rPr>
        <w:t xml:space="preserve">Why do we practice breaking?</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100" w:before="100" w:lineRule="auto"/>
        <w:ind w:left="360" w:firstLine="0"/>
        <w:contextualSpacing w:val="0"/>
        <w:rPr>
          <w:smallCaps w:val="0"/>
        </w:rPr>
      </w:pPr>
      <w:r w:rsidDel="00000000" w:rsidR="00000000" w:rsidRPr="00000000">
        <w:rPr>
          <w:smallCaps w:val="0"/>
          <w:rtl w:val="0"/>
        </w:rPr>
        <w:t xml:space="preserve"> </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100" w:before="100" w:lineRule="auto"/>
        <w:ind w:left="720" w:hanging="360"/>
        <w:contextualSpacing w:val="1"/>
      </w:pPr>
      <w:r w:rsidDel="00000000" w:rsidR="00000000" w:rsidRPr="00000000">
        <w:rPr>
          <w:rFonts w:ascii="Verdana" w:cs="Verdana" w:eastAsia="Verdana" w:hAnsi="Verdana"/>
          <w:smallCaps w:val="0"/>
          <w:sz w:val="20"/>
          <w:szCs w:val="20"/>
          <w:rtl w:val="0"/>
        </w:rPr>
        <w:t xml:space="preserve">Discuss some important things you have learned through training</w:t>
      </w:r>
      <w:r w:rsidDel="00000000" w:rsidR="00000000" w:rsidRPr="00000000">
        <w:rPr>
          <w:smallCaps w:val="0"/>
          <w:rtl w:val="0"/>
        </w:rPr>
        <w:t xml:space="preserve">, both physical and mental?</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100" w:before="100" w:lineRule="auto"/>
        <w:contextualSpacing w:val="0"/>
        <w:rPr>
          <w:smallCaps w:val="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100" w:before="100" w:lineRule="auto"/>
        <w:ind w:left="360" w:firstLine="0"/>
        <w:contextualSpacing w:val="0"/>
        <w:rPr>
          <w:smallCaps w:val="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100" w:before="100" w:lineRule="auto"/>
        <w:contextualSpacing w:val="0"/>
        <w:rPr>
          <w:smallCaps w:val="0"/>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100" w:before="100" w:lineRule="auto"/>
        <w:ind w:left="720" w:hanging="360"/>
        <w:contextualSpacing w:val="1"/>
      </w:pPr>
      <w:r w:rsidDel="00000000" w:rsidR="00000000" w:rsidRPr="00000000">
        <w:rPr>
          <w:rFonts w:ascii="Verdana" w:cs="Verdana" w:eastAsia="Verdana" w:hAnsi="Verdana"/>
          <w:smallCaps w:val="0"/>
          <w:sz w:val="20"/>
          <w:szCs w:val="20"/>
          <w:rtl w:val="0"/>
        </w:rPr>
        <w:t xml:space="preserve">Why do we require you to learn history, terminology, etc?</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100" w:before="100" w:lineRule="auto"/>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00" w:before="100" w:lineRule="auto"/>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100" w:before="100" w:lineRule="auto"/>
        <w:ind w:left="720" w:hanging="360"/>
        <w:contextualSpacing w:val="1"/>
      </w:pPr>
      <w:r w:rsidDel="00000000" w:rsidR="00000000" w:rsidRPr="00000000">
        <w:rPr>
          <w:rFonts w:ascii="Verdana" w:cs="Verdana" w:eastAsia="Verdana" w:hAnsi="Verdana"/>
          <w:smallCaps w:val="0"/>
          <w:sz w:val="20"/>
          <w:szCs w:val="20"/>
          <w:rtl w:val="0"/>
        </w:rPr>
        <w:t xml:space="preserve">What are some ways to increase your speed in techniques?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00" w:before="100" w:lineRule="auto"/>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00" w:before="100" w:lineRule="auto"/>
        <w:contextualSpacing w:val="0"/>
        <w:rPr>
          <w:smallCaps w:val="0"/>
        </w:rPr>
      </w:pPr>
      <w:r w:rsidDel="00000000" w:rsidR="00000000" w:rsidRPr="00000000">
        <w:rPr>
          <w:smallCaps w:val="0"/>
          <w:rtl w:val="0"/>
        </w:rPr>
        <w:t xml:space="preserve">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100" w:before="100" w:lineRule="auto"/>
        <w:ind w:left="720" w:hanging="360"/>
        <w:contextualSpacing w:val="1"/>
      </w:pPr>
      <w:r w:rsidDel="00000000" w:rsidR="00000000" w:rsidRPr="00000000">
        <w:rPr>
          <w:rFonts w:ascii="Verdana" w:cs="Verdana" w:eastAsia="Verdana" w:hAnsi="Verdana"/>
          <w:smallCaps w:val="0"/>
          <w:sz w:val="20"/>
          <w:szCs w:val="20"/>
          <w:rtl w:val="0"/>
        </w:rPr>
        <w:t xml:space="preserve">What is mental discipline, and how do you develop it?</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00" w:before="100" w:lineRule="auto"/>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100" w:before="100" w:lineRule="auto"/>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100" w:before="100" w:lineRule="auto"/>
        <w:ind w:left="720" w:hanging="360"/>
        <w:contextualSpacing w:val="1"/>
      </w:pPr>
      <w:r w:rsidDel="00000000" w:rsidR="00000000" w:rsidRPr="00000000">
        <w:rPr>
          <w:rFonts w:ascii="Verdana" w:cs="Verdana" w:eastAsia="Verdana" w:hAnsi="Verdana"/>
          <w:smallCaps w:val="0"/>
          <w:sz w:val="20"/>
          <w:szCs w:val="20"/>
          <w:rtl w:val="0"/>
        </w:rPr>
        <w:t xml:space="preserve">What are some characteristics and responsibilities of a red belt</w:t>
      </w:r>
      <w:r w:rsidDel="00000000" w:rsidR="00000000" w:rsidRPr="00000000">
        <w:rPr>
          <w:smallCaps w:val="0"/>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00" w:before="100" w:lineRule="auto"/>
        <w:ind w:left="360" w:firstLine="0"/>
        <w:contextualSpacing w:val="0"/>
        <w:rPr>
          <w:smallCaps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00" w:before="100" w:lineRule="auto"/>
        <w:ind w:left="360" w:firstLine="0"/>
        <w:contextualSpacing w:val="0"/>
        <w:rPr>
          <w:smallCaps w:val="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00" w:before="100" w:lineRule="auto"/>
        <w:ind w:left="360" w:firstLine="0"/>
        <w:contextualSpacing w:val="0"/>
        <w:rPr>
          <w:smallCaps w:val="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100" w:before="100" w:lineRule="auto"/>
        <w:ind w:left="360" w:firstLine="0"/>
        <w:contextualSpacing w:val="0"/>
        <w:rPr>
          <w:smallCaps w:val="0"/>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after="100" w:before="100" w:lineRule="auto"/>
        <w:ind w:left="720" w:hanging="360"/>
        <w:contextualSpacing w:val="1"/>
      </w:pPr>
      <w:r w:rsidDel="00000000" w:rsidR="00000000" w:rsidRPr="00000000">
        <w:rPr>
          <w:rFonts w:ascii="Verdana" w:cs="Verdana" w:eastAsia="Verdana" w:hAnsi="Verdana"/>
          <w:smallCaps w:val="0"/>
          <w:sz w:val="20"/>
          <w:szCs w:val="20"/>
          <w:rtl w:val="0"/>
        </w:rPr>
        <w:t xml:space="preserve">What is Moo Shim, and how does it apply to training?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100" w:before="100" w:lineRule="auto"/>
        <w:contextualSpacing w:val="0"/>
        <w:rPr>
          <w:rFonts w:ascii="Verdana" w:cs="Verdana" w:eastAsia="Verdana" w:hAnsi="Verdana"/>
          <w:smallCaps w:val="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100" w:before="100" w:lineRule="auto"/>
        <w:contextualSpacing w:val="0"/>
        <w:rPr>
          <w:smallCaps w:val="0"/>
        </w:rPr>
      </w:pPr>
      <w:r w:rsidDel="00000000" w:rsidR="00000000" w:rsidRPr="00000000">
        <w:rPr>
          <w:smallCaps w:val="0"/>
          <w:rtl w:val="0"/>
        </w:rPr>
        <w:t xml:space="preserve"> </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spacing w:after="100" w:before="100" w:lineRule="auto"/>
        <w:ind w:left="720" w:hanging="360"/>
        <w:contextualSpacing w:val="1"/>
      </w:pPr>
      <w:r w:rsidDel="00000000" w:rsidR="00000000" w:rsidRPr="00000000">
        <w:rPr>
          <w:rFonts w:ascii="Verdana" w:cs="Verdana" w:eastAsia="Verdana" w:hAnsi="Verdana"/>
          <w:smallCaps w:val="0"/>
          <w:sz w:val="20"/>
          <w:szCs w:val="20"/>
          <w:rtl w:val="0"/>
        </w:rPr>
        <w:t xml:space="preserve">Discuss the importance of the seven tenets</w:t>
      </w:r>
      <w:r w:rsidDel="00000000" w:rsidR="00000000" w:rsidRPr="00000000">
        <w:rPr>
          <w:smallCaps w:val="0"/>
          <w:rtl w:val="0"/>
        </w:rPr>
        <w:t xml:space="preserve"> in everyday life.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100" w:before="100" w:lineRule="auto"/>
        <w:contextualSpacing w:val="0"/>
        <w:rPr>
          <w:smallCaps w:val="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100" w:before="100" w:lineRule="auto"/>
        <w:contextualSpacing w:val="0"/>
        <w:rPr>
          <w:smallCaps w:val="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100" w:before="100" w:lineRule="auto"/>
        <w:ind w:left="360" w:firstLine="0"/>
        <w:contextualSpacing w:val="0"/>
        <w:rPr>
          <w:smallCaps w:val="0"/>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spacing w:after="100" w:before="100" w:lineRule="auto"/>
        <w:ind w:left="720" w:hanging="360"/>
        <w:contextualSpacing w:val="1"/>
      </w:pPr>
      <w:r w:rsidDel="00000000" w:rsidR="00000000" w:rsidRPr="00000000">
        <w:rPr>
          <w:rFonts w:ascii="Verdana" w:cs="Verdana" w:eastAsia="Verdana" w:hAnsi="Verdana"/>
          <w:smallCaps w:val="0"/>
          <w:sz w:val="20"/>
          <w:szCs w:val="20"/>
          <w:rtl w:val="0"/>
        </w:rPr>
        <w:t xml:space="preserve">Why do we practice forms</w:t>
      </w:r>
      <w:r w:rsidDel="00000000" w:rsidR="00000000" w:rsidRPr="00000000">
        <w:rPr>
          <w:smallCaps w:val="0"/>
          <w:rtl w:val="0"/>
        </w:rPr>
        <w:t xml:space="preserve">?  What should we focus on when practicing forms?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100" w:before="100" w:lineRule="auto"/>
        <w:contextualSpacing w:val="0"/>
        <w:rPr>
          <w:smallCaps w:val="0"/>
        </w:rPr>
      </w:pPr>
      <w:r w:rsidDel="00000000" w:rsidR="00000000" w:rsidRPr="00000000">
        <w:rPr>
          <w:rtl w:val="0"/>
        </w:rPr>
        <w:t xml:space="preserve">Page 2- General Knowledge-  This material will be tested at your 2nd Gup Written Test.</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b w:val="1"/>
          <w:smallCaps w:val="0"/>
          <w:sz w:val="26"/>
          <w:szCs w:val="26"/>
          <w:rtl w:val="0"/>
        </w:rPr>
        <w:t xml:space="preserve">Forms</w:t>
      </w:r>
      <w:r w:rsidDel="00000000" w:rsidR="00000000" w:rsidRPr="00000000">
        <w:rPr>
          <w:smallCaps w:val="0"/>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You must know the meaning, history, number of movements of all forms you have learned thus far:</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tbl>
      <w:tblPr>
        <w:tblStyle w:val="Table1"/>
        <w:tblW w:w="88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1"/>
        <w:gridCol w:w="1771"/>
        <w:gridCol w:w="1770.9999999999995"/>
        <w:gridCol w:w="1771.0000000000002"/>
        <w:gridCol w:w="1771.9999999999993"/>
        <w:tblGridChange w:id="0">
          <w:tblGrid>
            <w:gridCol w:w="1771"/>
            <w:gridCol w:w="1771"/>
            <w:gridCol w:w="1770.9999999999995"/>
            <w:gridCol w:w="1771.0000000000002"/>
            <w:gridCol w:w="1771.999999999999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Meaning</w:t>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 of Moves</w:t>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Creator</w:t>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Place of Creation</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Sae Kye Hyung Sam Bu</w:t>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Pyung Ahn Cho Dan</w:t>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Pyung Ahn E Dan</w:t>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Pyung Ahn Sam Dan</w:t>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Pyung Ahn Sa Dan</w:t>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Pyung Ahn Oh Dan</w:t>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b w:val="1"/>
          <w:smallCaps w:val="0"/>
          <w:sz w:val="26"/>
          <w:szCs w:val="26"/>
          <w:rtl w:val="0"/>
        </w:rPr>
        <w:t xml:space="preserve">History</w:t>
      </w:r>
      <w:r w:rsidDel="00000000" w:rsidR="00000000" w:rsidRPr="00000000">
        <w:rPr>
          <w:smallCaps w:val="0"/>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0"/>
          <w:szCs w:val="20"/>
        </w:rPr>
      </w:pPr>
      <w:r w:rsidDel="00000000" w:rsidR="00000000" w:rsidRPr="00000000">
        <w:rPr>
          <w:rFonts w:ascii="Verdana" w:cs="Verdana" w:eastAsia="Verdana" w:hAnsi="Verdana"/>
          <w:smallCaps w:val="0"/>
          <w:sz w:val="20"/>
          <w:szCs w:val="20"/>
          <w:rtl w:val="0"/>
        </w:rPr>
        <w:t xml:space="preserve">You must be able to give a complete history with dates and places. See the beginning of your gup manual, or previous study guides for this information.</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E">
      <w:pPr>
        <w:spacing w:after="100" w:before="100" w:lineRule="auto"/>
        <w:contextualSpacing w:val="0"/>
        <w:rPr/>
      </w:pPr>
      <w:r w:rsidDel="00000000" w:rsidR="00000000" w:rsidRPr="00000000">
        <w:rPr>
          <w:rtl w:val="0"/>
        </w:rPr>
        <w:t xml:space="preserve">Terminology:</w:t>
      </w:r>
    </w:p>
    <w:p w:rsidR="00000000" w:rsidDel="00000000" w:rsidP="00000000" w:rsidRDefault="00000000" w:rsidRPr="00000000" w14:paraId="0000004F">
      <w:pPr>
        <w:spacing w:after="100" w:before="100" w:lineRule="auto"/>
        <w:contextualSpacing w:val="0"/>
        <w:rPr>
          <w:rFonts w:ascii="Verdana" w:cs="Verdana" w:eastAsia="Verdana" w:hAnsi="Verdana"/>
          <w:sz w:val="20"/>
          <w:szCs w:val="20"/>
        </w:rPr>
      </w:pPr>
      <w:r w:rsidDel="00000000" w:rsidR="00000000" w:rsidRPr="00000000">
        <w:rPr>
          <w:rtl w:val="0"/>
        </w:rPr>
        <w:t xml:space="preserve">What are vital points?  How do you say vital points in Korean?  Name at least 10 vital points.</w:t>
      </w:r>
      <w:r w:rsidDel="00000000" w:rsidR="00000000" w:rsidRPr="00000000">
        <w:rPr>
          <w:rtl w:val="0"/>
        </w:rPr>
      </w:r>
    </w:p>
    <w:sectPr>
      <w:pgSz w:h="15840" w:w="12240"/>
      <w:pgMar w:bottom="900" w:top="90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