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 </w:t>
      </w:r>
      <w:r w:rsidDel="00000000" w:rsidR="00000000" w:rsidRPr="00000000">
        <w:rPr>
          <w:rFonts w:ascii="Verdana" w:cs="Verdana" w:eastAsia="Verdana" w:hAnsi="Verdana"/>
          <w:b w:val="1"/>
          <w:smallCaps w:val="0"/>
          <w:sz w:val="20"/>
          <w:szCs w:val="20"/>
          <w:rtl w:val="0"/>
        </w:rPr>
        <w:t xml:space="preserve">5</w:t>
      </w:r>
      <w:r w:rsidDel="00000000" w:rsidR="00000000" w:rsidRPr="00000000">
        <w:rPr>
          <w:rFonts w:ascii="Verdana" w:cs="Verdana" w:eastAsia="Verdana" w:hAnsi="Verdana"/>
          <w:b w:val="1"/>
          <w:smallCaps w:val="0"/>
          <w:sz w:val="20"/>
          <w:szCs w:val="20"/>
          <w:vertAlign w:val="superscript"/>
          <w:rtl w:val="0"/>
        </w:rPr>
        <w:t xml:space="preserve">th</w:t>
      </w:r>
      <w:r w:rsidDel="00000000" w:rsidR="00000000" w:rsidRPr="00000000">
        <w:rPr>
          <w:rFonts w:ascii="Verdana" w:cs="Verdana" w:eastAsia="Verdana" w:hAnsi="Verdana"/>
          <w:b w:val="1"/>
          <w:smallCaps w:val="0"/>
          <w:sz w:val="20"/>
          <w:szCs w:val="20"/>
          <w:rtl w:val="0"/>
        </w:rPr>
        <w:t xml:space="preserve"> GUP TEST STUDY GUIDE</w:t>
      </w:r>
      <w:r w:rsidDel="00000000" w:rsidR="00000000" w:rsidRPr="00000000">
        <w:rPr>
          <w:smallCaps w:val="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This study guide is designed to prepare you for your written examination. The answers to the questions below are found in your gup manual. If you have any questions about the material, be sure to ask a class instructor. You are also responsible for anything on previous study guides.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General Knowledge</w:t>
      </w:r>
      <w:r w:rsidDel="00000000" w:rsidR="00000000" w:rsidRPr="00000000">
        <w:rPr>
          <w:smallCaps w:val="0"/>
          <w:rtl w:val="0"/>
        </w:rPr>
        <w:t xml:space="preserve">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Fonts w:ascii="Verdana" w:cs="Verdana" w:eastAsia="Verdana" w:hAnsi="Verdana"/>
          <w:smallCaps w:val="0"/>
          <w:sz w:val="20"/>
          <w:szCs w:val="20"/>
          <w:rtl w:val="0"/>
        </w:rPr>
        <w:t xml:space="preserve">Explain the Korean Flag:</w:t>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hd w:fill="auto" w:val="clear"/>
        <w:ind w:left="1080" w:hanging="360"/>
        <w:contextualSpacing w:val="1"/>
      </w:pPr>
      <w:r w:rsidDel="00000000" w:rsidR="00000000" w:rsidRPr="00000000">
        <w:rPr>
          <w:rFonts w:ascii="Verdana" w:cs="Verdana" w:eastAsia="Verdana" w:hAnsi="Verdana"/>
          <w:smallCaps w:val="0"/>
          <w:sz w:val="20"/>
          <w:szCs w:val="20"/>
          <w:rtl w:val="0"/>
        </w:rPr>
        <w:t xml:space="preserve">What  is the name of the center symbol, and what does it represent?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hd w:fill="auto" w:val="clear"/>
        <w:ind w:left="1080" w:hanging="360"/>
        <w:contextualSpacing w:val="1"/>
      </w:pPr>
      <w:r w:rsidDel="00000000" w:rsidR="00000000" w:rsidRPr="00000000">
        <w:rPr>
          <w:rFonts w:ascii="Verdana" w:cs="Verdana" w:eastAsia="Verdana" w:hAnsi="Verdana"/>
          <w:smallCaps w:val="0"/>
          <w:sz w:val="20"/>
          <w:szCs w:val="20"/>
          <w:rtl w:val="0"/>
        </w:rPr>
        <w:t xml:space="preserve">What do the 3 solid bars represent?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hd w:fill="auto" w:val="clear"/>
        <w:ind w:left="1080" w:hanging="360"/>
        <w:contextualSpacing w:val="1"/>
      </w:pPr>
      <w:r w:rsidDel="00000000" w:rsidR="00000000" w:rsidRPr="00000000">
        <w:rPr>
          <w:rFonts w:ascii="Verdana" w:cs="Verdana" w:eastAsia="Verdana" w:hAnsi="Verdana"/>
          <w:smallCaps w:val="0"/>
          <w:sz w:val="20"/>
          <w:szCs w:val="20"/>
          <w:rtl w:val="0"/>
        </w:rPr>
        <w:t xml:space="preserve">What do the 3 broken bars represent?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hd w:fill="auto" w:val="clear"/>
        <w:ind w:left="1080" w:hanging="360"/>
        <w:contextualSpacing w:val="1"/>
      </w:pPr>
      <w:r w:rsidDel="00000000" w:rsidR="00000000" w:rsidRPr="00000000">
        <w:rPr>
          <w:rFonts w:ascii="Verdana" w:cs="Verdana" w:eastAsia="Verdana" w:hAnsi="Verdana"/>
          <w:smallCaps w:val="0"/>
          <w:sz w:val="20"/>
          <w:szCs w:val="20"/>
          <w:rtl w:val="0"/>
        </w:rPr>
        <w:t xml:space="preserve">What do the 1 broken and 2 solid bars represent?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hd w:fill="auto" w:val="clear"/>
        <w:ind w:left="1080" w:hanging="360"/>
        <w:contextualSpacing w:val="1"/>
      </w:pPr>
      <w:r w:rsidDel="00000000" w:rsidR="00000000" w:rsidRPr="00000000">
        <w:rPr>
          <w:rFonts w:ascii="Verdana" w:cs="Verdana" w:eastAsia="Verdana" w:hAnsi="Verdana"/>
          <w:smallCaps w:val="0"/>
          <w:sz w:val="20"/>
          <w:szCs w:val="20"/>
          <w:rtl w:val="0"/>
        </w:rPr>
        <w:t xml:space="preserve">What do the 2 broken and 1 solid bars represent?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Fonts w:ascii="Verdana" w:cs="Verdana" w:eastAsia="Verdana" w:hAnsi="Verdana"/>
          <w:smallCaps w:val="0"/>
          <w:rtl w:val="0"/>
        </w:rPr>
        <w:t xml:space="preserve">What does the green belt represent?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br w:type="textWrapping"/>
        <w:t xml:space="preserve">3. Explain the WTSDA emblem:</w:t>
      </w:r>
    </w:p>
    <w:p w:rsidR="00000000" w:rsidDel="00000000" w:rsidP="00000000" w:rsidRDefault="00000000" w:rsidRPr="00000000" w14:paraId="00000013">
      <w:pPr>
        <w:ind w:left="36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numPr>
          <w:ilvl w:val="0"/>
          <w:numId w:val="3"/>
        </w:numPr>
        <w:ind w:left="1080" w:hanging="360"/>
        <w:rPr/>
      </w:pPr>
      <w:r w:rsidDel="00000000" w:rsidR="00000000" w:rsidRPr="00000000">
        <w:rPr>
          <w:rFonts w:ascii="Verdana" w:cs="Verdana" w:eastAsia="Verdana" w:hAnsi="Verdana"/>
          <w:sz w:val="20"/>
          <w:szCs w:val="20"/>
          <w:rtl w:val="0"/>
        </w:rPr>
        <w:t xml:space="preserve">What do the 6 stars represent?</w:t>
      </w:r>
    </w:p>
    <w:p w:rsidR="00000000" w:rsidDel="00000000" w:rsidP="00000000" w:rsidRDefault="00000000" w:rsidRPr="00000000" w14:paraId="00000015">
      <w:pPr>
        <w:ind w:left="72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numPr>
          <w:ilvl w:val="0"/>
          <w:numId w:val="3"/>
        </w:numPr>
        <w:ind w:left="1080" w:hanging="360"/>
        <w:rPr/>
      </w:pPr>
      <w:r w:rsidDel="00000000" w:rsidR="00000000" w:rsidRPr="00000000">
        <w:rPr>
          <w:rFonts w:ascii="Verdana" w:cs="Verdana" w:eastAsia="Verdana" w:hAnsi="Verdana"/>
          <w:sz w:val="20"/>
          <w:szCs w:val="20"/>
          <w:rtl w:val="0"/>
        </w:rPr>
        <w:t xml:space="preserve">What does the globe represent?</w:t>
      </w:r>
    </w:p>
    <w:p w:rsidR="00000000" w:rsidDel="00000000" w:rsidP="00000000" w:rsidRDefault="00000000" w:rsidRPr="00000000" w14:paraId="00000017">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numPr>
          <w:ilvl w:val="0"/>
          <w:numId w:val="3"/>
        </w:numPr>
        <w:ind w:left="1080" w:hanging="360"/>
        <w:rPr/>
      </w:pPr>
      <w:r w:rsidDel="00000000" w:rsidR="00000000" w:rsidRPr="00000000">
        <w:rPr>
          <w:rFonts w:ascii="Verdana" w:cs="Verdana" w:eastAsia="Verdana" w:hAnsi="Verdana"/>
          <w:sz w:val="20"/>
          <w:szCs w:val="20"/>
          <w:rtl w:val="0"/>
        </w:rPr>
        <w:t xml:space="preserve">What does the flying side kick represent?</w:t>
      </w:r>
    </w:p>
    <w:p w:rsidR="00000000" w:rsidDel="00000000" w:rsidP="00000000" w:rsidRDefault="00000000" w:rsidRPr="00000000" w14:paraId="00000019">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numPr>
          <w:ilvl w:val="0"/>
          <w:numId w:val="3"/>
        </w:numPr>
        <w:ind w:left="1080" w:hanging="360"/>
        <w:rPr/>
      </w:pPr>
      <w:r w:rsidDel="00000000" w:rsidR="00000000" w:rsidRPr="00000000">
        <w:rPr>
          <w:rFonts w:ascii="Verdana" w:cs="Verdana" w:eastAsia="Verdana" w:hAnsi="Verdana"/>
          <w:sz w:val="20"/>
          <w:szCs w:val="20"/>
          <w:rtl w:val="0"/>
        </w:rPr>
        <w:t xml:space="preserve">What does the master’s belt represent?</w:t>
      </w:r>
    </w:p>
    <w:p w:rsidR="00000000" w:rsidDel="00000000" w:rsidP="00000000" w:rsidRDefault="00000000" w:rsidRPr="00000000" w14:paraId="0000001B">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numPr>
          <w:ilvl w:val="0"/>
          <w:numId w:val="3"/>
        </w:numPr>
        <w:ind w:left="1080" w:hanging="360"/>
        <w:rPr/>
      </w:pPr>
      <w:r w:rsidDel="00000000" w:rsidR="00000000" w:rsidRPr="00000000">
        <w:rPr>
          <w:rFonts w:ascii="Verdana" w:cs="Verdana" w:eastAsia="Verdana" w:hAnsi="Verdana"/>
          <w:sz w:val="20"/>
          <w:szCs w:val="20"/>
          <w:rtl w:val="0"/>
        </w:rPr>
        <w:t xml:space="preserve">What does the red circle represent?</w:t>
      </w:r>
    </w:p>
    <w:p w:rsidR="00000000" w:rsidDel="00000000" w:rsidP="00000000" w:rsidRDefault="00000000" w:rsidRPr="00000000" w14:paraId="0000001D">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numPr>
          <w:ilvl w:val="0"/>
          <w:numId w:val="3"/>
        </w:numPr>
        <w:ind w:left="1080" w:hanging="360"/>
        <w:rPr/>
      </w:pPr>
      <w:r w:rsidDel="00000000" w:rsidR="00000000" w:rsidRPr="00000000">
        <w:rPr>
          <w:rFonts w:ascii="Verdana" w:cs="Verdana" w:eastAsia="Verdana" w:hAnsi="Verdana"/>
          <w:sz w:val="20"/>
          <w:szCs w:val="20"/>
          <w:rtl w:val="0"/>
        </w:rPr>
        <w:t xml:space="preserve">What does the center symbol (Um/Yang) represent?</w:t>
      </w:r>
    </w:p>
    <w:p w:rsidR="00000000" w:rsidDel="00000000" w:rsidP="00000000" w:rsidRDefault="00000000" w:rsidRPr="00000000" w14:paraId="0000001F">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Forms</w:t>
      </w:r>
      <w:r w:rsidDel="00000000" w:rsidR="00000000" w:rsidRPr="00000000">
        <w:rPr>
          <w:smallCaps w:val="0"/>
          <w:rtl w:val="0"/>
        </w:rPr>
        <w:t xml:space="preserve"> </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360" w:hanging="360"/>
        <w:contextualSpacing w:val="1"/>
      </w:pPr>
      <w:r w:rsidDel="00000000" w:rsidR="00000000" w:rsidRPr="00000000">
        <w:rPr>
          <w:rFonts w:ascii="Verdana" w:cs="Verdana" w:eastAsia="Verdana" w:hAnsi="Verdana"/>
          <w:smallCaps w:val="0"/>
          <w:sz w:val="20"/>
          <w:szCs w:val="20"/>
          <w:rtl w:val="0"/>
        </w:rPr>
        <w:t xml:space="preserve">What does Pyung Ahn E Dan mean?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2. Number of moves?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          3. Where was it created? </w:t>
        <w:br w:type="textWrapping"/>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360"/>
        </w:tabs>
        <w:ind w:left="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z w:val="20"/>
          <w:szCs w:val="20"/>
          <w:rtl w:val="0"/>
        </w:rPr>
        <w:t xml:space="preserve">4. </w:t>
      </w:r>
      <w:r w:rsidDel="00000000" w:rsidR="00000000" w:rsidRPr="00000000">
        <w:rPr>
          <w:rFonts w:ascii="Verdana" w:cs="Verdana" w:eastAsia="Verdana" w:hAnsi="Verdana"/>
          <w:smallCaps w:val="0"/>
          <w:sz w:val="20"/>
          <w:szCs w:val="20"/>
          <w:rtl w:val="0"/>
        </w:rPr>
        <w:t xml:space="preserve">How many movements in the Sae Kye forms?</w:t>
        <w:br w:type="textWrapping"/>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History</w:t>
      </w:r>
      <w:r w:rsidDel="00000000" w:rsidR="00000000" w:rsidRPr="00000000">
        <w:rPr>
          <w:smallCaps w:val="0"/>
          <w:rtl w:val="0"/>
        </w:rPr>
        <w:t xml:space="preserve">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Fonts w:ascii="Verdana" w:cs="Verdana" w:eastAsia="Verdana" w:hAnsi="Verdana"/>
          <w:smallCaps w:val="0"/>
          <w:sz w:val="20"/>
          <w:szCs w:val="20"/>
          <w:rtl w:val="0"/>
        </w:rPr>
        <w:t xml:space="preserve">Who was Won Kwang?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2. Who were the Hwa Rang Dan?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3. What happened in 668 AD?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4. What is the Mooyae Dobo Tongji?</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b w:val="1"/>
          <w:smallCaps w:val="0"/>
          <w:sz w:val="26"/>
          <w:szCs w:val="26"/>
        </w:rPr>
      </w:pPr>
      <w:r w:rsidDel="00000000" w:rsidR="00000000" w:rsidRPr="00000000">
        <w:rPr>
          <w:b w:val="1"/>
          <w:smallCaps w:val="0"/>
          <w:sz w:val="26"/>
          <w:szCs w:val="26"/>
          <w:rtl w:val="0"/>
        </w:rPr>
        <w:t xml:space="preserve">Terminology</w:t>
      </w:r>
    </w:p>
    <w:tbl>
      <w:tblPr>
        <w:tblStyle w:val="Table1"/>
        <w:tblW w:w="88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8"/>
        <w:gridCol w:w="4428"/>
        <w:tblGridChange w:id="0">
          <w:tblGrid>
            <w:gridCol w:w="4428"/>
            <w:gridCol w:w="442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1. Two hand block, front stance </w:t>
              <w:br w:type="textWrapping"/>
              <w:t xml:space="preserve"> 2. By the count </w:t>
              <w:br w:type="textWrapping"/>
              <w:t xml:space="preserve"> 3. Hammer fist </w:t>
              <w:br w:type="textWrapping"/>
              <w:t xml:space="preserve"> 4. Breaking </w:t>
              <w:br w:type="textWrapping"/>
              <w:t xml:space="preserve"> 5. Jumping Side kick </w:t>
              <w:br w:type="textWrapping"/>
              <w:t xml:space="preserve"> 6. One </w:t>
              <w:br w:type="textWrapping"/>
              <w:t xml:space="preserve"> 7. Two </w:t>
              <w:br w:type="textWrapping"/>
              <w:t xml:space="preserve"> 8. Three </w:t>
              <w:br w:type="textWrapping"/>
              <w:t xml:space="preserve"> 9. Four </w:t>
              <w:br w:type="textWrapping"/>
              <w:t xml:space="preserve">10. Five </w:t>
              <w:br w:type="textWrapping"/>
              <w:t xml:space="preserve">11. Six </w:t>
              <w:br w:type="textWrapping"/>
              <w:t xml:space="preserve">12. Seven </w:t>
              <w:br w:type="textWrapping"/>
              <w:t xml:space="preserve">13. Eight </w:t>
              <w:br w:type="textWrapping"/>
              <w:t xml:space="preserve">14. Nine </w:t>
              <w:br w:type="textWrapping"/>
              <w:t xml:space="preserve">15. Ten </w:t>
              <w:br w:type="textWrapping"/>
              <w:t xml:space="preserve">16. Spear hand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17. Stance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contextualSpacing w:val="0"/>
              <w:rPr>
                <w:rFonts w:ascii="Verdana" w:cs="Verdana" w:eastAsia="Verdana" w:hAnsi="Verdana"/>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18. Ten </w:t>
              <w:br w:type="textWrapping"/>
              <w:t xml:space="preserve">19. Horseback stance </w:t>
              <w:br w:type="textWrapping"/>
              <w:t xml:space="preserve">20. Kick Steps </w:t>
              <w:br w:type="textWrapping"/>
              <w:t xml:space="preserve">21. Back kick </w:t>
              <w:br w:type="textWrapping"/>
              <w:t xml:space="preserve">22. Jump spinning back kick </w:t>
              <w:br w:type="textWrapping"/>
              <w:t xml:space="preserve">23. Knee kick </w:t>
              <w:br w:type="textWrapping"/>
              <w:t xml:space="preserve">24. Back fist </w:t>
              <w:br w:type="textWrapping"/>
              <w:t xml:space="preserve">25. Inside/outside block </w:t>
              <w:br w:type="textWrapping"/>
              <w:t xml:space="preserve">26. Without the count </w:t>
              <w:br w:type="textWrapping"/>
              <w:t xml:space="preserve">27. Front stretch kick </w:t>
              <w:br w:type="textWrapping"/>
              <w:t xml:space="preserve">28. Self-defense </w:t>
              <w:br w:type="textWrapping"/>
              <w:t xml:space="preserve">29. Turn to the rear </w:t>
              <w:br w:type="textWrapping"/>
              <w:t xml:space="preserve">30. Colored belt holder </w:t>
              <w:br w:type="textWrapping"/>
              <w:t xml:space="preserve">31. Knife hand </w:t>
              <w:br w:type="textWrapping"/>
              <w:t xml:space="preserve">32. Sit </w:t>
              <w:br w:type="textWrapping"/>
              <w:t xml:space="preserve">33. World Tang Soo Do Association </w:t>
              <w:br w:type="textWrapping"/>
              <w:t xml:space="preserve">34. Begin</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sectPr>
      <w:pgSz w:h="15840" w:w="12240"/>
      <w:pgMar w:bottom="900" w:top="90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lowerLetter"/>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upp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upp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