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612C0" w14:textId="29FF4351" w:rsidR="008C4D50" w:rsidRPr="008C4D50" w:rsidRDefault="008C4D50" w:rsidP="00FB2162">
      <w:pPr>
        <w:spacing w:after="0" w:line="240" w:lineRule="auto"/>
        <w:jc w:val="center"/>
        <w:rPr>
          <w:rFonts w:eastAsia="Times New Roman" w:cstheme="minorHAnsi"/>
          <w:color w:val="000000"/>
          <w:sz w:val="44"/>
          <w:szCs w:val="44"/>
        </w:rPr>
      </w:pPr>
      <w:r w:rsidRPr="008C4D50">
        <w:rPr>
          <w:rFonts w:eastAsia="Times New Roman" w:cstheme="minorHAnsi"/>
          <w:b/>
          <w:bCs/>
          <w:color w:val="000000"/>
          <w:sz w:val="44"/>
          <w:szCs w:val="44"/>
        </w:rPr>
        <w:t>Notice to Trade</w:t>
      </w:r>
    </w:p>
    <w:p w14:paraId="2D0A1356" w14:textId="77777777" w:rsidR="008C4D50" w:rsidRPr="008C4D50" w:rsidRDefault="008C4D50" w:rsidP="00FB2162">
      <w:pPr>
        <w:spacing w:after="0" w:line="240" w:lineRule="auto"/>
        <w:jc w:val="center"/>
        <w:rPr>
          <w:rFonts w:eastAsia="Times New Roman" w:cstheme="minorHAnsi"/>
          <w:color w:val="000000"/>
          <w:sz w:val="28"/>
          <w:szCs w:val="28"/>
        </w:rPr>
      </w:pPr>
      <w:r w:rsidRPr="008C4D50">
        <w:rPr>
          <w:rFonts w:eastAsia="Times New Roman" w:cstheme="minorHAnsi"/>
          <w:b/>
          <w:bCs/>
          <w:color w:val="000000"/>
          <w:sz w:val="28"/>
          <w:szCs w:val="28"/>
        </w:rPr>
        <w:t>USDA Now Accepting Applications of Seed-Propagated Hemp for Plant Variety Protection</w:t>
      </w:r>
    </w:p>
    <w:p w14:paraId="76949DEF" w14:textId="77777777" w:rsidR="008C4D50" w:rsidRPr="008C4D50" w:rsidRDefault="008C4D50" w:rsidP="001537E6">
      <w:pPr>
        <w:spacing w:after="0" w:line="336" w:lineRule="auto"/>
        <w:jc w:val="center"/>
        <w:rPr>
          <w:rFonts w:eastAsia="Times New Roman" w:cstheme="minorHAnsi"/>
          <w:color w:val="000000"/>
          <w:sz w:val="28"/>
          <w:szCs w:val="28"/>
        </w:rPr>
      </w:pPr>
      <w:r w:rsidRPr="008C4D50">
        <w:rPr>
          <w:rFonts w:eastAsia="Times New Roman" w:cstheme="minorHAnsi"/>
          <w:color w:val="000000"/>
          <w:sz w:val="28"/>
          <w:szCs w:val="28"/>
        </w:rPr>
        <w:t>April 24, 2019</w:t>
      </w:r>
    </w:p>
    <w:p w14:paraId="3E7BD5E8" w14:textId="77777777" w:rsidR="008C4D50" w:rsidRPr="008C4D50" w:rsidRDefault="008C4D50" w:rsidP="001537E6">
      <w:pPr>
        <w:spacing w:after="0" w:line="336" w:lineRule="auto"/>
        <w:rPr>
          <w:rFonts w:eastAsia="Times New Roman" w:cstheme="minorHAnsi"/>
          <w:color w:val="000000"/>
          <w:sz w:val="28"/>
          <w:szCs w:val="28"/>
        </w:rPr>
      </w:pPr>
      <w:r w:rsidRPr="008C4D50">
        <w:rPr>
          <w:rFonts w:eastAsia="Times New Roman" w:cstheme="minorHAnsi"/>
          <w:color w:val="000000"/>
          <w:sz w:val="28"/>
          <w:szCs w:val="28"/>
        </w:rPr>
        <w:t>The U.S. Department of Agriculture (USDA) today announced that the Plant Variety Protection Office (PVPO) will start accepting applications of seed-propagated hemp for plant variety protection.</w:t>
      </w:r>
    </w:p>
    <w:p w14:paraId="2FC9F754" w14:textId="77777777" w:rsidR="008C4D50" w:rsidRPr="008C4D50" w:rsidRDefault="008C4D50" w:rsidP="001537E6">
      <w:pPr>
        <w:spacing w:after="0" w:line="336" w:lineRule="auto"/>
        <w:rPr>
          <w:rFonts w:eastAsia="Times New Roman" w:cstheme="minorHAnsi"/>
          <w:color w:val="000000"/>
          <w:sz w:val="28"/>
          <w:szCs w:val="28"/>
        </w:rPr>
      </w:pPr>
      <w:r w:rsidRPr="008C4D50">
        <w:rPr>
          <w:rFonts w:eastAsia="Times New Roman" w:cstheme="minorHAnsi"/>
          <w:color w:val="000000"/>
          <w:sz w:val="28"/>
          <w:szCs w:val="28"/>
        </w:rPr>
        <w:t xml:space="preserve">PVPO provides intellectual property protection to breeders of new varieties of seeds and tubers. Implementing the </w:t>
      </w:r>
      <w:hyperlink r:id="rId5" w:tgtFrame="_blank" w:history="1">
        <w:r w:rsidRPr="008C4D50">
          <w:rPr>
            <w:rFonts w:eastAsia="Times New Roman" w:cstheme="minorHAnsi"/>
            <w:color w:val="0000EE"/>
            <w:sz w:val="28"/>
            <w:szCs w:val="28"/>
            <w:u w:val="single"/>
          </w:rPr>
          <w:t>Plant Variety Protection Act</w:t>
        </w:r>
      </w:hyperlink>
      <w:r w:rsidRPr="008C4D50">
        <w:rPr>
          <w:rFonts w:eastAsia="Times New Roman" w:cstheme="minorHAnsi"/>
          <w:color w:val="000000"/>
          <w:sz w:val="28"/>
          <w:szCs w:val="28"/>
        </w:rPr>
        <w:t>, PVPO examines new applications and grants certificates that protect varieties for 20 years (25 years for vines and trees). Certificate owners have rights to exclude others from marketing and selling their varieties, manage the use of their varieties by other breeders, and enjoy legal protection of their work.</w:t>
      </w:r>
    </w:p>
    <w:p w14:paraId="72222761" w14:textId="77777777" w:rsidR="008C4D50" w:rsidRPr="008C4D50" w:rsidRDefault="008C4D50" w:rsidP="001537E6">
      <w:pPr>
        <w:spacing w:after="0" w:line="336" w:lineRule="auto"/>
        <w:rPr>
          <w:rFonts w:eastAsia="Times New Roman" w:cstheme="minorHAnsi"/>
          <w:color w:val="000000"/>
          <w:sz w:val="28"/>
          <w:szCs w:val="28"/>
        </w:rPr>
      </w:pPr>
      <w:r w:rsidRPr="008C4D50">
        <w:rPr>
          <w:rFonts w:eastAsia="Times New Roman" w:cstheme="minorHAnsi"/>
          <w:color w:val="000000"/>
          <w:sz w:val="28"/>
          <w:szCs w:val="28"/>
        </w:rPr>
        <w:t xml:space="preserve">Applicants can submit their applications through the </w:t>
      </w:r>
      <w:hyperlink r:id="rId6" w:tgtFrame="_blank" w:history="1">
        <w:r w:rsidRPr="008C4D50">
          <w:rPr>
            <w:rFonts w:eastAsia="Times New Roman" w:cstheme="minorHAnsi"/>
            <w:color w:val="0000EE"/>
            <w:sz w:val="28"/>
            <w:szCs w:val="28"/>
            <w:u w:val="single"/>
          </w:rPr>
          <w:t>electronic application filing system</w:t>
        </w:r>
      </w:hyperlink>
      <w:r w:rsidRPr="008C4D50">
        <w:rPr>
          <w:rFonts w:eastAsia="Times New Roman" w:cstheme="minorHAnsi"/>
          <w:color w:val="000000"/>
          <w:sz w:val="28"/>
          <w:szCs w:val="28"/>
        </w:rPr>
        <w:t xml:space="preserve">, choosing hemp in the Crop Kind Dropdown box. The </w:t>
      </w:r>
      <w:proofErr w:type="spellStart"/>
      <w:r w:rsidRPr="008C4D50">
        <w:rPr>
          <w:rFonts w:eastAsia="Times New Roman" w:cstheme="minorHAnsi"/>
          <w:color w:val="000000"/>
          <w:sz w:val="28"/>
          <w:szCs w:val="28"/>
        </w:rPr>
        <w:t>ePVP</w:t>
      </w:r>
      <w:proofErr w:type="spellEnd"/>
      <w:r w:rsidRPr="008C4D50">
        <w:rPr>
          <w:rFonts w:eastAsia="Times New Roman" w:cstheme="minorHAnsi"/>
          <w:color w:val="000000"/>
          <w:sz w:val="28"/>
          <w:szCs w:val="28"/>
        </w:rPr>
        <w:t xml:space="preserve"> System provides an efficient and secure way to 1) file new plant variety protection applications, 2) amend existing applications, 3) pay fees, 4) check the status of an application, and 5) correspond directly with PVPO staff.</w:t>
      </w:r>
    </w:p>
    <w:p w14:paraId="234DBA96" w14:textId="77777777" w:rsidR="008C4D50" w:rsidRPr="008C4D50" w:rsidRDefault="008C4D50" w:rsidP="001537E6">
      <w:pPr>
        <w:spacing w:after="0" w:line="336" w:lineRule="auto"/>
        <w:rPr>
          <w:rFonts w:eastAsia="Times New Roman" w:cstheme="minorHAnsi"/>
          <w:color w:val="000000"/>
          <w:sz w:val="28"/>
          <w:szCs w:val="28"/>
        </w:rPr>
      </w:pPr>
      <w:r w:rsidRPr="008C4D50">
        <w:rPr>
          <w:rFonts w:eastAsia="Times New Roman" w:cstheme="minorHAnsi"/>
          <w:color w:val="000000"/>
          <w:sz w:val="28"/>
          <w:szCs w:val="28"/>
        </w:rPr>
        <w:t xml:space="preserve">All new </w:t>
      </w:r>
      <w:proofErr w:type="spellStart"/>
      <w:r w:rsidRPr="008C4D50">
        <w:rPr>
          <w:rFonts w:eastAsia="Times New Roman" w:cstheme="minorHAnsi"/>
          <w:color w:val="000000"/>
          <w:sz w:val="28"/>
          <w:szCs w:val="28"/>
        </w:rPr>
        <w:t>ePVP</w:t>
      </w:r>
      <w:proofErr w:type="spellEnd"/>
      <w:r w:rsidRPr="008C4D50">
        <w:rPr>
          <w:rFonts w:eastAsia="Times New Roman" w:cstheme="minorHAnsi"/>
          <w:color w:val="000000"/>
          <w:sz w:val="28"/>
          <w:szCs w:val="28"/>
        </w:rPr>
        <w:t xml:space="preserve"> System users must be e-authenticated before being able to use the system. Click on </w:t>
      </w:r>
      <w:hyperlink r:id="rId7" w:tgtFrame="_blank" w:history="1">
        <w:r w:rsidRPr="008C4D50">
          <w:rPr>
            <w:rFonts w:eastAsia="Times New Roman" w:cstheme="minorHAnsi"/>
            <w:color w:val="0000EE"/>
            <w:sz w:val="28"/>
            <w:szCs w:val="28"/>
            <w:u w:val="single"/>
          </w:rPr>
          <w:t>http://www.eauth.</w:t>
        </w:r>
        <w:r w:rsidRPr="008C4D50">
          <w:rPr>
            <w:rFonts w:eastAsia="Times New Roman" w:cstheme="minorHAnsi"/>
            <w:color w:val="0000EE"/>
            <w:sz w:val="28"/>
            <w:szCs w:val="28"/>
          </w:rPr>
          <w:t>usda</w:t>
        </w:r>
        <w:r w:rsidRPr="008C4D50">
          <w:rPr>
            <w:rFonts w:eastAsia="Times New Roman" w:cstheme="minorHAnsi"/>
            <w:color w:val="0000EE"/>
            <w:sz w:val="28"/>
            <w:szCs w:val="28"/>
            <w:u w:val="single"/>
          </w:rPr>
          <w:t>.gov/</w:t>
        </w:r>
      </w:hyperlink>
      <w:r w:rsidRPr="008C4D50">
        <w:rPr>
          <w:rFonts w:eastAsia="Times New Roman" w:cstheme="minorHAnsi"/>
          <w:color w:val="000000"/>
          <w:sz w:val="28"/>
          <w:szCs w:val="28"/>
        </w:rPr>
        <w:t xml:space="preserve"> to apply for a USDA </w:t>
      </w:r>
      <w:proofErr w:type="spellStart"/>
      <w:r w:rsidRPr="008C4D50">
        <w:rPr>
          <w:rFonts w:eastAsia="Times New Roman" w:cstheme="minorHAnsi"/>
          <w:color w:val="000000"/>
          <w:sz w:val="28"/>
          <w:szCs w:val="28"/>
        </w:rPr>
        <w:t>eAuthentication</w:t>
      </w:r>
      <w:proofErr w:type="spellEnd"/>
      <w:r w:rsidRPr="008C4D50">
        <w:rPr>
          <w:rFonts w:eastAsia="Times New Roman" w:cstheme="minorHAnsi"/>
          <w:color w:val="000000"/>
          <w:sz w:val="28"/>
          <w:szCs w:val="28"/>
        </w:rPr>
        <w:t xml:space="preserve"> Account.</w:t>
      </w:r>
    </w:p>
    <w:p w14:paraId="77FBDA31" w14:textId="77777777" w:rsidR="008C4D50" w:rsidRPr="008C4D50" w:rsidRDefault="008C4D50" w:rsidP="001537E6">
      <w:pPr>
        <w:numPr>
          <w:ilvl w:val="0"/>
          <w:numId w:val="1"/>
        </w:numPr>
        <w:spacing w:after="0" w:line="336" w:lineRule="auto"/>
        <w:rPr>
          <w:rFonts w:eastAsia="Times New Roman" w:cstheme="minorHAnsi"/>
          <w:color w:val="000000"/>
          <w:sz w:val="28"/>
          <w:szCs w:val="28"/>
        </w:rPr>
      </w:pPr>
      <w:r w:rsidRPr="008C4D50">
        <w:rPr>
          <w:rFonts w:eastAsia="Times New Roman" w:cstheme="minorHAnsi"/>
          <w:color w:val="000000"/>
          <w:sz w:val="28"/>
          <w:szCs w:val="28"/>
        </w:rPr>
        <w:t>Domestic users: Request level 2 access and follow the instructions to establish the account.</w:t>
      </w:r>
    </w:p>
    <w:p w14:paraId="13EE7181" w14:textId="77777777" w:rsidR="008C4D50" w:rsidRPr="008C4D50" w:rsidRDefault="008C4D50" w:rsidP="001537E6">
      <w:pPr>
        <w:numPr>
          <w:ilvl w:val="0"/>
          <w:numId w:val="1"/>
        </w:numPr>
        <w:spacing w:after="0" w:line="336" w:lineRule="auto"/>
        <w:rPr>
          <w:rFonts w:eastAsia="Times New Roman" w:cstheme="minorHAnsi"/>
          <w:color w:val="000000"/>
          <w:sz w:val="28"/>
          <w:szCs w:val="28"/>
        </w:rPr>
      </w:pPr>
      <w:r w:rsidRPr="008C4D50">
        <w:rPr>
          <w:rFonts w:eastAsia="Times New Roman" w:cstheme="minorHAnsi"/>
          <w:color w:val="000000"/>
          <w:sz w:val="28"/>
          <w:szCs w:val="28"/>
        </w:rPr>
        <w:t xml:space="preserve">International users: Request level 1 access only; and upon creating the account, email name and contact information to </w:t>
      </w:r>
      <w:hyperlink r:id="rId8" w:tgtFrame="_blank" w:history="1">
        <w:r w:rsidRPr="008C4D50">
          <w:rPr>
            <w:rFonts w:eastAsia="Times New Roman" w:cstheme="minorHAnsi"/>
            <w:color w:val="0000EE"/>
            <w:sz w:val="28"/>
            <w:szCs w:val="28"/>
            <w:u w:val="single"/>
          </w:rPr>
          <w:t>pvpomail@ams.</w:t>
        </w:r>
        <w:r w:rsidRPr="008C4D50">
          <w:rPr>
            <w:rFonts w:eastAsia="Times New Roman" w:cstheme="minorHAnsi"/>
            <w:color w:val="0000EE"/>
            <w:sz w:val="28"/>
            <w:szCs w:val="28"/>
          </w:rPr>
          <w:t>usda</w:t>
        </w:r>
        <w:r w:rsidRPr="008C4D50">
          <w:rPr>
            <w:rFonts w:eastAsia="Times New Roman" w:cstheme="minorHAnsi"/>
            <w:color w:val="0000EE"/>
            <w:sz w:val="28"/>
            <w:szCs w:val="28"/>
            <w:u w:val="single"/>
          </w:rPr>
          <w:t>.gov</w:t>
        </w:r>
      </w:hyperlink>
      <w:r w:rsidRPr="008C4D50">
        <w:rPr>
          <w:rFonts w:eastAsia="Times New Roman" w:cstheme="minorHAnsi"/>
          <w:color w:val="000000"/>
          <w:sz w:val="28"/>
          <w:szCs w:val="28"/>
        </w:rPr>
        <w:t xml:space="preserve"> to finalize the account authorization.</w:t>
      </w:r>
    </w:p>
    <w:p w14:paraId="3D852453" w14:textId="77777777" w:rsidR="008C4D50" w:rsidRPr="008C4D50" w:rsidRDefault="008C4D50" w:rsidP="001537E6">
      <w:pPr>
        <w:numPr>
          <w:ilvl w:val="0"/>
          <w:numId w:val="1"/>
        </w:numPr>
        <w:spacing w:after="0" w:line="336" w:lineRule="auto"/>
        <w:rPr>
          <w:rFonts w:eastAsia="Times New Roman" w:cstheme="minorHAnsi"/>
          <w:color w:val="000000"/>
          <w:sz w:val="28"/>
          <w:szCs w:val="28"/>
        </w:rPr>
      </w:pPr>
      <w:r w:rsidRPr="008C4D50">
        <w:rPr>
          <w:rFonts w:eastAsia="Times New Roman" w:cstheme="minorHAnsi"/>
          <w:color w:val="000000"/>
          <w:sz w:val="28"/>
          <w:szCs w:val="28"/>
        </w:rPr>
        <w:t xml:space="preserve">Once e-Authentication has been completed, applicants can proceed to establish an </w:t>
      </w:r>
      <w:hyperlink r:id="rId9" w:tgtFrame="_blank" w:history="1">
        <w:proofErr w:type="spellStart"/>
        <w:r w:rsidRPr="008C4D50">
          <w:rPr>
            <w:rFonts w:eastAsia="Times New Roman" w:cstheme="minorHAnsi"/>
            <w:color w:val="0000EE"/>
            <w:sz w:val="28"/>
            <w:szCs w:val="28"/>
            <w:u w:val="single"/>
          </w:rPr>
          <w:t>ePVP</w:t>
        </w:r>
        <w:proofErr w:type="spellEnd"/>
      </w:hyperlink>
      <w:r w:rsidRPr="008C4D50">
        <w:rPr>
          <w:rFonts w:eastAsia="Times New Roman" w:cstheme="minorHAnsi"/>
          <w:color w:val="000000"/>
          <w:sz w:val="28"/>
          <w:szCs w:val="28"/>
        </w:rPr>
        <w:t xml:space="preserve"> </w:t>
      </w:r>
    </w:p>
    <w:p w14:paraId="37CF626A" w14:textId="77777777" w:rsidR="008C4D50" w:rsidRPr="008C4D50" w:rsidRDefault="008C4D50" w:rsidP="001537E6">
      <w:pPr>
        <w:spacing w:after="0" w:line="336" w:lineRule="auto"/>
        <w:rPr>
          <w:rFonts w:eastAsia="Times New Roman" w:cstheme="minorHAnsi"/>
          <w:color w:val="000000"/>
          <w:sz w:val="28"/>
          <w:szCs w:val="28"/>
        </w:rPr>
      </w:pPr>
      <w:r w:rsidRPr="008C4D50">
        <w:rPr>
          <w:rFonts w:eastAsia="Times New Roman" w:cstheme="minorHAnsi"/>
          <w:color w:val="000000"/>
          <w:sz w:val="28"/>
          <w:szCs w:val="28"/>
        </w:rPr>
        <w:t xml:space="preserve">For questions on e-Authentication, logging into the </w:t>
      </w:r>
      <w:proofErr w:type="spellStart"/>
      <w:r w:rsidRPr="008C4D50">
        <w:rPr>
          <w:rFonts w:eastAsia="Times New Roman" w:cstheme="minorHAnsi"/>
          <w:color w:val="000000"/>
          <w:sz w:val="28"/>
          <w:szCs w:val="28"/>
        </w:rPr>
        <w:t>ePVP</w:t>
      </w:r>
      <w:proofErr w:type="spellEnd"/>
      <w:r w:rsidRPr="008C4D50">
        <w:rPr>
          <w:rFonts w:eastAsia="Times New Roman" w:cstheme="minorHAnsi"/>
          <w:color w:val="000000"/>
          <w:sz w:val="28"/>
          <w:szCs w:val="28"/>
        </w:rPr>
        <w:t xml:space="preserve"> System and PVPO operation, please e-mail </w:t>
      </w:r>
      <w:hyperlink r:id="rId10" w:tgtFrame="_blank" w:history="1">
        <w:r w:rsidRPr="008C4D50">
          <w:rPr>
            <w:rFonts w:eastAsia="Times New Roman" w:cstheme="minorHAnsi"/>
            <w:color w:val="0000EE"/>
            <w:sz w:val="28"/>
            <w:szCs w:val="28"/>
            <w:u w:val="single"/>
          </w:rPr>
          <w:t>pvpomail@ams.</w:t>
        </w:r>
        <w:r w:rsidRPr="008C4D50">
          <w:rPr>
            <w:rFonts w:eastAsia="Times New Roman" w:cstheme="minorHAnsi"/>
            <w:color w:val="0000EE"/>
            <w:sz w:val="28"/>
            <w:szCs w:val="28"/>
          </w:rPr>
          <w:t>usda</w:t>
        </w:r>
        <w:r w:rsidRPr="008C4D50">
          <w:rPr>
            <w:rFonts w:eastAsia="Times New Roman" w:cstheme="minorHAnsi"/>
            <w:color w:val="0000EE"/>
            <w:sz w:val="28"/>
            <w:szCs w:val="28"/>
            <w:u w:val="single"/>
          </w:rPr>
          <w:t>.gov</w:t>
        </w:r>
      </w:hyperlink>
      <w:r w:rsidRPr="008C4D50">
        <w:rPr>
          <w:rFonts w:eastAsia="Times New Roman" w:cstheme="minorHAnsi"/>
          <w:color w:val="000000"/>
          <w:sz w:val="28"/>
          <w:szCs w:val="28"/>
        </w:rPr>
        <w:t xml:space="preserve"> or call (202) 260-8983. Information on program requirements, fees and forms is also provided on the </w:t>
      </w:r>
      <w:hyperlink r:id="rId11" w:tgtFrame="_blank" w:history="1">
        <w:r w:rsidRPr="008C4D50">
          <w:rPr>
            <w:rFonts w:eastAsia="Times New Roman" w:cstheme="minorHAnsi"/>
            <w:color w:val="0000EE"/>
            <w:sz w:val="28"/>
            <w:szCs w:val="28"/>
            <w:u w:val="single"/>
          </w:rPr>
          <w:t>PVPO website</w:t>
        </w:r>
      </w:hyperlink>
      <w:r w:rsidRPr="008C4D50">
        <w:rPr>
          <w:rFonts w:eastAsia="Times New Roman" w:cstheme="minorHAnsi"/>
          <w:color w:val="000000"/>
          <w:sz w:val="28"/>
          <w:szCs w:val="28"/>
        </w:rPr>
        <w:t>.</w:t>
      </w:r>
      <w:bookmarkStart w:id="0" w:name="_GoBack"/>
      <w:bookmarkEnd w:id="0"/>
    </w:p>
    <w:sectPr w:rsidR="008C4D50" w:rsidRPr="008C4D50" w:rsidSect="00FB2162">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60292"/>
    <w:multiLevelType w:val="multilevel"/>
    <w:tmpl w:val="9B4A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50"/>
    <w:rsid w:val="001537E6"/>
    <w:rsid w:val="00734E82"/>
    <w:rsid w:val="008C4D50"/>
    <w:rsid w:val="00FB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38FD"/>
  <w15:chartTrackingRefBased/>
  <w15:docId w15:val="{4AF2FA0C-8544-45F4-81D9-2CDEA403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D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4D50"/>
    <w:rPr>
      <w:b/>
      <w:bCs/>
    </w:rPr>
  </w:style>
  <w:style w:type="character" w:customStyle="1" w:styleId="il">
    <w:name w:val="il"/>
    <w:basedOn w:val="DefaultParagraphFont"/>
    <w:rsid w:val="008C4D50"/>
  </w:style>
  <w:style w:type="character" w:styleId="Hyperlink">
    <w:name w:val="Hyperlink"/>
    <w:basedOn w:val="DefaultParagraphFont"/>
    <w:uiPriority w:val="99"/>
    <w:semiHidden/>
    <w:unhideWhenUsed/>
    <w:rsid w:val="008C4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91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pomail@ams.usd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nks.govdelivery.com:80/track?type=click&amp;enid=ZWFzPTEmbWFpbGluZ2lkPTIwMTkwNDI0LjUxMTMxMDEmbWVzc2FnZWlkPU1EQi1QUkQtQlVMLTIwMTkwNDI0LjUxMTMxMDEmZGF0YWJhc2VpZD0xMDAxJnNlcmlhbD0xODA4NDkyMiZlbWFpbGlkPXRja29tcG9AZ21haWwuY29tJnVzZXJpZD10Y2tvbXBvQGdtYWlsLmNvbSZmbD0mZXh0cmE9TXVsdGl2YXJpYXRlSWQ9JiYm&amp;&amp;&amp;103&amp;&amp;&amp;http://www.eauth.usd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govdelivery.com:80/track?type=click&amp;enid=ZWFzPTEmbWFpbGluZ2lkPTIwMTkwNDI0LjUxMTMxMDEmbWVzc2FnZWlkPU1EQi1QUkQtQlVMLTIwMTkwNDI0LjUxMTMxMDEmZGF0YWJhc2VpZD0xMDAxJnNlcmlhbD0xODA4NDkyMiZlbWFpbGlkPXRja29tcG9AZ21haWwuY29tJnVzZXJpZD10Y2tvbXBvQGdtYWlsLmNvbSZmbD0mZXh0cmE9TXVsdGl2YXJpYXRlSWQ9JiYm&amp;&amp;&amp;102&amp;&amp;&amp;https://pvpo.ams.usda.gov/" TargetMode="External"/><Relationship Id="rId11" Type="http://schemas.openxmlformats.org/officeDocument/2006/relationships/hyperlink" Target="http://links.govdelivery.com:80/track?type=click&amp;enid=ZWFzPTEmbWFpbGluZ2lkPTIwMTkwNDI0LjUxMTMxMDEmbWVzc2FnZWlkPU1EQi1QUkQtQlVMLTIwMTkwNDI0LjUxMTMxMDEmZGF0YWJhc2VpZD0xMDAxJnNlcmlhbD0xODA4NDkyMiZlbWFpbGlkPXRja29tcG9AZ21haWwuY29tJnVzZXJpZD10Y2tvbXBvQGdtYWlsLmNvbSZmbD0mZXh0cmE9TXVsdGl2YXJpYXRlSWQ9JiYm&amp;&amp;&amp;105&amp;&amp;&amp;https://www.ams.usda.gov/pvpo" TargetMode="External"/><Relationship Id="rId5" Type="http://schemas.openxmlformats.org/officeDocument/2006/relationships/hyperlink" Target="http://links.govdelivery.com:80/track?type=click&amp;enid=ZWFzPTEmbWFpbGluZ2lkPTIwMTkwNDI0LjUxMTMxMDEmbWVzc2FnZWlkPU1EQi1QUkQtQlVMLTIwMTkwNDI0LjUxMTMxMDEmZGF0YWJhc2VpZD0xMDAxJnNlcmlhbD0xODA4NDkyMiZlbWFpbGlkPXRja29tcG9AZ21haWwuY29tJnVzZXJpZD10Y2tvbXBvQGdtYWlsLmNvbSZmbD0mZXh0cmE9TXVsdGl2YXJpYXRlSWQ9JiYm&amp;&amp;&amp;101&amp;&amp;&amp;https://www.ams.usda.gov/rules-regulations/plant-variety-protection-act" TargetMode="External"/><Relationship Id="rId10" Type="http://schemas.openxmlformats.org/officeDocument/2006/relationships/hyperlink" Target="mailto:pvpomail@ams.usda.gov" TargetMode="External"/><Relationship Id="rId4" Type="http://schemas.openxmlformats.org/officeDocument/2006/relationships/webSettings" Target="webSettings.xml"/><Relationship Id="rId9" Type="http://schemas.openxmlformats.org/officeDocument/2006/relationships/hyperlink" Target="http://links.govdelivery.com:80/track?type=click&amp;enid=ZWFzPTEmbWFpbGluZ2lkPTIwMTkwNDI0LjUxMTMxMDEmbWVzc2FnZWlkPU1EQi1QUkQtQlVMLTIwMTkwNDI0LjUxMTMxMDEmZGF0YWJhc2VpZD0xMDAxJnNlcmlhbD0xODA4NDkyMiZlbWFpbGlkPXRja29tcG9AZ21haWwuY29tJnVzZXJpZD10Y2tvbXBvQGdtYWlsLmNvbSZmbD0mZXh0cmE9TXVsdGl2YXJpYXRlSWQ9JiYm&amp;&amp;&amp;104&amp;&amp;&amp;https://pvpo.am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Chase</dc:creator>
  <cp:keywords/>
  <dc:description/>
  <cp:lastModifiedBy>Tiffany Chase</cp:lastModifiedBy>
  <cp:revision>2</cp:revision>
  <dcterms:created xsi:type="dcterms:W3CDTF">2019-04-28T18:51:00Z</dcterms:created>
  <dcterms:modified xsi:type="dcterms:W3CDTF">2019-04-28T19:14:00Z</dcterms:modified>
</cp:coreProperties>
</file>