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67" w:rsidRPr="0097607E" w:rsidRDefault="00177B67" w:rsidP="0097607E">
      <w:pPr>
        <w:pStyle w:val="Heading1"/>
      </w:pPr>
      <w:bookmarkStart w:id="0" w:name="_GoBack"/>
      <w:bookmarkEnd w:id="0"/>
      <w:r w:rsidRPr="0097607E">
        <w:t>Scope of Work</w:t>
      </w:r>
    </w:p>
    <w:p w:rsidR="000F542C" w:rsidRPr="0097607E" w:rsidRDefault="000F542C">
      <w:pPr>
        <w:rPr>
          <w:szCs w:val="28"/>
        </w:rPr>
      </w:pPr>
      <w:r w:rsidRPr="0097607E">
        <w:rPr>
          <w:b/>
          <w:szCs w:val="28"/>
        </w:rPr>
        <w:t>General descr</w:t>
      </w:r>
      <w:r w:rsidR="000576D4">
        <w:rPr>
          <w:b/>
          <w:szCs w:val="28"/>
        </w:rPr>
        <w:t>iption of work to be performed:</w:t>
      </w:r>
      <w:r w:rsidR="00DF1069" w:rsidRPr="00DF1069">
        <w:t xml:space="preserve"> </w:t>
      </w:r>
      <w:r w:rsidR="00DF1069">
        <w:t xml:space="preserve">Utility Learning and Development (ULD) will develop a training program for </w:t>
      </w:r>
      <w:r w:rsidR="00A02DAA">
        <w:t xml:space="preserve">Control Operators and/or any other </w:t>
      </w:r>
      <w:r w:rsidR="00DF1069">
        <w:t xml:space="preserve">identified positions within the Distribution Control Center (DOC.) This training will be used by all four states/jurisdictions and will include any minor requirements </w:t>
      </w:r>
      <w:r w:rsidR="006127EF">
        <w:t xml:space="preserve">that are </w:t>
      </w:r>
      <w:r w:rsidR="00DF1069">
        <w:t>specific to a single state/jurisdiction.</w:t>
      </w:r>
      <w:r w:rsidR="001777FA">
        <w:t xml:space="preserve"> This training will be </w:t>
      </w:r>
      <w:r w:rsidR="00410E46">
        <w:t xml:space="preserve">developed according to the job roles and duties currently in place and will not incorporate changes that may occur with the AMI/Grid Modernization plan and future changes to computer based applications, systems, processes and upgrades.  The purpose of this training is to fulfill the current needs of the individuals performing the duties now. </w:t>
      </w:r>
    </w:p>
    <w:p w:rsidR="00B938D5" w:rsidRDefault="00B938D5" w:rsidP="00CE7736">
      <w:pPr>
        <w:pStyle w:val="ListParagraph"/>
        <w:numPr>
          <w:ilvl w:val="0"/>
          <w:numId w:val="1"/>
        </w:numPr>
        <w:spacing w:after="0" w:line="240" w:lineRule="auto"/>
      </w:pPr>
      <w:r>
        <w:t>General</w:t>
      </w:r>
    </w:p>
    <w:p w:rsidR="00B938D5" w:rsidRDefault="00DF1069" w:rsidP="00B938D5">
      <w:pPr>
        <w:pStyle w:val="ListParagraph"/>
        <w:numPr>
          <w:ilvl w:val="1"/>
          <w:numId w:val="1"/>
        </w:numPr>
        <w:spacing w:after="0" w:line="240" w:lineRule="auto"/>
      </w:pPr>
      <w:r>
        <w:t xml:space="preserve">ULD will develop </w:t>
      </w:r>
      <w:r w:rsidR="00410E46">
        <w:t xml:space="preserve">a </w:t>
      </w:r>
      <w:r>
        <w:t xml:space="preserve">training </w:t>
      </w:r>
      <w:r w:rsidR="00410E46">
        <w:t xml:space="preserve">program </w:t>
      </w:r>
      <w:r>
        <w:t xml:space="preserve">based on the program currently used by DOC MS </w:t>
      </w:r>
      <w:r w:rsidR="00410E46">
        <w:t xml:space="preserve">with </w:t>
      </w:r>
      <w:r w:rsidR="006127EF">
        <w:t>the input</w:t>
      </w:r>
      <w:r w:rsidR="00410E46">
        <w:t xml:space="preserve"> and advice </w:t>
      </w:r>
      <w:r w:rsidR="006127EF">
        <w:t>from</w:t>
      </w:r>
      <w:r>
        <w:t xml:space="preserve"> Subject Matter Experts (SMEs) prov</w:t>
      </w:r>
      <w:r w:rsidR="00410E46">
        <w:t>ided by the state/jurisdiction m</w:t>
      </w:r>
      <w:r>
        <w:t>anagement.</w:t>
      </w:r>
    </w:p>
    <w:p w:rsidR="00780B56" w:rsidRDefault="00780B56" w:rsidP="00B938D5">
      <w:pPr>
        <w:pStyle w:val="ListParagraph"/>
        <w:numPr>
          <w:ilvl w:val="1"/>
          <w:numId w:val="1"/>
        </w:numPr>
        <w:spacing w:after="0" w:line="240" w:lineRule="auto"/>
      </w:pPr>
      <w:r>
        <w:t>ULD will schedule an initial meeting with key stakeholders and SMEs to launch project commencement</w:t>
      </w:r>
      <w:r w:rsidR="00FB3759">
        <w:t>,</w:t>
      </w:r>
      <w:r>
        <w:t xml:space="preserve"> define roles and responsibilities</w:t>
      </w:r>
      <w:r w:rsidR="00FB3759">
        <w:t xml:space="preserve"> and determine project approval process</w:t>
      </w:r>
      <w:r>
        <w:t>.</w:t>
      </w:r>
    </w:p>
    <w:p w:rsidR="006127EF" w:rsidRDefault="006127EF" w:rsidP="00B938D5">
      <w:pPr>
        <w:pStyle w:val="ListParagraph"/>
        <w:numPr>
          <w:ilvl w:val="1"/>
          <w:numId w:val="1"/>
        </w:numPr>
        <w:spacing w:after="0" w:line="240" w:lineRule="auto"/>
      </w:pPr>
      <w:r>
        <w:t xml:space="preserve">ULD will lead the </w:t>
      </w:r>
      <w:r w:rsidR="00780B56">
        <w:t xml:space="preserve">SME </w:t>
      </w:r>
      <w:r>
        <w:t>team and be responsible for scheduling all meetings, making task assignments, creating project plans and developing timelines.</w:t>
      </w:r>
    </w:p>
    <w:p w:rsidR="00DF1069" w:rsidRDefault="00DF1069" w:rsidP="00B938D5">
      <w:pPr>
        <w:pStyle w:val="ListParagraph"/>
        <w:numPr>
          <w:ilvl w:val="1"/>
          <w:numId w:val="1"/>
        </w:numPr>
        <w:spacing w:after="0" w:line="240" w:lineRule="auto"/>
      </w:pPr>
      <w:r>
        <w:t>ULD will drive the project and rely on the input, collaboration and expertise</w:t>
      </w:r>
      <w:r w:rsidR="00780B56">
        <w:t xml:space="preserve"> of the SMEs team </w:t>
      </w:r>
      <w:r>
        <w:t xml:space="preserve">for guidance and support during </w:t>
      </w:r>
      <w:r w:rsidR="006127EF">
        <w:t xml:space="preserve">the project’s </w:t>
      </w:r>
      <w:r>
        <w:t>development.</w:t>
      </w:r>
    </w:p>
    <w:p w:rsidR="00B938D5" w:rsidRDefault="00DF1069" w:rsidP="00B938D5">
      <w:pPr>
        <w:pStyle w:val="ListParagraph"/>
        <w:numPr>
          <w:ilvl w:val="2"/>
          <w:numId w:val="1"/>
        </w:numPr>
        <w:spacing w:after="0" w:line="240" w:lineRule="auto"/>
      </w:pPr>
      <w:r>
        <w:t xml:space="preserve">The SME team will meet via WebEx or in person at designated </w:t>
      </w:r>
      <w:r w:rsidR="00A02DAA">
        <w:t xml:space="preserve">dates and </w:t>
      </w:r>
      <w:r>
        <w:t>times as</w:t>
      </w:r>
      <w:r w:rsidR="00E54530">
        <w:t xml:space="preserve"> </w:t>
      </w:r>
      <w:r>
        <w:t>deemed necessary by the development progress.</w:t>
      </w:r>
      <w:r w:rsidR="00A02DAA">
        <w:t xml:space="preserve">  ULD will work with the SME team to insure consideration is given regarding their schedules and work load.</w:t>
      </w:r>
    </w:p>
    <w:p w:rsidR="00B938D5" w:rsidRDefault="00A02DAA" w:rsidP="00A02DAA">
      <w:pPr>
        <w:pStyle w:val="ListParagraph"/>
        <w:numPr>
          <w:ilvl w:val="2"/>
          <w:numId w:val="1"/>
        </w:numPr>
        <w:spacing w:after="0" w:line="240" w:lineRule="auto"/>
      </w:pPr>
      <w:r>
        <w:t xml:space="preserve">The SME team will provide any and all documentation, job aids, websites, slide decks, reference manuals, </w:t>
      </w:r>
      <w:r w:rsidR="00567996">
        <w:t>syllabuses</w:t>
      </w:r>
      <w:r>
        <w:t>, access to vendor provided training or any other source of training that is being used to train employees currently</w:t>
      </w:r>
      <w:r w:rsidR="00567996">
        <w:t>.</w:t>
      </w:r>
    </w:p>
    <w:p w:rsidR="00A02DAA" w:rsidRDefault="00E83D05" w:rsidP="00A02DAA">
      <w:pPr>
        <w:pStyle w:val="ListParagraph"/>
        <w:numPr>
          <w:ilvl w:val="2"/>
          <w:numId w:val="1"/>
        </w:numPr>
        <w:spacing w:after="0" w:line="240" w:lineRule="auto"/>
      </w:pPr>
      <w:r>
        <w:t>The SME team will provide support to the ULD individually or as a group to answer questions, provide documentation, and review training content as needed and provide feedback regarding accuracy within a timely manner.</w:t>
      </w:r>
    </w:p>
    <w:p w:rsidR="00E83D05" w:rsidRDefault="00E83D05" w:rsidP="00A02DAA">
      <w:pPr>
        <w:pStyle w:val="ListParagraph"/>
        <w:numPr>
          <w:ilvl w:val="2"/>
          <w:numId w:val="1"/>
        </w:numPr>
        <w:spacing w:after="0" w:line="240" w:lineRule="auto"/>
      </w:pPr>
      <w:r>
        <w:t>ULD will provide the SME team with regular updates to the status of the project and any action items outstanding within a timely manner.</w:t>
      </w:r>
      <w:r w:rsidR="00BF308E">
        <w:t xml:space="preserve"> </w:t>
      </w:r>
    </w:p>
    <w:p w:rsidR="00692C14" w:rsidRDefault="002101C5" w:rsidP="002D78E4">
      <w:pPr>
        <w:pStyle w:val="Heading1"/>
      </w:pPr>
      <w:r>
        <w:t>Project Plan</w:t>
      </w:r>
      <w:r w:rsidR="003556D8">
        <w:t>: Curriculum Development for</w:t>
      </w:r>
      <w:r w:rsidR="006127EF">
        <w:t xml:space="preserve"> DOC</w:t>
      </w:r>
      <w:r w:rsidR="00567996">
        <w:t xml:space="preserve"> Training Program</w:t>
      </w:r>
    </w:p>
    <w:p w:rsidR="00AB41C9" w:rsidRPr="00780B56" w:rsidRDefault="00AB41C9" w:rsidP="004965B9">
      <w:pPr>
        <w:pStyle w:val="Heading2"/>
      </w:pPr>
      <w:r w:rsidRPr="00780B56">
        <w:t>Analysis</w:t>
      </w:r>
    </w:p>
    <w:p w:rsidR="00396427" w:rsidRDefault="00396427" w:rsidP="004965B9">
      <w:pPr>
        <w:pStyle w:val="Heading3"/>
      </w:pPr>
      <w:r>
        <w:t>Current Training Development Initiatives</w:t>
      </w:r>
    </w:p>
    <w:p w:rsidR="00410E46" w:rsidRDefault="00410E46" w:rsidP="00396427">
      <w:pPr>
        <w:pStyle w:val="Heading4"/>
      </w:pPr>
      <w:r>
        <w:t>ULD will contact the project leads/managers of current DOC training development initiatives regarding the scope</w:t>
      </w:r>
      <w:r w:rsidR="004871CF">
        <w:t>, context</w:t>
      </w:r>
      <w:r>
        <w:t xml:space="preserve"> and content of those initiatives to insure no duplication of effort exists.</w:t>
      </w:r>
    </w:p>
    <w:p w:rsidR="00410E46" w:rsidRDefault="00410E46" w:rsidP="00396427">
      <w:pPr>
        <w:pStyle w:val="Heading5"/>
      </w:pPr>
      <w:r>
        <w:t xml:space="preserve">PwC Lead:  Tracy Roudebush (tracy.roudebush@pwc.com) and Danielle VanDyke (danielle.vandyke@pwc.com) </w:t>
      </w:r>
    </w:p>
    <w:p w:rsidR="00410E46" w:rsidRDefault="00410E46" w:rsidP="00396427">
      <w:pPr>
        <w:pStyle w:val="Heading5"/>
      </w:pPr>
      <w:r>
        <w:lastRenderedPageBreak/>
        <w:t>PwC Instructional Design Lead:  Yi Zhang (yi.x.zhang@pwc.com) …leading ARCOS Learning Design Workshops</w:t>
      </w:r>
    </w:p>
    <w:p w:rsidR="00410E46" w:rsidRDefault="00410E46" w:rsidP="00396427">
      <w:pPr>
        <w:pStyle w:val="Heading5"/>
      </w:pPr>
      <w:r>
        <w:t>Brendon Oldendorf:  DMS/OMS Project. Manager</w:t>
      </w:r>
    </w:p>
    <w:p w:rsidR="00410E46" w:rsidRDefault="00410E46" w:rsidP="00396427">
      <w:pPr>
        <w:pStyle w:val="Heading5"/>
      </w:pPr>
      <w:r>
        <w:t>Kristyn Kemp:  DMS/OMS Change Management Lead</w:t>
      </w:r>
    </w:p>
    <w:p w:rsidR="00C37004" w:rsidRDefault="00C37004" w:rsidP="00396427">
      <w:pPr>
        <w:pStyle w:val="Heading4"/>
      </w:pPr>
      <w:r>
        <w:t>ULD will request from the above development contacts access to any and all analysis that has been conducted.</w:t>
      </w:r>
    </w:p>
    <w:p w:rsidR="00C37004" w:rsidRDefault="00C37004" w:rsidP="00396427">
      <w:pPr>
        <w:pStyle w:val="Heading5"/>
      </w:pPr>
      <w:r>
        <w:t>Documentation of processes</w:t>
      </w:r>
    </w:p>
    <w:p w:rsidR="00C37004" w:rsidRDefault="00C37004" w:rsidP="00396427">
      <w:pPr>
        <w:pStyle w:val="Heading5"/>
      </w:pPr>
      <w:r>
        <w:t>Relevant content collected and/or created</w:t>
      </w:r>
    </w:p>
    <w:p w:rsidR="00C37004" w:rsidRPr="00C37004" w:rsidRDefault="00C37004" w:rsidP="00396427">
      <w:pPr>
        <w:pStyle w:val="Heading5"/>
      </w:pPr>
      <w:r>
        <w:t xml:space="preserve">Any other relevant analysis results or documentation that would support this training project. </w:t>
      </w:r>
    </w:p>
    <w:p w:rsidR="00396427" w:rsidRDefault="00396427" w:rsidP="004965B9">
      <w:pPr>
        <w:pStyle w:val="Heading3"/>
      </w:pPr>
      <w:r>
        <w:t>Identify resources</w:t>
      </w:r>
    </w:p>
    <w:p w:rsidR="006127EF" w:rsidRPr="00780B56" w:rsidRDefault="006127EF" w:rsidP="00396427">
      <w:pPr>
        <w:pStyle w:val="Heading4"/>
      </w:pPr>
      <w:r w:rsidRPr="00780B56">
        <w:t>Identify key stakeholders/</w:t>
      </w:r>
      <w:r w:rsidR="0069787F" w:rsidRPr="00780B56">
        <w:t>corporate sponsors</w:t>
      </w:r>
      <w:r w:rsidRPr="00780B56">
        <w:t xml:space="preserve"> from each </w:t>
      </w:r>
      <w:r w:rsidR="0069787F" w:rsidRPr="00780B56">
        <w:t>state/jurisdiction</w:t>
      </w:r>
      <w:r w:rsidR="00006688">
        <w:t xml:space="preserve"> and ULD</w:t>
      </w:r>
      <w:r w:rsidR="00567996" w:rsidRPr="00780B56">
        <w:t>.</w:t>
      </w:r>
    </w:p>
    <w:p w:rsidR="006127EF" w:rsidRPr="00780B56" w:rsidRDefault="006127EF" w:rsidP="00396427">
      <w:pPr>
        <w:pStyle w:val="Heading5"/>
      </w:pPr>
      <w:r w:rsidRPr="00780B56">
        <w:t xml:space="preserve">MS: </w:t>
      </w:r>
      <w:r w:rsidR="00E83D05" w:rsidRPr="00780B56">
        <w:rPr>
          <w:b/>
        </w:rPr>
        <w:t>Randall Vaughn</w:t>
      </w:r>
      <w:r w:rsidR="00E83D05" w:rsidRPr="00780B56">
        <w:t xml:space="preserve">, </w:t>
      </w:r>
      <w:r w:rsidR="00FB3759" w:rsidRPr="00780B56">
        <w:t>Mgr.</w:t>
      </w:r>
      <w:r w:rsidR="00E83D05" w:rsidRPr="00780B56">
        <w:t>, Distribution Dispatch, MS Distribution Dispatch</w:t>
      </w:r>
    </w:p>
    <w:p w:rsidR="006127EF" w:rsidRPr="00780B56" w:rsidRDefault="006127EF" w:rsidP="00396427">
      <w:pPr>
        <w:pStyle w:val="Heading5"/>
      </w:pPr>
      <w:r w:rsidRPr="00780B56">
        <w:t xml:space="preserve">LA: </w:t>
      </w:r>
      <w:r w:rsidR="00E83D05" w:rsidRPr="00780B56">
        <w:rPr>
          <w:b/>
        </w:rPr>
        <w:t>Joseph Book</w:t>
      </w:r>
      <w:r w:rsidR="00E83D05" w:rsidRPr="00780B56">
        <w:t>, Mgr</w:t>
      </w:r>
      <w:r w:rsidR="00FB3759">
        <w:t>.</w:t>
      </w:r>
      <w:r w:rsidR="00E83D05" w:rsidRPr="00780B56">
        <w:t>, Distribution Dispatch, LA Operations DOC</w:t>
      </w:r>
      <w:r w:rsidR="00780B56" w:rsidRPr="00780B56">
        <w:t xml:space="preserve">; </w:t>
      </w:r>
      <w:r w:rsidR="00E83D05" w:rsidRPr="00780B56">
        <w:br/>
      </w:r>
      <w:r w:rsidR="00E83D05" w:rsidRPr="00780B56">
        <w:rPr>
          <w:b/>
        </w:rPr>
        <w:t>Dennis Lytle</w:t>
      </w:r>
      <w:r w:rsidR="00E83D05" w:rsidRPr="00780B56">
        <w:t>; Sr</w:t>
      </w:r>
      <w:r w:rsidR="00FB3759">
        <w:t>.</w:t>
      </w:r>
      <w:r w:rsidR="00E83D05" w:rsidRPr="00780B56">
        <w:t xml:space="preserve"> Mgr</w:t>
      </w:r>
      <w:r w:rsidR="00FB3759">
        <w:t>.</w:t>
      </w:r>
      <w:r w:rsidR="00E83D05" w:rsidRPr="00780B56">
        <w:t>, Operations &amp; Safety-LA, La Operations Manager</w:t>
      </w:r>
    </w:p>
    <w:p w:rsidR="006127EF" w:rsidRPr="00780B56" w:rsidRDefault="006127EF" w:rsidP="00396427">
      <w:pPr>
        <w:pStyle w:val="Heading5"/>
      </w:pPr>
      <w:r w:rsidRPr="00780B56">
        <w:t xml:space="preserve">TX: </w:t>
      </w:r>
      <w:r w:rsidR="00E83D05" w:rsidRPr="00780B56">
        <w:rPr>
          <w:b/>
        </w:rPr>
        <w:t>Mark Bangoy</w:t>
      </w:r>
      <w:r w:rsidR="00E83D05" w:rsidRPr="00780B56">
        <w:t>, Mgr</w:t>
      </w:r>
      <w:r w:rsidR="00FB3759">
        <w:t>.</w:t>
      </w:r>
      <w:r w:rsidR="00E83D05" w:rsidRPr="00780B56">
        <w:t>, Distribution Dispatch, Dist</w:t>
      </w:r>
      <w:r w:rsidR="00FB3759">
        <w:t>.</w:t>
      </w:r>
      <w:r w:rsidR="00E83D05" w:rsidRPr="00780B56">
        <w:t xml:space="preserve"> Ops Texas-Dist</w:t>
      </w:r>
      <w:r w:rsidR="00FB3759">
        <w:t>.</w:t>
      </w:r>
      <w:r w:rsidR="00E83D05" w:rsidRPr="00780B56">
        <w:t xml:space="preserve"> Ops Center</w:t>
      </w:r>
    </w:p>
    <w:p w:rsidR="006127EF" w:rsidRDefault="006127EF" w:rsidP="00396427">
      <w:pPr>
        <w:pStyle w:val="Heading5"/>
      </w:pPr>
      <w:r w:rsidRPr="00780B56">
        <w:t xml:space="preserve">AR: </w:t>
      </w:r>
      <w:r w:rsidR="00E83D05" w:rsidRPr="00780B56">
        <w:rPr>
          <w:b/>
        </w:rPr>
        <w:t>Dean Williams</w:t>
      </w:r>
      <w:r w:rsidR="00E83D05" w:rsidRPr="00780B56">
        <w:t>, Mgr</w:t>
      </w:r>
      <w:r w:rsidR="00FB3759">
        <w:t>.</w:t>
      </w:r>
      <w:r w:rsidR="00E83D05" w:rsidRPr="00780B56">
        <w:t xml:space="preserve">, Distribution Dispatch, AR </w:t>
      </w:r>
      <w:r w:rsidR="0069787F" w:rsidRPr="00780B56">
        <w:t>Distr</w:t>
      </w:r>
      <w:r w:rsidR="00FB3759">
        <w:t>.</w:t>
      </w:r>
      <w:r w:rsidR="0069787F" w:rsidRPr="00780B56">
        <w:t xml:space="preserve"> </w:t>
      </w:r>
      <w:r w:rsidR="00E83D05" w:rsidRPr="00780B56">
        <w:t>DOC</w:t>
      </w:r>
    </w:p>
    <w:p w:rsidR="00006688" w:rsidRPr="00006688" w:rsidRDefault="00006688" w:rsidP="00396427">
      <w:pPr>
        <w:pStyle w:val="Heading5"/>
      </w:pPr>
      <w:r>
        <w:t xml:space="preserve">ULD: </w:t>
      </w:r>
      <w:r w:rsidRPr="0069787F">
        <w:rPr>
          <w:b/>
        </w:rPr>
        <w:t>Chris Elliot</w:t>
      </w:r>
      <w:r>
        <w:t xml:space="preserve">, </w:t>
      </w:r>
      <w:r w:rsidR="0069787F" w:rsidRPr="0069787F">
        <w:t>Sup</w:t>
      </w:r>
      <w:r w:rsidR="0069787F">
        <w:t>er</w:t>
      </w:r>
      <w:r w:rsidR="0069787F" w:rsidRPr="0069787F">
        <w:t>v</w:t>
      </w:r>
      <w:r w:rsidR="0069787F">
        <w:t>isor</w:t>
      </w:r>
      <w:r w:rsidR="0069787F" w:rsidRPr="0069787F">
        <w:t xml:space="preserve">, </w:t>
      </w:r>
      <w:r w:rsidR="0069787F">
        <w:t>Utility Learning and Development</w:t>
      </w:r>
    </w:p>
    <w:p w:rsidR="00AB41C9" w:rsidRPr="00780B56" w:rsidRDefault="00567996" w:rsidP="00396427">
      <w:pPr>
        <w:pStyle w:val="Heading4"/>
      </w:pPr>
      <w:r w:rsidRPr="00780B56">
        <w:t>Identify</w:t>
      </w:r>
      <w:r w:rsidR="00AB41C9" w:rsidRPr="00780B56">
        <w:t xml:space="preserve"> SME </w:t>
      </w:r>
      <w:r w:rsidR="00A9337E" w:rsidRPr="00780B56">
        <w:t>team members from each state/jurisdiction</w:t>
      </w:r>
      <w:r w:rsidR="00006688">
        <w:t xml:space="preserve"> and identify </w:t>
      </w:r>
      <w:r w:rsidR="0069787F">
        <w:t xml:space="preserve">curriculum </w:t>
      </w:r>
      <w:r w:rsidR="00006688">
        <w:t>developer from ULD</w:t>
      </w:r>
      <w:r w:rsidRPr="00780B56">
        <w:t>.</w:t>
      </w:r>
    </w:p>
    <w:p w:rsidR="00AB41C9" w:rsidRPr="008C11E2" w:rsidRDefault="00AB41C9" w:rsidP="00396427">
      <w:pPr>
        <w:pStyle w:val="Heading5"/>
      </w:pPr>
      <w:r w:rsidRPr="008C11E2">
        <w:t>MS:</w:t>
      </w:r>
      <w:r w:rsidRPr="008C11E2">
        <w:rPr>
          <w:b/>
        </w:rPr>
        <w:t xml:space="preserve"> </w:t>
      </w:r>
      <w:r w:rsidR="007267D4" w:rsidRPr="008C11E2">
        <w:rPr>
          <w:b/>
        </w:rPr>
        <w:t>Ron Robinson, Sr.</w:t>
      </w:r>
      <w:r w:rsidR="007267D4" w:rsidRPr="008C11E2">
        <w:t>; Operations Coordinator, MS Distribution Operations Center; M-SOTH-452; External:  601-351-4160; Cell:  601-810-5059; email: rrobin6@entergy.com</w:t>
      </w:r>
    </w:p>
    <w:p w:rsidR="00AB41C9" w:rsidRPr="008C11E2" w:rsidRDefault="00AB41C9" w:rsidP="00396427">
      <w:pPr>
        <w:pStyle w:val="Heading5"/>
      </w:pPr>
      <w:r w:rsidRPr="008C11E2">
        <w:t xml:space="preserve">LA: </w:t>
      </w:r>
      <w:r w:rsidRPr="008C11E2">
        <w:rPr>
          <w:b/>
        </w:rPr>
        <w:t>Wade Stiles</w:t>
      </w:r>
      <w:r w:rsidR="007267D4" w:rsidRPr="008C11E2">
        <w:t xml:space="preserve">, Operations Coordinator; L-ESSN-1A; LA Operations DOC; External: </w:t>
      </w:r>
      <w:r w:rsidR="00FB3759" w:rsidRPr="008C11E2">
        <w:t>N/A</w:t>
      </w:r>
      <w:r w:rsidR="007267D4" w:rsidRPr="008C11E2">
        <w:t xml:space="preserve">, Cell:  </w:t>
      </w:r>
      <w:r w:rsidR="00FB3759" w:rsidRPr="008C11E2">
        <w:t>N/A</w:t>
      </w:r>
      <w:r w:rsidR="007267D4" w:rsidRPr="008C11E2">
        <w:t xml:space="preserve">; email: wstiles@entergy.com </w:t>
      </w:r>
    </w:p>
    <w:p w:rsidR="00AB41C9" w:rsidRPr="008C11E2" w:rsidRDefault="00AB41C9" w:rsidP="00396427">
      <w:pPr>
        <w:pStyle w:val="Heading5"/>
      </w:pPr>
      <w:r w:rsidRPr="008C11E2">
        <w:t>TX:</w:t>
      </w:r>
      <w:r w:rsidR="001773BF" w:rsidRPr="008C11E2">
        <w:t xml:space="preserve"> </w:t>
      </w:r>
      <w:r w:rsidR="001773BF" w:rsidRPr="008C11E2">
        <w:rPr>
          <w:b/>
        </w:rPr>
        <w:t>Rodney Wilson</w:t>
      </w:r>
      <w:r w:rsidR="007267D4" w:rsidRPr="008C11E2">
        <w:t xml:space="preserve">, Supv, Dist Dispatch; </w:t>
      </w:r>
      <w:r w:rsidR="00006688" w:rsidRPr="008C11E2">
        <w:t>T</w:t>
      </w:r>
      <w:r w:rsidR="007267D4" w:rsidRPr="008C11E2">
        <w:t>-E</w:t>
      </w:r>
      <w:r w:rsidR="00006688" w:rsidRPr="008C11E2">
        <w:t>P</w:t>
      </w:r>
      <w:r w:rsidR="007267D4" w:rsidRPr="008C11E2">
        <w:t>-1</w:t>
      </w:r>
      <w:r w:rsidR="00006688" w:rsidRPr="008C11E2">
        <w:t>2D</w:t>
      </w:r>
      <w:r w:rsidR="007267D4" w:rsidRPr="008C11E2">
        <w:t xml:space="preserve">; </w:t>
      </w:r>
      <w:r w:rsidR="00FB3759" w:rsidRPr="008C11E2">
        <w:rPr>
          <w:rFonts w:cs="Segoe UI"/>
          <w:color w:val="333333"/>
        </w:rPr>
        <w:t>Dist.</w:t>
      </w:r>
      <w:r w:rsidR="00006688" w:rsidRPr="008C11E2">
        <w:rPr>
          <w:rFonts w:cs="Segoe UI"/>
          <w:color w:val="333333"/>
        </w:rPr>
        <w:t xml:space="preserve"> Ops Texas-</w:t>
      </w:r>
      <w:r w:rsidR="00FB3759" w:rsidRPr="008C11E2">
        <w:rPr>
          <w:rFonts w:cs="Segoe UI"/>
          <w:color w:val="333333"/>
        </w:rPr>
        <w:t>Dist.</w:t>
      </w:r>
      <w:r w:rsidR="00006688" w:rsidRPr="008C11E2">
        <w:rPr>
          <w:rFonts w:cs="Segoe UI"/>
          <w:color w:val="333333"/>
        </w:rPr>
        <w:t xml:space="preserve"> Ops Center</w:t>
      </w:r>
      <w:r w:rsidR="007267D4" w:rsidRPr="008C11E2">
        <w:t xml:space="preserve">; External: </w:t>
      </w:r>
      <w:r w:rsidR="00006688" w:rsidRPr="008C11E2">
        <w:t>409-981-2975</w:t>
      </w:r>
      <w:r w:rsidR="007267D4" w:rsidRPr="008C11E2">
        <w:t xml:space="preserve">, Cell:  </w:t>
      </w:r>
      <w:r w:rsidR="00FB3759" w:rsidRPr="008C11E2">
        <w:t>N/A</w:t>
      </w:r>
      <w:r w:rsidR="007267D4" w:rsidRPr="008C11E2">
        <w:t xml:space="preserve">; email: </w:t>
      </w:r>
      <w:r w:rsidR="00006688" w:rsidRPr="008C11E2">
        <w:t>rwilso5@entergy.com</w:t>
      </w:r>
    </w:p>
    <w:p w:rsidR="00006688" w:rsidRPr="008C11E2" w:rsidRDefault="00AB41C9" w:rsidP="00396427">
      <w:pPr>
        <w:pStyle w:val="Heading5"/>
      </w:pPr>
      <w:r w:rsidRPr="008C11E2">
        <w:t xml:space="preserve">AR: </w:t>
      </w:r>
      <w:r w:rsidR="001773BF" w:rsidRPr="008C11E2">
        <w:rPr>
          <w:b/>
        </w:rPr>
        <w:t>Jake Brighter</w:t>
      </w:r>
      <w:r w:rsidR="00006688" w:rsidRPr="008C11E2">
        <w:t xml:space="preserve">, Supv, </w:t>
      </w:r>
      <w:r w:rsidR="00FB3759" w:rsidRPr="008C11E2">
        <w:t>Dist.</w:t>
      </w:r>
      <w:r w:rsidR="00006688" w:rsidRPr="008C11E2">
        <w:t xml:space="preserve"> Dispatch; A-9LA-DDC; </w:t>
      </w:r>
      <w:r w:rsidR="00FB3759" w:rsidRPr="008C11E2">
        <w:rPr>
          <w:rFonts w:cs="Segoe UI"/>
          <w:color w:val="333333"/>
        </w:rPr>
        <w:t>Dist.</w:t>
      </w:r>
      <w:r w:rsidR="00006688" w:rsidRPr="008C11E2">
        <w:rPr>
          <w:rFonts w:cs="Segoe UI"/>
          <w:color w:val="333333"/>
        </w:rPr>
        <w:t xml:space="preserve"> Ops </w:t>
      </w:r>
      <w:r w:rsidR="007D33B7">
        <w:rPr>
          <w:rFonts w:cs="Segoe UI"/>
          <w:color w:val="333333"/>
        </w:rPr>
        <w:t>AR</w:t>
      </w:r>
      <w:r w:rsidR="00006688" w:rsidRPr="008C11E2">
        <w:rPr>
          <w:rFonts w:cs="Segoe UI"/>
          <w:color w:val="333333"/>
        </w:rPr>
        <w:t>-</w:t>
      </w:r>
      <w:r w:rsidR="00FB3759" w:rsidRPr="008C11E2">
        <w:rPr>
          <w:rFonts w:cs="Segoe UI"/>
          <w:color w:val="333333"/>
        </w:rPr>
        <w:t>Dist.</w:t>
      </w:r>
      <w:r w:rsidR="00006688" w:rsidRPr="008C11E2">
        <w:rPr>
          <w:rFonts w:cs="Segoe UI"/>
          <w:color w:val="333333"/>
        </w:rPr>
        <w:t xml:space="preserve"> Ops Center</w:t>
      </w:r>
      <w:r w:rsidR="00006688" w:rsidRPr="008C11E2">
        <w:t xml:space="preserve">; External: 501-396-4908, Cell:  </w:t>
      </w:r>
      <w:r w:rsidR="00FB3759" w:rsidRPr="008C11E2">
        <w:t>N/A</w:t>
      </w:r>
      <w:r w:rsidR="00006688" w:rsidRPr="008C11E2">
        <w:t>; email: jbrigh1@entergy.com</w:t>
      </w:r>
    </w:p>
    <w:p w:rsidR="00AB41C9" w:rsidRPr="008C11E2" w:rsidRDefault="00006688" w:rsidP="00396427">
      <w:pPr>
        <w:pStyle w:val="Heading5"/>
      </w:pPr>
      <w:r w:rsidRPr="008C11E2">
        <w:t xml:space="preserve">ULD: </w:t>
      </w:r>
      <w:r w:rsidRPr="008C11E2">
        <w:rPr>
          <w:b/>
        </w:rPr>
        <w:t>Melissa McCoy</w:t>
      </w:r>
      <w:r w:rsidRPr="008C11E2">
        <w:t xml:space="preserve">, Training Specialist, Sr.; M-EMTR-1A; </w:t>
      </w:r>
      <w:r w:rsidR="0069787F" w:rsidRPr="008C11E2">
        <w:t>Utility Learning and Development; External: 601-926-4831, Cell: 601-622-5684; email: mharpe1@entergy.com</w:t>
      </w:r>
    </w:p>
    <w:p w:rsidR="00511E36" w:rsidRPr="00780B56" w:rsidRDefault="00511E36" w:rsidP="00396427">
      <w:pPr>
        <w:pStyle w:val="Heading4"/>
      </w:pPr>
      <w:r w:rsidRPr="00780B56">
        <w:t>Identify job</w:t>
      </w:r>
      <w:r w:rsidR="00A9337E">
        <w:t xml:space="preserve"> titles</w:t>
      </w:r>
      <w:r w:rsidR="00EC6125" w:rsidRPr="00780B56">
        <w:t>/</w:t>
      </w:r>
      <w:r w:rsidRPr="00780B56">
        <w:t xml:space="preserve">positions </w:t>
      </w:r>
      <w:r w:rsidR="00FB3759">
        <w:t>(</w:t>
      </w:r>
      <w:r w:rsidR="004F2891">
        <w:fldChar w:fldCharType="begin"/>
      </w:r>
      <w:r w:rsidR="004F2891">
        <w:instrText xml:space="preserve"> REF _Ref526414857 \h </w:instrText>
      </w:r>
      <w:r w:rsidR="004F2891">
        <w:fldChar w:fldCharType="separate"/>
      </w:r>
      <w:r w:rsidR="004F2891">
        <w:t>Attachment 1</w:t>
      </w:r>
      <w:r w:rsidR="004F2891">
        <w:fldChar w:fldCharType="end"/>
      </w:r>
      <w:r w:rsidR="008C11E2">
        <w:t xml:space="preserve">) at each DOC </w:t>
      </w:r>
      <w:r w:rsidR="00A9337E">
        <w:t xml:space="preserve">center </w:t>
      </w:r>
      <w:r w:rsidR="008C11E2">
        <w:t xml:space="preserve">and </w:t>
      </w:r>
      <w:r w:rsidR="008C11E2">
        <w:lastRenderedPageBreak/>
        <w:t xml:space="preserve">determine which are </w:t>
      </w:r>
      <w:r w:rsidR="00567996" w:rsidRPr="00780B56">
        <w:t>to be included in training program.</w:t>
      </w:r>
    </w:p>
    <w:p w:rsidR="00567996" w:rsidRPr="00780B56" w:rsidRDefault="00567996" w:rsidP="00396427">
      <w:pPr>
        <w:pStyle w:val="Heading4"/>
      </w:pPr>
      <w:r w:rsidRPr="00780B56">
        <w:t xml:space="preserve">Obtain </w:t>
      </w:r>
      <w:r w:rsidR="00A9337E">
        <w:t xml:space="preserve">and/or verify </w:t>
      </w:r>
      <w:r w:rsidRPr="00780B56">
        <w:t xml:space="preserve">current job descriptions </w:t>
      </w:r>
      <w:r w:rsidR="00A9337E">
        <w:t>(</w:t>
      </w:r>
      <w:r w:rsidR="004965B9">
        <w:fldChar w:fldCharType="begin"/>
      </w:r>
      <w:r w:rsidR="004965B9">
        <w:instrText xml:space="preserve"> REF _Ref526415069 \h </w:instrText>
      </w:r>
      <w:r w:rsidR="004965B9">
        <w:fldChar w:fldCharType="separate"/>
      </w:r>
      <w:r w:rsidR="004965B9">
        <w:t>Attachment 2</w:t>
      </w:r>
      <w:r w:rsidR="004965B9">
        <w:fldChar w:fldCharType="end"/>
      </w:r>
      <w:r w:rsidR="00A9337E">
        <w:t xml:space="preserve">) </w:t>
      </w:r>
      <w:r w:rsidRPr="00780B56">
        <w:t>for each position to be included in training program.</w:t>
      </w:r>
    </w:p>
    <w:p w:rsidR="00AB41C9" w:rsidRPr="00780B56" w:rsidRDefault="00AB41C9" w:rsidP="00396427">
      <w:pPr>
        <w:pStyle w:val="Heading4"/>
      </w:pPr>
      <w:r w:rsidRPr="00780B56">
        <w:t xml:space="preserve">Identify </w:t>
      </w:r>
      <w:r w:rsidR="008C11E2">
        <w:t xml:space="preserve">and obtain </w:t>
      </w:r>
      <w:r w:rsidRPr="00780B56">
        <w:t xml:space="preserve">current training provided by each state and collect </w:t>
      </w:r>
      <w:r w:rsidR="00380D23" w:rsidRPr="00780B56">
        <w:t>content/</w:t>
      </w:r>
      <w:r w:rsidRPr="00780B56">
        <w:t>training materials</w:t>
      </w:r>
      <w:r w:rsidR="00567996" w:rsidRPr="00780B56">
        <w:t xml:space="preserve"> currently used.</w:t>
      </w:r>
    </w:p>
    <w:p w:rsidR="00AB41C9" w:rsidRPr="00780B56" w:rsidRDefault="00AB41C9" w:rsidP="00396427">
      <w:pPr>
        <w:pStyle w:val="Heading5"/>
      </w:pPr>
      <w:r w:rsidRPr="00780B56">
        <w:t>MS</w:t>
      </w:r>
    </w:p>
    <w:p w:rsidR="00380D23" w:rsidRPr="00780B56" w:rsidRDefault="00B9511F" w:rsidP="00396427">
      <w:pPr>
        <w:pStyle w:val="Heading6"/>
      </w:pPr>
      <w:r>
        <w:t>Formal and/or informal training programs.</w:t>
      </w:r>
    </w:p>
    <w:p w:rsidR="00380D23" w:rsidRPr="00780B56" w:rsidRDefault="00380D23" w:rsidP="00396427">
      <w:pPr>
        <w:pStyle w:val="Heading6"/>
      </w:pPr>
      <w:r w:rsidRPr="00780B56">
        <w:t>Job aids or resources</w:t>
      </w:r>
      <w:r w:rsidR="00A92B2A">
        <w:t>.</w:t>
      </w:r>
    </w:p>
    <w:p w:rsidR="00567996" w:rsidRPr="00780B56" w:rsidRDefault="00567996" w:rsidP="00396427">
      <w:pPr>
        <w:pStyle w:val="Heading6"/>
      </w:pPr>
      <w:r w:rsidRPr="00780B56">
        <w:t xml:space="preserve">Answers to </w:t>
      </w:r>
      <w:r w:rsidR="00A401D9">
        <w:t>training</w:t>
      </w:r>
      <w:r w:rsidRPr="00780B56">
        <w:t xml:space="preserve"> analysis interview questions</w:t>
      </w:r>
      <w:r w:rsidR="00EC6125" w:rsidRPr="00780B56">
        <w:t xml:space="preserve"> (</w:t>
      </w:r>
      <w:r w:rsidR="004965B9">
        <w:fldChar w:fldCharType="begin"/>
      </w:r>
      <w:r w:rsidR="004965B9">
        <w:instrText xml:space="preserve"> REF _Ref526414896 \h </w:instrText>
      </w:r>
      <w:r w:rsidR="004965B9">
        <w:fldChar w:fldCharType="separate"/>
      </w:r>
      <w:r w:rsidR="004965B9">
        <w:t>Attachment 3</w:t>
      </w:r>
      <w:r w:rsidR="004965B9">
        <w:fldChar w:fldCharType="end"/>
      </w:r>
      <w:r w:rsidR="00EC6125" w:rsidRPr="00780B56">
        <w:t>)</w:t>
      </w:r>
    </w:p>
    <w:p w:rsidR="00AB41C9" w:rsidRPr="00780B56" w:rsidRDefault="00AB41C9" w:rsidP="00396427">
      <w:pPr>
        <w:pStyle w:val="Heading5"/>
      </w:pPr>
      <w:r w:rsidRPr="00780B56">
        <w:t>AR</w:t>
      </w:r>
    </w:p>
    <w:p w:rsidR="00380D23" w:rsidRPr="00780B56" w:rsidRDefault="00B9511F" w:rsidP="00396427">
      <w:pPr>
        <w:pStyle w:val="Heading6"/>
      </w:pPr>
      <w:r>
        <w:t>Formal and/or informal training programs.</w:t>
      </w:r>
    </w:p>
    <w:p w:rsidR="00567996" w:rsidRPr="00780B56" w:rsidRDefault="00380D23" w:rsidP="00396427">
      <w:pPr>
        <w:pStyle w:val="Heading6"/>
      </w:pPr>
      <w:r w:rsidRPr="00780B56">
        <w:t>Job aids or resources</w:t>
      </w:r>
      <w:r w:rsidR="00A92B2A">
        <w:t>.</w:t>
      </w:r>
      <w:r w:rsidR="00567996" w:rsidRPr="00780B56">
        <w:t xml:space="preserve"> </w:t>
      </w:r>
    </w:p>
    <w:p w:rsidR="00567996" w:rsidRPr="00780B56" w:rsidRDefault="00567996" w:rsidP="00396427">
      <w:pPr>
        <w:pStyle w:val="Heading6"/>
      </w:pPr>
      <w:r w:rsidRPr="00780B56">
        <w:t xml:space="preserve">Answers to </w:t>
      </w:r>
      <w:r w:rsidR="00A401D9">
        <w:t>training</w:t>
      </w:r>
      <w:r w:rsidR="00A401D9" w:rsidRPr="00780B56">
        <w:t xml:space="preserve"> </w:t>
      </w:r>
      <w:r w:rsidRPr="00780B56">
        <w:t>analysis interview questions</w:t>
      </w:r>
      <w:r w:rsidR="00EC6125" w:rsidRPr="00780B56">
        <w:t xml:space="preserve"> (</w:t>
      </w:r>
      <w:r w:rsidR="004F2891">
        <w:fldChar w:fldCharType="begin"/>
      </w:r>
      <w:r w:rsidR="004F2891">
        <w:instrText xml:space="preserve"> REF _Ref526414896 \h </w:instrText>
      </w:r>
      <w:r w:rsidR="004F2891">
        <w:fldChar w:fldCharType="separate"/>
      </w:r>
      <w:r w:rsidR="004F2891">
        <w:t>Attachment 3</w:t>
      </w:r>
      <w:r w:rsidR="004F2891">
        <w:fldChar w:fldCharType="end"/>
      </w:r>
      <w:r w:rsidR="00EC6125" w:rsidRPr="00780B56">
        <w:t>)</w:t>
      </w:r>
    </w:p>
    <w:p w:rsidR="00AB41C9" w:rsidRPr="00780B56" w:rsidRDefault="00AB41C9" w:rsidP="00396427">
      <w:pPr>
        <w:pStyle w:val="Heading5"/>
      </w:pPr>
      <w:r w:rsidRPr="00780B56">
        <w:t>TX</w:t>
      </w:r>
    </w:p>
    <w:p w:rsidR="00380D23" w:rsidRPr="00780B56" w:rsidRDefault="00B9511F" w:rsidP="00396427">
      <w:pPr>
        <w:pStyle w:val="Heading6"/>
      </w:pPr>
      <w:r>
        <w:t>Formal and/or informal training programs.</w:t>
      </w:r>
    </w:p>
    <w:p w:rsidR="00380D23" w:rsidRPr="00780B56" w:rsidRDefault="00380D23" w:rsidP="00396427">
      <w:pPr>
        <w:pStyle w:val="Heading6"/>
      </w:pPr>
      <w:r w:rsidRPr="00780B56">
        <w:t>Job aids or resources</w:t>
      </w:r>
      <w:r w:rsidR="00A92B2A">
        <w:t>.</w:t>
      </w:r>
    </w:p>
    <w:p w:rsidR="00567996" w:rsidRPr="00780B56" w:rsidRDefault="00567996" w:rsidP="00396427">
      <w:pPr>
        <w:pStyle w:val="Heading6"/>
      </w:pPr>
      <w:r w:rsidRPr="00780B56">
        <w:t xml:space="preserve">Answers to </w:t>
      </w:r>
      <w:r w:rsidR="00A401D9">
        <w:t>training</w:t>
      </w:r>
      <w:r w:rsidR="00A401D9" w:rsidRPr="00780B56">
        <w:t xml:space="preserve"> </w:t>
      </w:r>
      <w:r w:rsidRPr="00780B56">
        <w:t>analysis interview questions</w:t>
      </w:r>
      <w:r w:rsidR="00B9511F">
        <w:t xml:space="preserve"> (</w:t>
      </w:r>
      <w:r w:rsidR="004F2891">
        <w:fldChar w:fldCharType="begin"/>
      </w:r>
      <w:r w:rsidR="004F2891">
        <w:instrText xml:space="preserve"> REF _Ref526414896 \h </w:instrText>
      </w:r>
      <w:r w:rsidR="004F2891">
        <w:fldChar w:fldCharType="separate"/>
      </w:r>
      <w:r w:rsidR="004F2891">
        <w:t>Attachment 3</w:t>
      </w:r>
      <w:r w:rsidR="004F2891">
        <w:fldChar w:fldCharType="end"/>
      </w:r>
      <w:r w:rsidR="00EC6125" w:rsidRPr="00780B56">
        <w:t>)</w:t>
      </w:r>
    </w:p>
    <w:p w:rsidR="00AB41C9" w:rsidRPr="00780B56" w:rsidRDefault="00AB41C9" w:rsidP="00396427">
      <w:pPr>
        <w:pStyle w:val="Heading5"/>
      </w:pPr>
      <w:r w:rsidRPr="00780B56">
        <w:t>LA</w:t>
      </w:r>
    </w:p>
    <w:p w:rsidR="00380D23" w:rsidRPr="00780B56" w:rsidRDefault="00B9511F" w:rsidP="00396427">
      <w:pPr>
        <w:pStyle w:val="Heading6"/>
      </w:pPr>
      <w:r>
        <w:t>Formal and/or informal training programs.</w:t>
      </w:r>
    </w:p>
    <w:p w:rsidR="00380D23" w:rsidRPr="00780B56" w:rsidRDefault="00380D23" w:rsidP="00396427">
      <w:pPr>
        <w:pStyle w:val="Heading6"/>
      </w:pPr>
      <w:r w:rsidRPr="00780B56">
        <w:t>Job aids or resources</w:t>
      </w:r>
      <w:r w:rsidR="00A92B2A">
        <w:t>.</w:t>
      </w:r>
    </w:p>
    <w:p w:rsidR="00567996" w:rsidRPr="00780B56" w:rsidRDefault="00567996" w:rsidP="00396427">
      <w:pPr>
        <w:pStyle w:val="Heading6"/>
      </w:pPr>
      <w:r w:rsidRPr="00780B56">
        <w:t xml:space="preserve">Answers to </w:t>
      </w:r>
      <w:r w:rsidR="00A401D9">
        <w:t>training</w:t>
      </w:r>
      <w:r w:rsidR="00A401D9" w:rsidRPr="00780B56">
        <w:t xml:space="preserve"> </w:t>
      </w:r>
      <w:r w:rsidRPr="00780B56">
        <w:t>analysis interview questions</w:t>
      </w:r>
      <w:r w:rsidR="00EC6125" w:rsidRPr="00780B56">
        <w:t xml:space="preserve"> (</w:t>
      </w:r>
      <w:r w:rsidR="004F2891">
        <w:fldChar w:fldCharType="begin"/>
      </w:r>
      <w:r w:rsidR="004F2891">
        <w:instrText xml:space="preserve"> REF _Ref526414896 \h </w:instrText>
      </w:r>
      <w:r w:rsidR="004F2891">
        <w:fldChar w:fldCharType="separate"/>
      </w:r>
      <w:r w:rsidR="004F2891">
        <w:t>Attachment 3</w:t>
      </w:r>
      <w:r w:rsidR="004F2891">
        <w:fldChar w:fldCharType="end"/>
      </w:r>
      <w:r w:rsidR="00EC6125" w:rsidRPr="00780B56">
        <w:t>)</w:t>
      </w:r>
    </w:p>
    <w:p w:rsidR="00BF009F" w:rsidRPr="00780B56" w:rsidRDefault="00CB6EB5" w:rsidP="004965B9">
      <w:pPr>
        <w:pStyle w:val="Heading3"/>
      </w:pPr>
      <w:r>
        <w:t>C</w:t>
      </w:r>
      <w:r w:rsidR="00AB41C9" w:rsidRPr="00780B56">
        <w:t>onduct performance</w:t>
      </w:r>
      <w:r>
        <w:t>/gap</w:t>
      </w:r>
      <w:r w:rsidR="00AB41C9" w:rsidRPr="00780B56">
        <w:t xml:space="preserve"> analysis</w:t>
      </w:r>
      <w:r w:rsidR="00A92B2A">
        <w:t>.</w:t>
      </w:r>
    </w:p>
    <w:p w:rsidR="00BF308E" w:rsidRDefault="00567996" w:rsidP="00396427">
      <w:pPr>
        <w:pStyle w:val="Heading4"/>
      </w:pPr>
      <w:r w:rsidRPr="00780B56">
        <w:t>Determine performance gaps</w:t>
      </w:r>
      <w:r w:rsidR="00A92B2A">
        <w:t>.</w:t>
      </w:r>
    </w:p>
    <w:p w:rsidR="00BF308E" w:rsidRDefault="00BF308E" w:rsidP="00396427">
      <w:pPr>
        <w:pStyle w:val="Heading5"/>
      </w:pPr>
      <w:r>
        <w:t>ULD will interview employees performing in current position and document feedback.</w:t>
      </w:r>
      <w:r w:rsidRPr="00BF308E">
        <w:t xml:space="preserve"> </w:t>
      </w:r>
      <w:r w:rsidR="00A70733">
        <w:t xml:space="preserve">(i.e.: Have you received: </w:t>
      </w:r>
      <w:r>
        <w:t>c</w:t>
      </w:r>
      <w:r w:rsidRPr="00BF308E">
        <w:t>lear expectations, regular feedback against those expectations, tools, systems, job design, consequences for performance etc.</w:t>
      </w:r>
      <w:r w:rsidR="00A70733">
        <w:t>)</w:t>
      </w:r>
    </w:p>
    <w:p w:rsidR="00567996" w:rsidRPr="00780B56" w:rsidRDefault="00BF308E" w:rsidP="00396427">
      <w:pPr>
        <w:pStyle w:val="Heading5"/>
      </w:pPr>
      <w:r>
        <w:t>ULD will observe employees performing in current position and document characteristics and constraints.</w:t>
      </w:r>
      <w:r w:rsidRPr="00BF308E">
        <w:t xml:space="preserve"> </w:t>
      </w:r>
      <w:r>
        <w:t xml:space="preserve"> </w:t>
      </w:r>
    </w:p>
    <w:p w:rsidR="00567996" w:rsidRDefault="00567996" w:rsidP="00396427">
      <w:pPr>
        <w:pStyle w:val="Heading4"/>
      </w:pPr>
      <w:r w:rsidRPr="00780B56">
        <w:t>Determine training gaps</w:t>
      </w:r>
      <w:r w:rsidR="00A92B2A">
        <w:t>.</w:t>
      </w:r>
    </w:p>
    <w:p w:rsidR="00CB6EB5" w:rsidRDefault="00CB6EB5" w:rsidP="00396427">
      <w:pPr>
        <w:pStyle w:val="Heading5"/>
      </w:pPr>
      <w:r>
        <w:t>ULD will conduct surveys with employees performing in selected position(s) and document feedback.</w:t>
      </w:r>
      <w:r w:rsidRPr="00BF308E">
        <w:t xml:space="preserve"> </w:t>
      </w:r>
    </w:p>
    <w:p w:rsidR="00CB6EB5" w:rsidRPr="00780B56" w:rsidRDefault="00CB6EB5" w:rsidP="00396427">
      <w:pPr>
        <w:pStyle w:val="Heading5"/>
      </w:pPr>
      <w:r>
        <w:t>ULD will conduct surveys with supervisors of employees performing in c</w:t>
      </w:r>
      <w:r w:rsidRPr="00CB6EB5">
        <w:t xml:space="preserve"> </w:t>
      </w:r>
      <w:r>
        <w:t>selected position(s) and document feedback.</w:t>
      </w:r>
      <w:r w:rsidRPr="00BF308E">
        <w:t xml:space="preserve"> </w:t>
      </w:r>
      <w:r>
        <w:t xml:space="preserve"> </w:t>
      </w:r>
    </w:p>
    <w:p w:rsidR="00396427" w:rsidRDefault="00CB6EB5" w:rsidP="004965B9">
      <w:pPr>
        <w:pStyle w:val="Heading3"/>
      </w:pPr>
      <w:r>
        <w:t xml:space="preserve">Review and </w:t>
      </w:r>
      <w:r w:rsidR="00396427">
        <w:t>prepare</w:t>
      </w:r>
      <w:r w:rsidRPr="00780B56">
        <w:t xml:space="preserve"> </w:t>
      </w:r>
      <w:r w:rsidR="00396427">
        <w:t>results.</w:t>
      </w:r>
    </w:p>
    <w:p w:rsidR="00CB6EB5" w:rsidRDefault="00396427" w:rsidP="00396427">
      <w:pPr>
        <w:pStyle w:val="Heading4"/>
      </w:pPr>
      <w:r>
        <w:lastRenderedPageBreak/>
        <w:t>E</w:t>
      </w:r>
      <w:r w:rsidR="00CB6EB5">
        <w:t>xisting</w:t>
      </w:r>
      <w:r w:rsidR="00CB6EB5" w:rsidRPr="00780B56">
        <w:t xml:space="preserve"> training</w:t>
      </w:r>
      <w:r w:rsidR="00CB6EB5">
        <w:t xml:space="preserve"> resources.</w:t>
      </w:r>
    </w:p>
    <w:p w:rsidR="00BD439A" w:rsidRDefault="00BD439A" w:rsidP="00396427">
      <w:pPr>
        <w:pStyle w:val="Heading6"/>
      </w:pPr>
      <w:r>
        <w:t>Does training exist</w:t>
      </w:r>
      <w:r w:rsidR="00140EE1">
        <w:t xml:space="preserve"> and where is it located</w:t>
      </w:r>
      <w:r>
        <w:t>?</w:t>
      </w:r>
    </w:p>
    <w:p w:rsidR="00BD439A" w:rsidRDefault="00140EE1" w:rsidP="00396427">
      <w:pPr>
        <w:pStyle w:val="Heading6"/>
      </w:pPr>
      <w:r>
        <w:t>Were</w:t>
      </w:r>
      <w:r w:rsidR="00BD439A">
        <w:t xml:space="preserve"> objectives set</w:t>
      </w:r>
      <w:r>
        <w:t xml:space="preserve"> and were they met</w:t>
      </w:r>
      <w:r w:rsidR="00BD439A">
        <w:t>?</w:t>
      </w:r>
    </w:p>
    <w:p w:rsidR="00BD439A" w:rsidRDefault="00140EE1" w:rsidP="00396427">
      <w:pPr>
        <w:pStyle w:val="Heading6"/>
      </w:pPr>
      <w:r>
        <w:t>Were</w:t>
      </w:r>
      <w:r w:rsidR="00BD439A">
        <w:t xml:space="preserve"> methods of delivery </w:t>
      </w:r>
      <w:r>
        <w:t>determined and what were they? Who delivered the material if applicable?</w:t>
      </w:r>
    </w:p>
    <w:p w:rsidR="00140EE1" w:rsidRDefault="00140EE1" w:rsidP="00396427">
      <w:pPr>
        <w:pStyle w:val="Heading6"/>
      </w:pPr>
      <w:r>
        <w:t>What methods were used to measure success? What were the outcomes?</w:t>
      </w:r>
    </w:p>
    <w:p w:rsidR="00140EE1" w:rsidRPr="00140EE1" w:rsidRDefault="00140EE1" w:rsidP="00396427">
      <w:pPr>
        <w:pStyle w:val="Heading6"/>
      </w:pPr>
      <w:r>
        <w:t>Does the current training content meet the needs required of the position/department/company?</w:t>
      </w:r>
    </w:p>
    <w:p w:rsidR="00CB6EB5" w:rsidRDefault="008C11E2" w:rsidP="00396427">
      <w:pPr>
        <w:pStyle w:val="Heading4"/>
      </w:pPr>
      <w:r>
        <w:t xml:space="preserve">Prepare analysis results and develop project </w:t>
      </w:r>
      <w:r w:rsidR="00A92B2A">
        <w:t xml:space="preserve">plan </w:t>
      </w:r>
      <w:r>
        <w:t>recommendations</w:t>
      </w:r>
      <w:r w:rsidR="00A92B2A">
        <w:t>.</w:t>
      </w:r>
    </w:p>
    <w:p w:rsidR="00CB6EB5" w:rsidRPr="00CB6EB5" w:rsidRDefault="00CB6EB5" w:rsidP="00396427">
      <w:pPr>
        <w:pStyle w:val="Heading5"/>
      </w:pPr>
      <w:r>
        <w:t xml:space="preserve">Performance/gap analysis </w:t>
      </w:r>
    </w:p>
    <w:p w:rsidR="00CB6EB5" w:rsidRDefault="00CB6EB5" w:rsidP="00396427">
      <w:pPr>
        <w:pStyle w:val="Heading6"/>
      </w:pPr>
      <w:r>
        <w:t>Interview results</w:t>
      </w:r>
    </w:p>
    <w:p w:rsidR="00CB6EB5" w:rsidRDefault="00CB6EB5" w:rsidP="00396427">
      <w:pPr>
        <w:pStyle w:val="Heading6"/>
      </w:pPr>
      <w:r>
        <w:t>Survey results: employee and supervisor</w:t>
      </w:r>
    </w:p>
    <w:p w:rsidR="00140EE1" w:rsidRDefault="00CB6EB5" w:rsidP="00396427">
      <w:pPr>
        <w:pStyle w:val="Heading5"/>
      </w:pPr>
      <w:r>
        <w:t>Existing</w:t>
      </w:r>
      <w:r w:rsidRPr="00780B56">
        <w:t xml:space="preserve"> training</w:t>
      </w:r>
      <w:r>
        <w:t xml:space="preserve"> resources</w:t>
      </w:r>
    </w:p>
    <w:p w:rsidR="00140EE1" w:rsidRPr="00140EE1" w:rsidRDefault="00140EE1" w:rsidP="00396427">
      <w:pPr>
        <w:pStyle w:val="Heading6"/>
      </w:pPr>
      <w:r>
        <w:t xml:space="preserve">Analysis results </w:t>
      </w:r>
    </w:p>
    <w:p w:rsidR="00396427" w:rsidRDefault="00567996" w:rsidP="004965B9">
      <w:pPr>
        <w:pStyle w:val="Heading3"/>
      </w:pPr>
      <w:r w:rsidRPr="00780B56">
        <w:t xml:space="preserve">Present </w:t>
      </w:r>
      <w:r w:rsidR="00396427">
        <w:t>findings and request approvals.</w:t>
      </w:r>
    </w:p>
    <w:p w:rsidR="00EC6125" w:rsidRPr="00780B56" w:rsidRDefault="00396427" w:rsidP="00396427">
      <w:pPr>
        <w:pStyle w:val="Heading4"/>
      </w:pPr>
      <w:r>
        <w:t xml:space="preserve">Prepare and present </w:t>
      </w:r>
      <w:r w:rsidR="00567996" w:rsidRPr="00780B56">
        <w:t xml:space="preserve">analysis </w:t>
      </w:r>
      <w:r w:rsidR="008C11E2">
        <w:t>results</w:t>
      </w:r>
      <w:r w:rsidR="00EC6125" w:rsidRPr="00780B56">
        <w:t>,</w:t>
      </w:r>
      <w:r w:rsidR="00567996" w:rsidRPr="00780B56">
        <w:t xml:space="preserve"> recommendations</w:t>
      </w:r>
      <w:r w:rsidR="00EC6125" w:rsidRPr="00780B56">
        <w:t xml:space="preserve"> and </w:t>
      </w:r>
      <w:r w:rsidR="00A92B2A">
        <w:t>solicit and document</w:t>
      </w:r>
      <w:r w:rsidR="00EC6125" w:rsidRPr="00780B56">
        <w:t xml:space="preserve"> feedback</w:t>
      </w:r>
      <w:r w:rsidR="00140EE1">
        <w:t xml:space="preserve"> </w:t>
      </w:r>
      <w:r w:rsidR="00140EE1" w:rsidRPr="00780B56">
        <w:t>to</w:t>
      </w:r>
      <w:r w:rsidR="00140EE1">
        <w:t>/from</w:t>
      </w:r>
      <w:r w:rsidR="00140EE1" w:rsidRPr="00780B56">
        <w:t xml:space="preserve"> SME team</w:t>
      </w:r>
      <w:r w:rsidR="00A92B2A">
        <w:t>.</w:t>
      </w:r>
    </w:p>
    <w:p w:rsidR="00140EE1" w:rsidRDefault="00140EE1" w:rsidP="00396427">
      <w:pPr>
        <w:pStyle w:val="Heading5"/>
      </w:pPr>
      <w:r>
        <w:t>Analysis results</w:t>
      </w:r>
    </w:p>
    <w:p w:rsidR="00140EE1" w:rsidRDefault="00140EE1" w:rsidP="00396427">
      <w:pPr>
        <w:pStyle w:val="Heading6"/>
      </w:pPr>
      <w:r w:rsidRPr="00140EE1">
        <w:t>Job descriptions</w:t>
      </w:r>
    </w:p>
    <w:p w:rsidR="00140EE1" w:rsidRDefault="00140EE1" w:rsidP="00396427">
      <w:pPr>
        <w:pStyle w:val="Heading6"/>
      </w:pPr>
      <w:r>
        <w:t>Existing training resources</w:t>
      </w:r>
    </w:p>
    <w:p w:rsidR="00140EE1" w:rsidRPr="00140EE1" w:rsidRDefault="00140EE1" w:rsidP="00396427">
      <w:pPr>
        <w:pStyle w:val="Heading6"/>
      </w:pPr>
      <w:r>
        <w:t xml:space="preserve">Performance/training gaps identified </w:t>
      </w:r>
    </w:p>
    <w:p w:rsidR="00EC6125" w:rsidRPr="00780B56" w:rsidRDefault="00140EE1" w:rsidP="00396427">
      <w:pPr>
        <w:pStyle w:val="Heading5"/>
      </w:pPr>
      <w:r>
        <w:t>R</w:t>
      </w:r>
      <w:r w:rsidR="00EC6125" w:rsidRPr="00780B56">
        <w:t>ecommended program outline</w:t>
      </w:r>
      <w:r w:rsidR="00A92B2A">
        <w:t>.</w:t>
      </w:r>
    </w:p>
    <w:p w:rsidR="00EC6125" w:rsidRPr="00780B56" w:rsidRDefault="00EC6125" w:rsidP="00396427">
      <w:pPr>
        <w:pStyle w:val="Heading6"/>
      </w:pPr>
      <w:r w:rsidRPr="00780B56">
        <w:t>Topics and/or module/course titles</w:t>
      </w:r>
      <w:r w:rsidR="00A92B2A">
        <w:t>.</w:t>
      </w:r>
    </w:p>
    <w:p w:rsidR="00EC6125" w:rsidRPr="00780B56" w:rsidRDefault="00EC6125" w:rsidP="00396427">
      <w:pPr>
        <w:pStyle w:val="Heading6"/>
      </w:pPr>
      <w:r w:rsidRPr="00780B56">
        <w:t>Delivery methods</w:t>
      </w:r>
      <w:r w:rsidR="00A92B2A">
        <w:t>.</w:t>
      </w:r>
    </w:p>
    <w:p w:rsidR="00567996" w:rsidRPr="00780B56" w:rsidRDefault="00EC6125" w:rsidP="00396427">
      <w:pPr>
        <w:pStyle w:val="Heading6"/>
      </w:pPr>
      <w:r w:rsidRPr="00780B56">
        <w:t>Evaluation methods</w:t>
      </w:r>
      <w:r w:rsidR="00A92B2A">
        <w:t>.</w:t>
      </w:r>
    </w:p>
    <w:p w:rsidR="00EC6125" w:rsidRPr="00780B56" w:rsidRDefault="00A92B2A" w:rsidP="00396427">
      <w:pPr>
        <w:pStyle w:val="Heading5"/>
      </w:pPr>
      <w:r>
        <w:t>Solicit and document</w:t>
      </w:r>
      <w:r w:rsidR="00EC6125" w:rsidRPr="00780B56">
        <w:t xml:space="preserve"> feedback from SME team and make adjustments to recommended program outline</w:t>
      </w:r>
      <w:r>
        <w:t>.</w:t>
      </w:r>
    </w:p>
    <w:p w:rsidR="00EC6125" w:rsidRPr="00780B56" w:rsidRDefault="00A92B2A" w:rsidP="00396427">
      <w:pPr>
        <w:pStyle w:val="Heading4"/>
      </w:pPr>
      <w:r>
        <w:t>Prepare collaborated results (</w:t>
      </w:r>
      <w:r w:rsidR="007626D4">
        <w:t xml:space="preserve">by </w:t>
      </w:r>
      <w:r>
        <w:t>ULD and SME</w:t>
      </w:r>
      <w:r w:rsidR="007626D4">
        <w:t xml:space="preserve"> team</w:t>
      </w:r>
      <w:r>
        <w:t>) and s</w:t>
      </w:r>
      <w:r w:rsidR="00EC6125" w:rsidRPr="00780B56">
        <w:t>ubmit recommendations to key stakeholders/managers</w:t>
      </w:r>
      <w:r>
        <w:t>/TAC</w:t>
      </w:r>
      <w:r w:rsidR="00EC6125" w:rsidRPr="00780B56">
        <w:t xml:space="preserve"> </w:t>
      </w:r>
      <w:r>
        <w:t>for</w:t>
      </w:r>
      <w:r w:rsidR="00EC6125" w:rsidRPr="00780B56">
        <w:t xml:space="preserve"> approval.</w:t>
      </w:r>
    </w:p>
    <w:p w:rsidR="00EC6125" w:rsidRPr="00780B56" w:rsidRDefault="00EC6125" w:rsidP="00396427">
      <w:pPr>
        <w:pStyle w:val="Heading4"/>
      </w:pPr>
      <w:r w:rsidRPr="00780B56">
        <w:t>Obtain approval of program outline and begin design phase.</w:t>
      </w:r>
    </w:p>
    <w:p w:rsidR="003556D8" w:rsidRPr="00780B56" w:rsidRDefault="003556D8" w:rsidP="004965B9">
      <w:pPr>
        <w:pStyle w:val="Heading2"/>
      </w:pPr>
      <w:r w:rsidRPr="00780B56">
        <w:t>Design</w:t>
      </w:r>
    </w:p>
    <w:p w:rsidR="007B4B8F" w:rsidRPr="00780B56" w:rsidRDefault="007626D4" w:rsidP="004965B9">
      <w:pPr>
        <w:pStyle w:val="Heading3"/>
      </w:pPr>
      <w:r>
        <w:t>From</w:t>
      </w:r>
      <w:r w:rsidR="007B4B8F" w:rsidRPr="00780B56">
        <w:t xml:space="preserve"> </w:t>
      </w:r>
      <w:r w:rsidR="00EC6125" w:rsidRPr="00780B56">
        <w:t xml:space="preserve">program </w:t>
      </w:r>
      <w:r w:rsidR="007B4B8F" w:rsidRPr="00780B56">
        <w:t>outline</w:t>
      </w:r>
      <w:r>
        <w:t xml:space="preserve"> </w:t>
      </w:r>
      <w:r w:rsidR="00145A2B">
        <w:t xml:space="preserve">created through analysis phase </w:t>
      </w:r>
      <w:r>
        <w:t>establish framework for:</w:t>
      </w:r>
    </w:p>
    <w:p w:rsidR="00145A2B" w:rsidRDefault="00145A2B" w:rsidP="004965B9">
      <w:pPr>
        <w:pStyle w:val="Heading4"/>
      </w:pPr>
      <w:r>
        <w:t>Timeline, milestones and deadlines</w:t>
      </w:r>
    </w:p>
    <w:p w:rsidR="007B4B8F" w:rsidRPr="00780B56" w:rsidRDefault="00145A2B" w:rsidP="004965B9">
      <w:pPr>
        <w:pStyle w:val="Heading4"/>
      </w:pPr>
      <w:r>
        <w:t>Module titles and objectives</w:t>
      </w:r>
    </w:p>
    <w:p w:rsidR="007B4B8F" w:rsidRPr="00780B56" w:rsidRDefault="00A92B2A" w:rsidP="004965B9">
      <w:pPr>
        <w:pStyle w:val="Heading4"/>
      </w:pPr>
      <w:r>
        <w:t>TPEs</w:t>
      </w:r>
      <w:r w:rsidR="007626D4">
        <w:t xml:space="preserve"> (if needed)</w:t>
      </w:r>
    </w:p>
    <w:p w:rsidR="00EC6125" w:rsidRPr="00780B56" w:rsidRDefault="007626D4" w:rsidP="004965B9">
      <w:pPr>
        <w:pStyle w:val="Heading3"/>
      </w:pPr>
      <w:r>
        <w:t>Ascertain</w:t>
      </w:r>
      <w:r w:rsidR="00EC6125" w:rsidRPr="00780B56">
        <w:t xml:space="preserve"> the following information and create course descriptions </w:t>
      </w:r>
      <w:r w:rsidR="00EC6125" w:rsidRPr="00780B56">
        <w:lastRenderedPageBreak/>
        <w:t>(</w:t>
      </w:r>
      <w:r w:rsidR="004965B9">
        <w:fldChar w:fldCharType="begin"/>
      </w:r>
      <w:r w:rsidR="004965B9">
        <w:instrText xml:space="preserve"> REF _Ref526415110 \h </w:instrText>
      </w:r>
      <w:r w:rsidR="004965B9">
        <w:fldChar w:fldCharType="separate"/>
      </w:r>
      <w:r w:rsidR="004965B9">
        <w:t>Attachment 4</w:t>
      </w:r>
      <w:r w:rsidR="004965B9">
        <w:fldChar w:fldCharType="end"/>
      </w:r>
      <w:r w:rsidR="00EC6125" w:rsidRPr="00780B56">
        <w:t>)</w:t>
      </w:r>
    </w:p>
    <w:p w:rsidR="00EC6125" w:rsidRPr="00780B56" w:rsidRDefault="00EC6125" w:rsidP="004965B9">
      <w:pPr>
        <w:pStyle w:val="Heading4"/>
      </w:pPr>
      <w:r w:rsidRPr="00780B56">
        <w:t>Course ID, title, training category, work groups, delivery method, experience, prerequisites, and estimated delivery time</w:t>
      </w:r>
      <w:r w:rsidR="00A92B2A">
        <w:t>.</w:t>
      </w:r>
    </w:p>
    <w:p w:rsidR="00EC6125" w:rsidRPr="00780B56" w:rsidRDefault="00EC6125" w:rsidP="004965B9">
      <w:pPr>
        <w:pStyle w:val="Heading4"/>
      </w:pPr>
      <w:r w:rsidRPr="00780B56">
        <w:t>Course sections, description, objectives, and essential review questions</w:t>
      </w:r>
    </w:p>
    <w:p w:rsidR="00EC6125" w:rsidRPr="00780B56" w:rsidRDefault="00EC6125" w:rsidP="004965B9">
      <w:pPr>
        <w:pStyle w:val="Heading4"/>
      </w:pPr>
      <w:r w:rsidRPr="00780B56">
        <w:t>Materials required to teach course: tools/equipment, videos/PPT slides, props/job aids, course materials</w:t>
      </w:r>
      <w:r w:rsidR="00A92B2A">
        <w:t>.</w:t>
      </w:r>
    </w:p>
    <w:p w:rsidR="00EC6125" w:rsidRPr="00780B56" w:rsidRDefault="00EC6125" w:rsidP="004965B9">
      <w:pPr>
        <w:pStyle w:val="Heading4"/>
      </w:pPr>
      <w:r w:rsidRPr="00780B56">
        <w:t xml:space="preserve">References: Industry and Entergy </w:t>
      </w:r>
      <w:r w:rsidR="00A92B2A" w:rsidRPr="00780B56">
        <w:t>p</w:t>
      </w:r>
      <w:r w:rsidRPr="00780B56">
        <w:t>rocedures</w:t>
      </w:r>
      <w:r w:rsidR="00A92B2A">
        <w:t>.</w:t>
      </w:r>
    </w:p>
    <w:p w:rsidR="00EC6125" w:rsidRPr="00780B56" w:rsidRDefault="00EC6125" w:rsidP="004965B9">
      <w:pPr>
        <w:pStyle w:val="Heading4"/>
      </w:pPr>
      <w:r w:rsidRPr="00780B56">
        <w:t>Additional resources for further study, exercises and activities, operation/performance tasks (List of TPEs only-further explanation later in plan</w:t>
      </w:r>
      <w:r w:rsidR="00A92B2A">
        <w:t>.</w:t>
      </w:r>
      <w:r w:rsidRPr="00780B56">
        <w:t>)</w:t>
      </w:r>
    </w:p>
    <w:p w:rsidR="00EC6125" w:rsidRPr="00780B56" w:rsidRDefault="00EC6125" w:rsidP="004965B9">
      <w:pPr>
        <w:pStyle w:val="Heading4"/>
      </w:pPr>
      <w:r w:rsidRPr="00780B56">
        <w:t>Assessment methods and “Why” statements</w:t>
      </w:r>
      <w:r w:rsidR="00A92B2A">
        <w:t>.</w:t>
      </w:r>
    </w:p>
    <w:p w:rsidR="007B4B8F" w:rsidRPr="00780B56" w:rsidRDefault="007B4B8F" w:rsidP="004965B9">
      <w:pPr>
        <w:pStyle w:val="Heading3"/>
      </w:pPr>
      <w:r w:rsidRPr="00780B56">
        <w:t>Create course development plan</w:t>
      </w:r>
      <w:r w:rsidR="006D1105" w:rsidRPr="00780B56">
        <w:t xml:space="preserve"> </w:t>
      </w:r>
      <w:r w:rsidR="00780B56" w:rsidRPr="00780B56">
        <w:t>and milestones</w:t>
      </w:r>
      <w:r w:rsidR="00A92B2A">
        <w:t>.</w:t>
      </w:r>
    </w:p>
    <w:p w:rsidR="00DC4E7F" w:rsidRPr="00780B56" w:rsidRDefault="00DC4E7F" w:rsidP="004965B9">
      <w:pPr>
        <w:pStyle w:val="Heading3"/>
      </w:pPr>
      <w:r w:rsidRPr="00780B56">
        <w:t xml:space="preserve">Submit </w:t>
      </w:r>
      <w:r w:rsidR="00FB3759">
        <w:t xml:space="preserve">program outline, course descriptions, development plan and milestones </w:t>
      </w:r>
      <w:r w:rsidRPr="00780B56">
        <w:t>for approval</w:t>
      </w:r>
      <w:r w:rsidR="00A92B2A">
        <w:t>.</w:t>
      </w:r>
    </w:p>
    <w:p w:rsidR="007B4B8F" w:rsidRPr="00780B56" w:rsidRDefault="007B4B8F" w:rsidP="004965B9">
      <w:pPr>
        <w:pStyle w:val="Heading2"/>
      </w:pPr>
      <w:r w:rsidRPr="00780B56">
        <w:t>Develop</w:t>
      </w:r>
    </w:p>
    <w:p w:rsidR="007B4B8F" w:rsidRPr="00780B56" w:rsidRDefault="007B4B8F" w:rsidP="004965B9">
      <w:pPr>
        <w:pStyle w:val="Heading3"/>
      </w:pPr>
      <w:r w:rsidRPr="00780B56">
        <w:t>Prepare course syllabus for each module based on</w:t>
      </w:r>
      <w:r w:rsidR="00DC4E7F" w:rsidRPr="00780B56">
        <w:t xml:space="preserve"> </w:t>
      </w:r>
      <w:r w:rsidR="006D1105" w:rsidRPr="00780B56">
        <w:t>course description documents</w:t>
      </w:r>
      <w:r w:rsidR="00A92B2A">
        <w:t>.</w:t>
      </w:r>
    </w:p>
    <w:p w:rsidR="007B4B8F" w:rsidRPr="00780B56" w:rsidRDefault="007B4B8F" w:rsidP="004965B9">
      <w:pPr>
        <w:pStyle w:val="Heading3"/>
      </w:pPr>
      <w:r w:rsidRPr="00780B56">
        <w:t xml:space="preserve">Prepare </w:t>
      </w:r>
      <w:r w:rsidR="00A92B2A" w:rsidRPr="00780B56">
        <w:t>instructor resources</w:t>
      </w:r>
      <w:r w:rsidR="00A92B2A">
        <w:t>.</w:t>
      </w:r>
    </w:p>
    <w:p w:rsidR="007B4B8F" w:rsidRPr="00780B56" w:rsidRDefault="007B4B8F" w:rsidP="004965B9">
      <w:pPr>
        <w:pStyle w:val="Heading3"/>
      </w:pPr>
      <w:r w:rsidRPr="00780B56">
        <w:t xml:space="preserve">Prepare </w:t>
      </w:r>
      <w:r w:rsidR="00A92B2A" w:rsidRPr="00780B56">
        <w:t>student resources</w:t>
      </w:r>
      <w:r w:rsidR="00A92B2A">
        <w:t>.</w:t>
      </w:r>
    </w:p>
    <w:p w:rsidR="002101C5" w:rsidRPr="00780B56" w:rsidRDefault="00DC4E7F" w:rsidP="004965B9">
      <w:pPr>
        <w:pStyle w:val="Heading2"/>
      </w:pPr>
      <w:r w:rsidRPr="00780B56">
        <w:t>Implement</w:t>
      </w:r>
    </w:p>
    <w:p w:rsidR="00145A2B" w:rsidRDefault="00145A2B" w:rsidP="00145A2B">
      <w:pPr>
        <w:pStyle w:val="Heading3"/>
      </w:pPr>
      <w:r>
        <w:t>Select instructors/delivery method</w:t>
      </w:r>
    </w:p>
    <w:p w:rsidR="00145A2B" w:rsidRPr="00145A2B" w:rsidRDefault="00145A2B" w:rsidP="00145A2B">
      <w:pPr>
        <w:pStyle w:val="Heading4"/>
      </w:pPr>
      <w:r>
        <w:t xml:space="preserve">Conduct train the trainer sessions. </w:t>
      </w:r>
    </w:p>
    <w:p w:rsidR="00DC4E7F" w:rsidRPr="00780B56" w:rsidRDefault="00DC4E7F" w:rsidP="004965B9">
      <w:pPr>
        <w:pStyle w:val="Heading3"/>
      </w:pPr>
      <w:r w:rsidRPr="00780B56">
        <w:t>Schedule pilot program</w:t>
      </w:r>
      <w:r w:rsidR="00A92B2A">
        <w:t>.</w:t>
      </w:r>
    </w:p>
    <w:p w:rsidR="00DC4E7F" w:rsidRPr="00780B56" w:rsidRDefault="00DC4E7F" w:rsidP="004965B9">
      <w:pPr>
        <w:pStyle w:val="Heading3"/>
      </w:pPr>
      <w:r w:rsidRPr="00780B56">
        <w:t>Deliver pilot program</w:t>
      </w:r>
      <w:r w:rsidR="00A92B2A">
        <w:t>.</w:t>
      </w:r>
    </w:p>
    <w:p w:rsidR="00DC4E7F" w:rsidRPr="00780B56" w:rsidRDefault="00DC4E7F" w:rsidP="00145A2B">
      <w:pPr>
        <w:pStyle w:val="Heading2"/>
      </w:pPr>
      <w:r w:rsidRPr="00780B56">
        <w:t>Evaluate</w:t>
      </w:r>
    </w:p>
    <w:p w:rsidR="00DC4E7F" w:rsidRPr="00780B56" w:rsidRDefault="00DC4E7F" w:rsidP="004965B9">
      <w:pPr>
        <w:pStyle w:val="Heading3"/>
      </w:pPr>
      <w:r w:rsidRPr="00780B56">
        <w:t>Evaluate program based on:</w:t>
      </w:r>
    </w:p>
    <w:p w:rsidR="00DC4E7F" w:rsidRPr="00780B56" w:rsidRDefault="00DC4E7F" w:rsidP="004965B9">
      <w:pPr>
        <w:pStyle w:val="Heading4"/>
      </w:pPr>
      <w:r w:rsidRPr="00780B56">
        <w:t>Instructor feedback</w:t>
      </w:r>
      <w:r w:rsidR="00A92B2A">
        <w:t>.</w:t>
      </w:r>
    </w:p>
    <w:p w:rsidR="00DC4E7F" w:rsidRPr="00780B56" w:rsidRDefault="00DC4E7F" w:rsidP="004965B9">
      <w:pPr>
        <w:pStyle w:val="Heading5"/>
      </w:pPr>
      <w:r w:rsidRPr="00780B56">
        <w:t>Program delivery</w:t>
      </w:r>
      <w:r w:rsidR="00A92B2A">
        <w:t>.</w:t>
      </w:r>
    </w:p>
    <w:p w:rsidR="00DC4E7F" w:rsidRPr="00780B56" w:rsidRDefault="00DC4E7F" w:rsidP="004965B9">
      <w:pPr>
        <w:pStyle w:val="Heading5"/>
      </w:pPr>
      <w:r w:rsidRPr="00780B56">
        <w:t>Functionality of materials</w:t>
      </w:r>
      <w:r w:rsidR="00A92B2A">
        <w:t>.</w:t>
      </w:r>
    </w:p>
    <w:p w:rsidR="00DC4E7F" w:rsidRPr="00780B56" w:rsidRDefault="00DC4E7F" w:rsidP="004965B9">
      <w:pPr>
        <w:pStyle w:val="Heading5"/>
      </w:pPr>
      <w:r w:rsidRPr="00780B56">
        <w:t>Ease of instruction</w:t>
      </w:r>
      <w:r w:rsidR="00A92B2A">
        <w:t>.</w:t>
      </w:r>
    </w:p>
    <w:p w:rsidR="00DC4E7F" w:rsidRPr="00780B56" w:rsidRDefault="00DC4E7F" w:rsidP="004965B9">
      <w:pPr>
        <w:pStyle w:val="Heading4"/>
      </w:pPr>
      <w:r w:rsidRPr="00780B56">
        <w:t>Learner feedback</w:t>
      </w:r>
      <w:r w:rsidR="00A92B2A">
        <w:t>.</w:t>
      </w:r>
    </w:p>
    <w:p w:rsidR="00DC4E7F" w:rsidRPr="00780B56" w:rsidRDefault="00DC4E7F" w:rsidP="004965B9">
      <w:pPr>
        <w:pStyle w:val="Heading5"/>
      </w:pPr>
      <w:r w:rsidRPr="00780B56">
        <w:t>Program delivery</w:t>
      </w:r>
      <w:r w:rsidR="00A92B2A">
        <w:t>.</w:t>
      </w:r>
    </w:p>
    <w:p w:rsidR="00DC4E7F" w:rsidRPr="00780B56" w:rsidRDefault="00023C3D" w:rsidP="004965B9">
      <w:pPr>
        <w:pStyle w:val="Heading5"/>
      </w:pPr>
      <w:r w:rsidRPr="00780B56">
        <w:t>Value/</w:t>
      </w:r>
      <w:r w:rsidR="00A92B2A" w:rsidRPr="00780B56">
        <w:t>q</w:t>
      </w:r>
      <w:r w:rsidRPr="00780B56">
        <w:t>uality</w:t>
      </w:r>
      <w:r w:rsidR="00DC4E7F" w:rsidRPr="00780B56">
        <w:t xml:space="preserve"> of materials</w:t>
      </w:r>
      <w:r w:rsidR="00A92B2A">
        <w:t>.</w:t>
      </w:r>
    </w:p>
    <w:p w:rsidR="00DC4E7F" w:rsidRPr="00780B56" w:rsidRDefault="00DC4E7F" w:rsidP="004965B9">
      <w:pPr>
        <w:pStyle w:val="Heading5"/>
      </w:pPr>
      <w:r w:rsidRPr="00780B56">
        <w:t>Ease of understanding</w:t>
      </w:r>
      <w:r w:rsidR="00A92B2A">
        <w:t>.</w:t>
      </w:r>
    </w:p>
    <w:p w:rsidR="00DC4E7F" w:rsidRPr="00780B56" w:rsidRDefault="00DC4E7F" w:rsidP="004965B9">
      <w:pPr>
        <w:pStyle w:val="Heading4"/>
      </w:pPr>
      <w:r w:rsidRPr="00780B56">
        <w:t>Field management feedback</w:t>
      </w:r>
      <w:r w:rsidR="00A92B2A">
        <w:t>.</w:t>
      </w:r>
    </w:p>
    <w:p w:rsidR="00023C3D" w:rsidRPr="00780B56" w:rsidRDefault="00023C3D" w:rsidP="004965B9">
      <w:pPr>
        <w:pStyle w:val="Heading5"/>
      </w:pPr>
      <w:r w:rsidRPr="00780B56">
        <w:t>Learner feedback to management</w:t>
      </w:r>
      <w:r w:rsidR="00A92B2A">
        <w:t>.</w:t>
      </w:r>
    </w:p>
    <w:p w:rsidR="00023C3D" w:rsidRPr="00780B56" w:rsidRDefault="00A92B2A" w:rsidP="004965B9">
      <w:pPr>
        <w:pStyle w:val="Heading5"/>
      </w:pPr>
      <w:r>
        <w:lastRenderedPageBreak/>
        <w:t>Observations.</w:t>
      </w:r>
    </w:p>
    <w:p w:rsidR="00023C3D" w:rsidRPr="00780B56" w:rsidRDefault="00023C3D" w:rsidP="004965B9">
      <w:pPr>
        <w:pStyle w:val="Heading6"/>
      </w:pPr>
      <w:r w:rsidRPr="00780B56">
        <w:t>In class</w:t>
      </w:r>
      <w:r w:rsidR="00A92B2A">
        <w:t>.</w:t>
      </w:r>
    </w:p>
    <w:p w:rsidR="00023C3D" w:rsidRPr="00780B56" w:rsidRDefault="00023C3D" w:rsidP="004965B9">
      <w:pPr>
        <w:pStyle w:val="Heading6"/>
      </w:pPr>
      <w:r w:rsidRPr="00780B56">
        <w:t>In field</w:t>
      </w:r>
      <w:r w:rsidR="00A92B2A">
        <w:t>.</w:t>
      </w:r>
    </w:p>
    <w:p w:rsidR="00DC4E7F" w:rsidRPr="00780B56" w:rsidRDefault="00DC4E7F" w:rsidP="004965B9">
      <w:pPr>
        <w:pStyle w:val="Heading4"/>
      </w:pPr>
      <w:r w:rsidRPr="00780B56">
        <w:t>ULD management feedback</w:t>
      </w:r>
      <w:r w:rsidR="00A92B2A">
        <w:t>.</w:t>
      </w:r>
      <w:r w:rsidRPr="00780B56">
        <w:t xml:space="preserve"> </w:t>
      </w:r>
    </w:p>
    <w:p w:rsidR="00023C3D" w:rsidRPr="00780B56" w:rsidRDefault="00023C3D" w:rsidP="004965B9">
      <w:pPr>
        <w:pStyle w:val="Heading5"/>
      </w:pPr>
      <w:r w:rsidRPr="00780B56">
        <w:t>Classroom observations</w:t>
      </w:r>
      <w:r w:rsidR="00A92B2A">
        <w:t>.</w:t>
      </w:r>
    </w:p>
    <w:p w:rsidR="00023C3D" w:rsidRPr="00780B56" w:rsidRDefault="00023C3D" w:rsidP="004965B9">
      <w:pPr>
        <w:pStyle w:val="Heading5"/>
      </w:pPr>
      <w:r w:rsidRPr="00780B56">
        <w:t>Hands-on/practice observations</w:t>
      </w:r>
      <w:r w:rsidR="00A92B2A">
        <w:t>.</w:t>
      </w:r>
    </w:p>
    <w:p w:rsidR="00023C3D" w:rsidRPr="00780B56" w:rsidRDefault="00023C3D" w:rsidP="004965B9">
      <w:pPr>
        <w:pStyle w:val="Heading3"/>
      </w:pPr>
      <w:r w:rsidRPr="00780B56">
        <w:t>Return to development stage to make necessary changes based on evaluation results</w:t>
      </w:r>
      <w:r w:rsidR="00A92B2A">
        <w:t>.</w:t>
      </w:r>
    </w:p>
    <w:p w:rsidR="008C11E2" w:rsidRDefault="008C11E2">
      <w:pPr>
        <w:rPr>
          <w:rFonts w:eastAsiaTheme="majorEastAsia" w:cstheme="majorBidi"/>
          <w:sz w:val="24"/>
          <w:szCs w:val="24"/>
        </w:rPr>
      </w:pPr>
      <w:r>
        <w:br w:type="page"/>
      </w:r>
    </w:p>
    <w:p w:rsidR="00E34F80" w:rsidRDefault="008C11E2" w:rsidP="001777FA">
      <w:pPr>
        <w:pStyle w:val="Heading1"/>
      </w:pPr>
      <w:r>
        <w:lastRenderedPageBreak/>
        <w:t>Attachments:</w:t>
      </w:r>
    </w:p>
    <w:p w:rsidR="00A401D9" w:rsidRDefault="00A401D9">
      <w:pPr>
        <w:sectPr w:rsidR="00A401D9">
          <w:headerReference w:type="default" r:id="rId8"/>
          <w:footerReference w:type="default" r:id="rId9"/>
          <w:pgSz w:w="12240" w:h="15840"/>
          <w:pgMar w:top="1440" w:right="1440" w:bottom="1440" w:left="1440" w:header="720" w:footer="720" w:gutter="0"/>
          <w:cols w:space="720"/>
          <w:docGrid w:linePitch="360"/>
        </w:sectPr>
      </w:pPr>
    </w:p>
    <w:p w:rsidR="004F2891" w:rsidRDefault="004F2891" w:rsidP="004F2891">
      <w:pPr>
        <w:pStyle w:val="Heading1"/>
        <w:numPr>
          <w:ilvl w:val="0"/>
          <w:numId w:val="0"/>
        </w:numPr>
      </w:pPr>
      <w:bookmarkStart w:id="1" w:name="_Ref526414857"/>
      <w:bookmarkStart w:id="2" w:name="_Ref526414604"/>
      <w:r>
        <w:lastRenderedPageBreak/>
        <w:t>Attachment 1</w:t>
      </w:r>
      <w:bookmarkEnd w:id="1"/>
    </w:p>
    <w:p w:rsidR="00C37004" w:rsidRDefault="00C37004" w:rsidP="004F2891">
      <w:pPr>
        <w:pStyle w:val="Title"/>
      </w:pPr>
      <w:r w:rsidRPr="00C37004">
        <w:t>Identif</w:t>
      </w:r>
      <w:r w:rsidR="00B9511F">
        <w:t>ied</w:t>
      </w:r>
      <w:r w:rsidRPr="00C37004">
        <w:t xml:space="preserve"> Job Titles/Positions</w:t>
      </w:r>
      <w:bookmarkEnd w:id="2"/>
    </w:p>
    <w:p w:rsidR="00C37004" w:rsidRDefault="00C37004">
      <w:r>
        <w:t>The following job roles were identified based on research conducted via the Entergy SharePoint site:</w:t>
      </w:r>
    </w:p>
    <w:p w:rsidR="00C37004" w:rsidRDefault="00C37004" w:rsidP="00C37004">
      <w:pPr>
        <w:pStyle w:val="Heading1"/>
        <w:widowControl w:val="0"/>
        <w:rPr>
          <w:rFonts w:eastAsia="Times New Roman"/>
        </w:rPr>
        <w:sectPr w:rsidR="00C37004" w:rsidSect="00DC4868">
          <w:pgSz w:w="12240" w:h="15840"/>
          <w:pgMar w:top="1440" w:right="1440" w:bottom="1980" w:left="1440" w:header="720" w:footer="720" w:gutter="0"/>
          <w:cols w:space="720"/>
          <w:docGrid w:linePitch="360"/>
        </w:sectPr>
      </w:pPr>
    </w:p>
    <w:p w:rsidR="00C37004" w:rsidRPr="003B00C4" w:rsidRDefault="00C37004" w:rsidP="004965B9">
      <w:pPr>
        <w:pStyle w:val="Heading2"/>
        <w:numPr>
          <w:ilvl w:val="0"/>
          <w:numId w:val="0"/>
        </w:numPr>
        <w:ind w:left="180"/>
        <w:rPr>
          <w:rFonts w:eastAsia="Times New Roman"/>
        </w:rPr>
      </w:pPr>
      <w:r w:rsidRPr="003B00C4">
        <w:rPr>
          <w:rFonts w:eastAsia="Times New Roman"/>
        </w:rPr>
        <w:t>MS Distribution Dispatch</w:t>
      </w:r>
    </w:p>
    <w:p w:rsidR="00C37004" w:rsidRPr="004965B9" w:rsidRDefault="00C37004" w:rsidP="004965B9">
      <w:pPr>
        <w:pStyle w:val="AttachmentLevel3"/>
      </w:pPr>
      <w:r w:rsidRPr="004965B9">
        <w:t>Job Titles:</w:t>
      </w:r>
    </w:p>
    <w:p w:rsidR="00CA42E2" w:rsidRPr="004965B9" w:rsidRDefault="00CA42E2" w:rsidP="00CA42E2">
      <w:pPr>
        <w:pStyle w:val="JobTitles"/>
      </w:pPr>
      <w:r w:rsidRPr="004965B9">
        <w:t>Distribution Operator Trainee</w:t>
      </w:r>
    </w:p>
    <w:p w:rsidR="00C37004" w:rsidRPr="004965B9" w:rsidRDefault="00C37004" w:rsidP="004965B9">
      <w:pPr>
        <w:pStyle w:val="JobTitles"/>
      </w:pPr>
      <w:r w:rsidRPr="004965B9">
        <w:t>Distribution Operator I</w:t>
      </w:r>
    </w:p>
    <w:p w:rsidR="00C37004" w:rsidRPr="004965B9" w:rsidRDefault="00C37004" w:rsidP="004965B9">
      <w:pPr>
        <w:pStyle w:val="JobTitles"/>
      </w:pPr>
      <w:r w:rsidRPr="004965B9">
        <w:t>Distribution Operator II</w:t>
      </w:r>
    </w:p>
    <w:p w:rsidR="00C37004" w:rsidRPr="004965B9" w:rsidRDefault="00C37004" w:rsidP="004965B9">
      <w:pPr>
        <w:pStyle w:val="JobTitles"/>
      </w:pPr>
      <w:r w:rsidRPr="004965B9">
        <w:t>Distribution Operator, Sr.</w:t>
      </w:r>
    </w:p>
    <w:p w:rsidR="00CA42E2" w:rsidRDefault="00C37004" w:rsidP="00CA42E2">
      <w:pPr>
        <w:pStyle w:val="JobTitles"/>
      </w:pPr>
      <w:r w:rsidRPr="004965B9">
        <w:t>Operations Coordinator</w:t>
      </w:r>
      <w:r w:rsidR="00CA42E2" w:rsidRPr="00CA42E2">
        <w:t xml:space="preserve"> </w:t>
      </w:r>
    </w:p>
    <w:p w:rsidR="00CA42E2" w:rsidRPr="004965B9" w:rsidRDefault="00CA42E2" w:rsidP="00CA42E2">
      <w:pPr>
        <w:pStyle w:val="JobTitles"/>
      </w:pPr>
      <w:r w:rsidRPr="004965B9">
        <w:t>Meter Services Specialist</w:t>
      </w:r>
    </w:p>
    <w:p w:rsidR="00C37004" w:rsidRPr="003B00C4" w:rsidRDefault="00C37004" w:rsidP="00584327">
      <w:pPr>
        <w:pStyle w:val="Heading1"/>
        <w:widowControl w:val="0"/>
        <w:numPr>
          <w:ilvl w:val="0"/>
          <w:numId w:val="0"/>
        </w:numPr>
        <w:rPr>
          <w:rFonts w:eastAsia="Times New Roman"/>
        </w:rPr>
      </w:pPr>
      <w:r w:rsidRPr="003B00C4">
        <w:rPr>
          <w:rFonts w:eastAsia="Times New Roman"/>
        </w:rPr>
        <w:t>LA Operations DOC</w:t>
      </w:r>
    </w:p>
    <w:p w:rsidR="00C37004" w:rsidRPr="004965B9" w:rsidRDefault="00C37004" w:rsidP="004965B9">
      <w:pPr>
        <w:pStyle w:val="AttachmentLevel3"/>
      </w:pPr>
      <w:r w:rsidRPr="004965B9">
        <w:t>Job Titles:</w:t>
      </w:r>
    </w:p>
    <w:p w:rsidR="00C37004" w:rsidRPr="004965B9" w:rsidRDefault="00C37004" w:rsidP="004965B9">
      <w:pPr>
        <w:pStyle w:val="JobTitles"/>
      </w:pPr>
      <w:r w:rsidRPr="004965B9">
        <w:t>Distribution Operator I</w:t>
      </w:r>
    </w:p>
    <w:p w:rsidR="00CA42E2" w:rsidRPr="004965B9" w:rsidRDefault="00CA42E2" w:rsidP="00CA42E2">
      <w:pPr>
        <w:pStyle w:val="JobTitles"/>
      </w:pPr>
      <w:r w:rsidRPr="004965B9">
        <w:t>Distribution Operator II</w:t>
      </w:r>
    </w:p>
    <w:p w:rsidR="00CA42E2" w:rsidRPr="004965B9" w:rsidRDefault="00CA42E2" w:rsidP="00CA42E2">
      <w:pPr>
        <w:pStyle w:val="JobTitles"/>
      </w:pPr>
      <w:r w:rsidRPr="004965B9">
        <w:t>Distribution Operator Sr.</w:t>
      </w:r>
    </w:p>
    <w:p w:rsidR="00C37004" w:rsidRPr="004965B9" w:rsidRDefault="00C37004" w:rsidP="004965B9">
      <w:pPr>
        <w:pStyle w:val="JobTitles"/>
      </w:pPr>
      <w:r w:rsidRPr="004965B9">
        <w:t>Operations Coordinator, Lead</w:t>
      </w:r>
    </w:p>
    <w:p w:rsidR="00C37004" w:rsidRPr="004965B9" w:rsidRDefault="00C37004" w:rsidP="004965B9">
      <w:pPr>
        <w:pStyle w:val="JobTitles"/>
      </w:pPr>
      <w:r w:rsidRPr="004965B9">
        <w:t>Sr. Engineer (TBD)</w:t>
      </w:r>
    </w:p>
    <w:p w:rsidR="00C37004" w:rsidRPr="004965B9" w:rsidRDefault="00C37004" w:rsidP="004965B9">
      <w:pPr>
        <w:pStyle w:val="JobTitles"/>
      </w:pPr>
      <w:r w:rsidRPr="004965B9">
        <w:t>Supv. Dist. Dispatch</w:t>
      </w:r>
    </w:p>
    <w:p w:rsidR="00C37004" w:rsidRPr="004965B9" w:rsidRDefault="00C37004" w:rsidP="004965B9">
      <w:pPr>
        <w:pStyle w:val="JobTitles"/>
      </w:pPr>
      <w:r w:rsidRPr="004965B9">
        <w:t>Electric GIS Assistant</w:t>
      </w:r>
    </w:p>
    <w:p w:rsidR="00C37004" w:rsidRPr="003B00C4" w:rsidRDefault="004965B9" w:rsidP="00584327">
      <w:pPr>
        <w:pStyle w:val="Heading1"/>
        <w:widowControl w:val="0"/>
        <w:numPr>
          <w:ilvl w:val="0"/>
          <w:numId w:val="0"/>
        </w:numPr>
        <w:rPr>
          <w:rFonts w:eastAsia="Times New Roman"/>
        </w:rPr>
      </w:pPr>
      <w:r>
        <w:rPr>
          <w:rFonts w:eastAsia="Times New Roman"/>
        </w:rPr>
        <w:br w:type="column"/>
      </w:r>
      <w:r w:rsidR="00C37004" w:rsidRPr="003B00C4">
        <w:rPr>
          <w:rFonts w:eastAsia="Times New Roman"/>
        </w:rPr>
        <w:t>ARK DISTR DOC (9TH&amp;LA)</w:t>
      </w:r>
    </w:p>
    <w:p w:rsidR="00C37004" w:rsidRPr="003B00C4" w:rsidRDefault="00C37004" w:rsidP="004965B9">
      <w:pPr>
        <w:pStyle w:val="AttachmentLevel3"/>
      </w:pPr>
      <w:r w:rsidRPr="003B00C4">
        <w:t>Job Titles:</w:t>
      </w:r>
    </w:p>
    <w:p w:rsidR="00CA42E2" w:rsidRPr="003B00C4" w:rsidRDefault="00CA42E2" w:rsidP="00CA42E2">
      <w:pPr>
        <w:pStyle w:val="JobTitles"/>
      </w:pPr>
      <w:r w:rsidRPr="003B00C4">
        <w:t>Distribution Operator I</w:t>
      </w:r>
    </w:p>
    <w:p w:rsidR="00C37004" w:rsidRPr="003B00C4" w:rsidRDefault="00C37004" w:rsidP="004965B9">
      <w:pPr>
        <w:pStyle w:val="JobTitles"/>
      </w:pPr>
      <w:r w:rsidRPr="003B00C4">
        <w:t>Distribution Operator II</w:t>
      </w:r>
    </w:p>
    <w:p w:rsidR="00C37004" w:rsidRPr="003B00C4" w:rsidRDefault="00C37004" w:rsidP="004965B9">
      <w:pPr>
        <w:pStyle w:val="JobTitles"/>
      </w:pPr>
      <w:r w:rsidRPr="003B00C4">
        <w:t>Distribution Operator Sr.</w:t>
      </w:r>
    </w:p>
    <w:p w:rsidR="00CA42E2" w:rsidRPr="003B00C4" w:rsidRDefault="00CA42E2" w:rsidP="00CA42E2">
      <w:pPr>
        <w:pStyle w:val="JobTitles"/>
      </w:pPr>
      <w:r w:rsidRPr="003B00C4">
        <w:t>Operations Coordinator, Lead</w:t>
      </w:r>
    </w:p>
    <w:p w:rsidR="00C37004" w:rsidRPr="003B00C4" w:rsidRDefault="00C37004" w:rsidP="004965B9">
      <w:pPr>
        <w:pStyle w:val="JobTitles"/>
      </w:pPr>
      <w:r w:rsidRPr="003B00C4">
        <w:t>Clerk IV – Dist.</w:t>
      </w:r>
    </w:p>
    <w:p w:rsidR="00C37004" w:rsidRPr="003B00C4" w:rsidRDefault="00C37004" w:rsidP="004965B9">
      <w:pPr>
        <w:pStyle w:val="JobTitles"/>
      </w:pPr>
      <w:r w:rsidRPr="003B00C4">
        <w:t>Engineer II (TBD)</w:t>
      </w:r>
    </w:p>
    <w:p w:rsidR="00C37004" w:rsidRPr="003B00C4" w:rsidRDefault="00C37004" w:rsidP="004965B9">
      <w:pPr>
        <w:pStyle w:val="JobTitles"/>
      </w:pPr>
      <w:r w:rsidRPr="003B00C4">
        <w:t>Mgr., Distribution Dispatch</w:t>
      </w:r>
    </w:p>
    <w:p w:rsidR="00C37004" w:rsidRPr="003B00C4" w:rsidRDefault="00C37004" w:rsidP="00584327">
      <w:pPr>
        <w:pStyle w:val="Heading1"/>
        <w:widowControl w:val="0"/>
        <w:numPr>
          <w:ilvl w:val="0"/>
          <w:numId w:val="0"/>
        </w:numPr>
        <w:rPr>
          <w:rFonts w:eastAsia="Times New Roman"/>
        </w:rPr>
      </w:pPr>
      <w:r w:rsidRPr="003B00C4">
        <w:rPr>
          <w:rFonts w:eastAsia="Times New Roman"/>
        </w:rPr>
        <w:t>Dist. Ops Texas-Dist. Ops</w:t>
      </w:r>
      <w:r w:rsidR="00CA42E2">
        <w:rPr>
          <w:rFonts w:eastAsia="Times New Roman"/>
        </w:rPr>
        <w:t>Iden</w:t>
      </w:r>
      <w:r w:rsidRPr="003B00C4">
        <w:rPr>
          <w:rFonts w:eastAsia="Times New Roman"/>
        </w:rPr>
        <w:t xml:space="preserve"> Center</w:t>
      </w:r>
    </w:p>
    <w:p w:rsidR="00C37004" w:rsidRPr="003B00C4" w:rsidRDefault="00C37004" w:rsidP="004965B9">
      <w:pPr>
        <w:pStyle w:val="AttachmentLevel3"/>
      </w:pPr>
      <w:r w:rsidRPr="003B00C4">
        <w:t>Job Titles:</w:t>
      </w:r>
    </w:p>
    <w:p w:rsidR="00CA42E2" w:rsidRDefault="00CA42E2" w:rsidP="00CA42E2">
      <w:pPr>
        <w:pStyle w:val="JobTitles"/>
      </w:pPr>
      <w:r w:rsidRPr="003B00C4">
        <w:t>Distribution Operator</w:t>
      </w:r>
    </w:p>
    <w:p w:rsidR="00C37004" w:rsidRPr="003B00C4" w:rsidRDefault="00C37004" w:rsidP="004965B9">
      <w:pPr>
        <w:pStyle w:val="JobTitles"/>
      </w:pPr>
      <w:r w:rsidRPr="003B00C4">
        <w:t>Distribution Operator I</w:t>
      </w:r>
    </w:p>
    <w:p w:rsidR="00C37004" w:rsidRPr="003B00C4" w:rsidRDefault="00C37004" w:rsidP="004965B9">
      <w:pPr>
        <w:pStyle w:val="JobTitles"/>
      </w:pPr>
      <w:r w:rsidRPr="003B00C4">
        <w:t>Distribution Operator II</w:t>
      </w:r>
    </w:p>
    <w:p w:rsidR="00CA42E2" w:rsidRPr="003B00C4" w:rsidRDefault="00CA42E2" w:rsidP="00CA42E2">
      <w:pPr>
        <w:pStyle w:val="JobTitles"/>
      </w:pPr>
      <w:r w:rsidRPr="003B00C4">
        <w:t>Distribution Operator Sr</w:t>
      </w:r>
      <w:r>
        <w:t>.</w:t>
      </w:r>
    </w:p>
    <w:p w:rsidR="00C37004" w:rsidRPr="003B00C4" w:rsidRDefault="00C37004" w:rsidP="004965B9">
      <w:pPr>
        <w:pStyle w:val="JobTitles"/>
      </w:pPr>
      <w:r w:rsidRPr="003B00C4">
        <w:t>Meter Services Specialist</w:t>
      </w:r>
    </w:p>
    <w:p w:rsidR="00C37004" w:rsidRPr="003B00C4" w:rsidRDefault="00C37004" w:rsidP="004965B9">
      <w:pPr>
        <w:pStyle w:val="JobTitles"/>
      </w:pPr>
      <w:r w:rsidRPr="003B00C4">
        <w:t>Admin Asst</w:t>
      </w:r>
      <w:r>
        <w:t>.</w:t>
      </w:r>
      <w:r w:rsidRPr="003B00C4">
        <w:t xml:space="preserve"> I- Dist</w:t>
      </w:r>
      <w:r>
        <w:t>.</w:t>
      </w:r>
    </w:p>
    <w:p w:rsidR="00C37004" w:rsidRPr="003B00C4" w:rsidRDefault="00C37004" w:rsidP="004965B9">
      <w:pPr>
        <w:pStyle w:val="JobTitles"/>
      </w:pPr>
      <w:r w:rsidRPr="003B00C4">
        <w:t>Engineer I (T</w:t>
      </w:r>
      <w:r>
        <w:t>BD</w:t>
      </w:r>
      <w:r w:rsidRPr="003B00C4">
        <w:t>)</w:t>
      </w:r>
    </w:p>
    <w:p w:rsidR="00C37004" w:rsidRDefault="00C37004">
      <w:pPr>
        <w:sectPr w:rsidR="00C37004" w:rsidSect="00C37004">
          <w:type w:val="continuous"/>
          <w:pgSz w:w="12240" w:h="15840"/>
          <w:pgMar w:top="1440" w:right="1440" w:bottom="1980" w:left="1440" w:header="720" w:footer="720" w:gutter="0"/>
          <w:cols w:num="2" w:space="720"/>
          <w:docGrid w:linePitch="360"/>
        </w:sectPr>
      </w:pPr>
    </w:p>
    <w:p w:rsidR="004965B9" w:rsidRDefault="004965B9">
      <w:pPr>
        <w:rPr>
          <w:b/>
          <w:sz w:val="28"/>
          <w:szCs w:val="28"/>
        </w:rPr>
      </w:pPr>
      <w:bookmarkStart w:id="3" w:name="_Ref526415069"/>
      <w:r>
        <w:br w:type="page"/>
      </w:r>
    </w:p>
    <w:p w:rsidR="004F2891" w:rsidRDefault="004F2891" w:rsidP="004F2891">
      <w:pPr>
        <w:pStyle w:val="Heading1"/>
        <w:numPr>
          <w:ilvl w:val="0"/>
          <w:numId w:val="0"/>
        </w:numPr>
      </w:pPr>
      <w:r>
        <w:lastRenderedPageBreak/>
        <w:t>Attachment 2</w:t>
      </w:r>
      <w:bookmarkEnd w:id="3"/>
    </w:p>
    <w:p w:rsidR="00E5630D" w:rsidRPr="00E5630D" w:rsidRDefault="00E5630D" w:rsidP="004F2891">
      <w:pPr>
        <w:pStyle w:val="Title"/>
        <w:jc w:val="both"/>
      </w:pPr>
      <w:r w:rsidRPr="00E5630D">
        <w:t>Job Descriptions</w:t>
      </w:r>
    </w:p>
    <w:p w:rsidR="00E5630D" w:rsidRDefault="00E5630D" w:rsidP="00E5630D">
      <w:r>
        <w:t xml:space="preserve">The following was </w:t>
      </w:r>
      <w:r w:rsidR="00303492">
        <w:t>captured</w:t>
      </w:r>
      <w:r>
        <w:t xml:space="preserve"> from a job posting found on Success Factors:</w:t>
      </w:r>
    </w:p>
    <w:p w:rsidR="00E5630D" w:rsidRDefault="00E5630D" w:rsidP="004965B9">
      <w:pPr>
        <w:pStyle w:val="AttachmentHeading1"/>
      </w:pPr>
      <w:r>
        <w:t>Job Title: Distribution Operator I-Sr.</w:t>
      </w:r>
    </w:p>
    <w:p w:rsidR="00E5630D" w:rsidRPr="00E5630D" w:rsidRDefault="00E5630D" w:rsidP="00E5630D">
      <w:pPr>
        <w:pStyle w:val="Heading1"/>
        <w:numPr>
          <w:ilvl w:val="0"/>
          <w:numId w:val="0"/>
        </w:numPr>
        <w:rPr>
          <w:rStyle w:val="Strong"/>
        </w:rPr>
      </w:pPr>
      <w:r w:rsidRPr="00E5630D">
        <w:rPr>
          <w:rStyle w:val="Strong"/>
        </w:rPr>
        <w:t>Primary Location: Texas-Beaumont</w:t>
      </w:r>
    </w:p>
    <w:p w:rsidR="00E5630D" w:rsidRPr="00E5630D" w:rsidRDefault="00E5630D" w:rsidP="00E5630D">
      <w:pPr>
        <w:rPr>
          <w:rStyle w:val="Strong"/>
        </w:rPr>
      </w:pPr>
      <w:r w:rsidRPr="00E5630D">
        <w:rPr>
          <w:rStyle w:val="Strong"/>
        </w:rPr>
        <w:t>JOB SUMMARY/PURPOSE:</w:t>
      </w:r>
    </w:p>
    <w:p w:rsidR="00E5630D" w:rsidRDefault="00E5630D" w:rsidP="00E5630D">
      <w:r>
        <w:t>Maintain operation of the distribution system, including all aspects of switching, system configurations and operations.</w:t>
      </w:r>
    </w:p>
    <w:p w:rsidR="00E5630D" w:rsidRPr="00E5630D" w:rsidRDefault="00E5630D" w:rsidP="00E5630D">
      <w:pPr>
        <w:rPr>
          <w:rStyle w:val="Strong"/>
        </w:rPr>
      </w:pPr>
      <w:r w:rsidRPr="00E5630D">
        <w:rPr>
          <w:rStyle w:val="Strong"/>
        </w:rPr>
        <w:t>JOB DUTIES/RESPONSIBILITIES:</w:t>
      </w:r>
    </w:p>
    <w:p w:rsidR="00E5630D" w:rsidRDefault="00E5630D" w:rsidP="00E5630D">
      <w:r>
        <w:t xml:space="preserve">Dispatch and manage personnel for response to trouble calls, including alter hours service restoration. </w:t>
      </w:r>
    </w:p>
    <w:p w:rsidR="00E5630D" w:rsidRDefault="00E5630D" w:rsidP="00E5630D">
      <w:r>
        <w:t xml:space="preserve">Communicate proactively with line and other personnel in order to obtain outage information. Prioritize outages to optimize available resources, manage the afterhours call out process, monitor SCADA systems and respond appropriately to alarms. </w:t>
      </w:r>
    </w:p>
    <w:p w:rsidR="00E5630D" w:rsidRDefault="00E5630D" w:rsidP="00E5630D">
      <w:r>
        <w:t>Monitor/make use of all-weather tools and alert affected personnel regarding the potential for severe conditions.</w:t>
      </w:r>
    </w:p>
    <w:p w:rsidR="00E5630D" w:rsidRDefault="00E5630D" w:rsidP="00E5630D">
      <w:r>
        <w:t>Provide feedback to Data Maintenance Support personnel regarding changes, missing devices, incorrect predictions, etc., in AM/FM.</w:t>
      </w:r>
    </w:p>
    <w:p w:rsidR="00E5630D" w:rsidRDefault="00E5630D" w:rsidP="00E5630D">
      <w:r>
        <w:t>Enter outage information in AM/FM and provide Entergy support personnel and customers with timely and accurate restoration information.</w:t>
      </w:r>
    </w:p>
    <w:p w:rsidR="00E5630D" w:rsidRPr="00E5630D" w:rsidRDefault="00E5630D" w:rsidP="00E5630D">
      <w:pPr>
        <w:rPr>
          <w:rStyle w:val="Strong"/>
        </w:rPr>
      </w:pPr>
      <w:r w:rsidRPr="00E5630D">
        <w:rPr>
          <w:rStyle w:val="Strong"/>
        </w:rPr>
        <w:t>MINIMUM REQUIREMENTS:</w:t>
      </w:r>
    </w:p>
    <w:p w:rsidR="00E5630D" w:rsidRPr="00E5630D" w:rsidRDefault="00E5630D" w:rsidP="00E5630D">
      <w:pPr>
        <w:rPr>
          <w:rStyle w:val="Emphasis"/>
          <w:b/>
        </w:rPr>
      </w:pPr>
      <w:r w:rsidRPr="00E5630D">
        <w:rPr>
          <w:rStyle w:val="Emphasis"/>
          <w:b/>
        </w:rPr>
        <w:t>Minimum education required of the position</w:t>
      </w:r>
    </w:p>
    <w:p w:rsidR="00E5630D" w:rsidRDefault="00E5630D" w:rsidP="00E5630D">
      <w:pPr>
        <w:ind w:left="720"/>
      </w:pPr>
      <w:r>
        <w:t>High school diploma or equivalent.</w:t>
      </w:r>
    </w:p>
    <w:p w:rsidR="00E5630D" w:rsidRPr="00E5630D" w:rsidRDefault="00E5630D" w:rsidP="00E5630D">
      <w:pPr>
        <w:rPr>
          <w:rStyle w:val="Emphasis"/>
          <w:b/>
        </w:rPr>
      </w:pPr>
      <w:r w:rsidRPr="00E5630D">
        <w:rPr>
          <w:rStyle w:val="Emphasis"/>
          <w:b/>
        </w:rPr>
        <w:t>Minimum experience required of the position</w:t>
      </w:r>
    </w:p>
    <w:p w:rsidR="00E5630D" w:rsidRDefault="00E5630D" w:rsidP="00E5630D">
      <w:pPr>
        <w:ind w:left="720"/>
      </w:pPr>
      <w:r>
        <w:t>Minimum of 5 five years distribution, transmission or substation experience or equivalent.</w:t>
      </w:r>
    </w:p>
    <w:p w:rsidR="00E5630D" w:rsidRPr="00E5630D" w:rsidRDefault="00E5630D" w:rsidP="00E5630D">
      <w:pPr>
        <w:rPr>
          <w:rStyle w:val="Emphasis"/>
          <w:b/>
        </w:rPr>
      </w:pPr>
      <w:r w:rsidRPr="00E5630D">
        <w:rPr>
          <w:rStyle w:val="Emphasis"/>
          <w:b/>
        </w:rPr>
        <w:t>Minimum knowledge, skills and abilities required of the position</w:t>
      </w:r>
    </w:p>
    <w:p w:rsidR="00E5630D" w:rsidRDefault="00E5630D" w:rsidP="00E5630D">
      <w:pPr>
        <w:ind w:left="720"/>
      </w:pPr>
      <w:r>
        <w:lastRenderedPageBreak/>
        <w:t>Strong knowledge of computers and related technology. Ability to work irregular hours and out of town assignments as required. Strong communication and organizational skills. Ability to communicate effectively over the telephone and radio. Ability to take and understand directives and complete tasks.</w:t>
      </w:r>
    </w:p>
    <w:p w:rsidR="00E5630D" w:rsidRDefault="00E5630D" w:rsidP="00E5630D">
      <w:pPr>
        <w:ind w:left="720"/>
      </w:pPr>
      <w:r>
        <w:t>Ability to make timely and safe decisions regarding outage restoration. Ability to work safely and follow all Entergy safety policies and procedures. Excellent leadership skills. Strong decision making skills. Ability to manage multiple activities and changing priorities. Self-motivated and dependable team player. Ability to work well under pressure. Ability to recognize hazards in the workplace and have the ability to mitigate the hazards. Ability to maintain and care for Company equipment properly and safeguard assets. Ability to meet the public in a pleasant and tactful manner and understand the importance of delivering a high level of customer service. Demonstrated acceptance of a diverse and inclusive work environment and customer base. Ability to obtain Critical Cyber Access. Desired: Ability to lead and participate in problem solving teams as required; Ability to recognize opportunities for process improvement and have the ability to enact change.</w:t>
      </w:r>
    </w:p>
    <w:p w:rsidR="00E5630D" w:rsidRPr="00E5630D" w:rsidRDefault="00E5630D" w:rsidP="00E5630D">
      <w:pPr>
        <w:rPr>
          <w:rStyle w:val="Emphasis"/>
          <w:b/>
        </w:rPr>
      </w:pPr>
      <w:r w:rsidRPr="00E5630D">
        <w:rPr>
          <w:rStyle w:val="Emphasis"/>
          <w:b/>
        </w:rPr>
        <w:t>Any certificates, licenses, etc. required for the position</w:t>
      </w:r>
    </w:p>
    <w:p w:rsidR="00E5630D" w:rsidRDefault="00E5630D" w:rsidP="00E5630D">
      <w:pPr>
        <w:ind w:left="720"/>
      </w:pPr>
      <w:r>
        <w:t>None</w:t>
      </w:r>
    </w:p>
    <w:p w:rsidR="00C37004" w:rsidRDefault="00C37004">
      <w:pPr>
        <w:rPr>
          <w:b/>
          <w:sz w:val="28"/>
          <w:szCs w:val="28"/>
        </w:rPr>
      </w:pPr>
      <w:r>
        <w:br w:type="page"/>
      </w:r>
    </w:p>
    <w:p w:rsidR="004F2891" w:rsidRDefault="004F2891" w:rsidP="004F2891">
      <w:pPr>
        <w:pStyle w:val="Heading1"/>
        <w:numPr>
          <w:ilvl w:val="0"/>
          <w:numId w:val="0"/>
        </w:numPr>
      </w:pPr>
      <w:bookmarkStart w:id="4" w:name="_Ref526414896"/>
      <w:r>
        <w:lastRenderedPageBreak/>
        <w:t>Attachment 3</w:t>
      </w:r>
      <w:bookmarkEnd w:id="4"/>
    </w:p>
    <w:p w:rsidR="00A401D9" w:rsidRDefault="00A401D9" w:rsidP="004965B9">
      <w:pPr>
        <w:pStyle w:val="AttachmentHeading1"/>
      </w:pPr>
      <w:r>
        <w:t>Training</w:t>
      </w:r>
      <w:r w:rsidRPr="00780B56">
        <w:t xml:space="preserve"> Analysis Interview Questions</w:t>
      </w:r>
    </w:p>
    <w:p w:rsidR="00A401D9" w:rsidRDefault="00A401D9" w:rsidP="008512AD">
      <w:pPr>
        <w:pStyle w:val="Heading1"/>
        <w:numPr>
          <w:ilvl w:val="0"/>
          <w:numId w:val="3"/>
        </w:numPr>
      </w:pPr>
      <w:r w:rsidRPr="00A401D9">
        <w:t>Program Vision</w:t>
      </w:r>
      <w:r w:rsidR="00DC4868">
        <w:t xml:space="preserve"> and Expectations</w:t>
      </w:r>
    </w:p>
    <w:p w:rsidR="007E4830" w:rsidRPr="007E4830" w:rsidRDefault="00DC4868" w:rsidP="007E4830">
      <w:r>
        <w:t xml:space="preserve">Describe significant and essential learning that learners must achieve, and can reliably demonstrate at the end of this program. Identify what the learner will know and be able to do by the end of this program. </w:t>
      </w:r>
    </w:p>
    <w:p w:rsidR="00A401D9" w:rsidRDefault="00A401D9" w:rsidP="00CA42E2">
      <w:pPr>
        <w:pStyle w:val="Heading2"/>
        <w:numPr>
          <w:ilvl w:val="1"/>
          <w:numId w:val="3"/>
        </w:numPr>
        <w:ind w:left="1080" w:hanging="360"/>
      </w:pPr>
      <w:r>
        <w:t xml:space="preserve">What does the </w:t>
      </w:r>
      <w:r w:rsidR="00BC48BD">
        <w:t xml:space="preserve">department </w:t>
      </w:r>
      <w:r>
        <w:t>want to achieve as a result of this program?</w:t>
      </w:r>
    </w:p>
    <w:p w:rsidR="00A401D9" w:rsidRDefault="00A401D9" w:rsidP="00CA42E2">
      <w:pPr>
        <w:pStyle w:val="Heading2"/>
        <w:numPr>
          <w:ilvl w:val="1"/>
          <w:numId w:val="3"/>
        </w:numPr>
        <w:ind w:left="1080" w:hanging="360"/>
      </w:pPr>
      <w:r>
        <w:t xml:space="preserve">How does the </w:t>
      </w:r>
      <w:r w:rsidR="00BC48BD">
        <w:t xml:space="preserve">department </w:t>
      </w:r>
      <w:r>
        <w:t>expect to see results related to business outcomes?</w:t>
      </w:r>
    </w:p>
    <w:p w:rsidR="00A401D9" w:rsidRDefault="00A401D9" w:rsidP="00CA42E2">
      <w:pPr>
        <w:pStyle w:val="Heading2"/>
        <w:numPr>
          <w:ilvl w:val="1"/>
          <w:numId w:val="3"/>
        </w:numPr>
        <w:ind w:left="1080" w:hanging="360"/>
      </w:pPr>
      <w:r>
        <w:t>What external factors needs to be considered?</w:t>
      </w:r>
    </w:p>
    <w:p w:rsidR="00DC4868" w:rsidRDefault="00A401D9" w:rsidP="00CA42E2">
      <w:pPr>
        <w:pStyle w:val="Heading2"/>
        <w:numPr>
          <w:ilvl w:val="1"/>
          <w:numId w:val="3"/>
        </w:numPr>
        <w:ind w:left="1080" w:hanging="360"/>
      </w:pPr>
      <w:r>
        <w:t>What internal constraints, like budgets or timing, could limit the program?</w:t>
      </w:r>
    </w:p>
    <w:p w:rsidR="00DC4868" w:rsidRDefault="00DC4868" w:rsidP="00CA42E2">
      <w:pPr>
        <w:pStyle w:val="Heading2"/>
        <w:numPr>
          <w:ilvl w:val="1"/>
          <w:numId w:val="3"/>
        </w:numPr>
        <w:ind w:left="1080" w:hanging="360"/>
      </w:pPr>
      <w:r>
        <w:t>What are your expectations regarding the development plan?</w:t>
      </w:r>
    </w:p>
    <w:p w:rsidR="00DC4868" w:rsidRDefault="00DC4868" w:rsidP="00CA42E2">
      <w:pPr>
        <w:pStyle w:val="Heading3"/>
        <w:numPr>
          <w:ilvl w:val="2"/>
          <w:numId w:val="3"/>
        </w:numPr>
        <w:ind w:left="1800" w:hanging="360"/>
      </w:pPr>
      <w:r>
        <w:t>Milestones</w:t>
      </w:r>
    </w:p>
    <w:p w:rsidR="00A401D9" w:rsidRDefault="00DC4868" w:rsidP="00CA42E2">
      <w:pPr>
        <w:pStyle w:val="Heading3"/>
        <w:numPr>
          <w:ilvl w:val="2"/>
          <w:numId w:val="3"/>
        </w:numPr>
        <w:ind w:left="1800" w:hanging="360"/>
      </w:pPr>
      <w:r>
        <w:t>Completion date</w:t>
      </w:r>
    </w:p>
    <w:p w:rsidR="00A401D9" w:rsidRDefault="00A401D9" w:rsidP="008512AD">
      <w:pPr>
        <w:pStyle w:val="Heading1"/>
        <w:numPr>
          <w:ilvl w:val="0"/>
          <w:numId w:val="3"/>
        </w:numPr>
      </w:pPr>
      <w:r w:rsidRPr="00A401D9">
        <w:t>Competency Assessment</w:t>
      </w:r>
    </w:p>
    <w:p w:rsidR="00A763CB" w:rsidRPr="00A763CB" w:rsidRDefault="00A763CB" w:rsidP="00A763CB">
      <w:r w:rsidRPr="00A763CB">
        <w:t>A competency assessment focuses on how well an employee is performing the required job skills in relation to specified performance standards. This approach identifies existing competencies and skills gaps of your current and potential employees.  An employee can even self-assess his/her skills to determine what training is required for skill development.</w:t>
      </w:r>
    </w:p>
    <w:p w:rsidR="00A763CB" w:rsidRDefault="00A763CB" w:rsidP="00CA42E2">
      <w:pPr>
        <w:pStyle w:val="Heading2"/>
        <w:numPr>
          <w:ilvl w:val="1"/>
          <w:numId w:val="3"/>
        </w:numPr>
        <w:ind w:left="1080" w:hanging="360"/>
      </w:pPr>
      <w:r>
        <w:t>Have performance standards been established and communicated to the identified job roles/participants?</w:t>
      </w:r>
    </w:p>
    <w:p w:rsidR="007E4830" w:rsidRPr="00A340FE" w:rsidRDefault="007E4830" w:rsidP="00CA42E2">
      <w:pPr>
        <w:pStyle w:val="Heading2"/>
        <w:ind w:left="1080" w:hanging="360"/>
      </w:pPr>
      <w:r w:rsidRPr="00A340FE">
        <w:t xml:space="preserve">How </w:t>
      </w:r>
      <w:r>
        <w:t>are</w:t>
      </w:r>
      <w:r w:rsidRPr="00A340FE">
        <w:t xml:space="preserve"> behaviors or actions identified and measured?</w:t>
      </w:r>
    </w:p>
    <w:p w:rsidR="00821114" w:rsidRDefault="00821114" w:rsidP="00CA42E2">
      <w:pPr>
        <w:pStyle w:val="Heading2"/>
        <w:numPr>
          <w:ilvl w:val="1"/>
          <w:numId w:val="3"/>
        </w:numPr>
        <w:ind w:left="1080" w:hanging="360"/>
      </w:pPr>
      <w:r w:rsidRPr="00657C2E">
        <w:t xml:space="preserve">What knowledge and skills </w:t>
      </w:r>
      <w:r>
        <w:t>should employees already have to qualify for this role/position? To what level?</w:t>
      </w:r>
    </w:p>
    <w:p w:rsidR="00A340FE" w:rsidRPr="00657C2E" w:rsidRDefault="00A401D9" w:rsidP="00CA42E2">
      <w:pPr>
        <w:pStyle w:val="Heading2"/>
        <w:numPr>
          <w:ilvl w:val="1"/>
          <w:numId w:val="3"/>
        </w:numPr>
        <w:ind w:left="1080" w:hanging="360"/>
      </w:pPr>
      <w:r w:rsidRPr="00657C2E">
        <w:t>What knowledge and skills do participants need to be successful?</w:t>
      </w:r>
    </w:p>
    <w:p w:rsidR="00A340FE" w:rsidRDefault="00A340FE" w:rsidP="00CA42E2">
      <w:pPr>
        <w:pStyle w:val="Heading3"/>
        <w:numPr>
          <w:ilvl w:val="2"/>
          <w:numId w:val="3"/>
        </w:numPr>
        <w:ind w:left="1800" w:hanging="360"/>
      </w:pPr>
      <w:r w:rsidRPr="00A340FE">
        <w:t>How important are each of the knowledge and skills that you have mentioned?</w:t>
      </w:r>
    </w:p>
    <w:p w:rsidR="00A340FE" w:rsidRDefault="00A340FE" w:rsidP="00CA42E2">
      <w:pPr>
        <w:pStyle w:val="Heading3"/>
        <w:numPr>
          <w:ilvl w:val="2"/>
          <w:numId w:val="3"/>
        </w:numPr>
        <w:ind w:left="1800" w:hanging="360"/>
      </w:pPr>
      <w:r>
        <w:t>What is happening in your department that shouldn’t be happening?</w:t>
      </w:r>
    </w:p>
    <w:p w:rsidR="00A340FE" w:rsidRDefault="00A340FE" w:rsidP="00CA42E2">
      <w:pPr>
        <w:pStyle w:val="Heading3"/>
        <w:numPr>
          <w:ilvl w:val="2"/>
          <w:numId w:val="3"/>
        </w:numPr>
        <w:ind w:left="1800" w:hanging="360"/>
      </w:pPr>
      <w:r>
        <w:t>What is happening in your department that should be happening?</w:t>
      </w:r>
    </w:p>
    <w:p w:rsidR="00657C2E" w:rsidRDefault="00657C2E" w:rsidP="00CA42E2">
      <w:pPr>
        <w:pStyle w:val="Heading3"/>
        <w:numPr>
          <w:ilvl w:val="2"/>
          <w:numId w:val="3"/>
        </w:numPr>
        <w:ind w:left="1800" w:hanging="360"/>
      </w:pPr>
      <w:r>
        <w:t xml:space="preserve">In your opinion, what are your current </w:t>
      </w:r>
      <w:r w:rsidR="00DC4868">
        <w:t>needs?</w:t>
      </w:r>
      <w:r>
        <w:t xml:space="preserve"> </w:t>
      </w:r>
    </w:p>
    <w:p w:rsidR="00A763CB" w:rsidRDefault="00A340FE" w:rsidP="008512AD">
      <w:pPr>
        <w:pStyle w:val="Heading4"/>
        <w:numPr>
          <w:ilvl w:val="3"/>
          <w:numId w:val="3"/>
        </w:numPr>
      </w:pPr>
      <w:r>
        <w:t xml:space="preserve">What are some of the problems you are having </w:t>
      </w:r>
      <w:r w:rsidR="00657C2E">
        <w:t>that would indicate training is needed</w:t>
      </w:r>
      <w:r w:rsidR="00A401D9" w:rsidRPr="00A340FE">
        <w:t>?</w:t>
      </w:r>
      <w:r w:rsidR="00A763CB">
        <w:t xml:space="preserve"> </w:t>
      </w:r>
    </w:p>
    <w:p w:rsidR="00657C2E" w:rsidRDefault="00657C2E" w:rsidP="008512AD">
      <w:pPr>
        <w:pStyle w:val="Heading4"/>
        <w:numPr>
          <w:ilvl w:val="3"/>
          <w:numId w:val="3"/>
        </w:numPr>
      </w:pPr>
      <w:r>
        <w:lastRenderedPageBreak/>
        <w:t>How long has this been a problem?</w:t>
      </w:r>
    </w:p>
    <w:p w:rsidR="00657C2E" w:rsidRDefault="00657C2E" w:rsidP="008512AD">
      <w:pPr>
        <w:pStyle w:val="Heading4"/>
        <w:numPr>
          <w:ilvl w:val="3"/>
          <w:numId w:val="3"/>
        </w:numPr>
      </w:pPr>
      <w:r>
        <w:t xml:space="preserve">When or how frequently do you observe it or how often does it occur? </w:t>
      </w:r>
    </w:p>
    <w:p w:rsidR="00BF308E" w:rsidRDefault="00657C2E" w:rsidP="008512AD">
      <w:pPr>
        <w:pStyle w:val="Heading4"/>
        <w:numPr>
          <w:ilvl w:val="3"/>
          <w:numId w:val="3"/>
        </w:numPr>
      </w:pPr>
      <w:r>
        <w:t>What would indicate to you that the problem was resolved?</w:t>
      </w:r>
    </w:p>
    <w:p w:rsidR="00A401D9" w:rsidRDefault="00BF308E" w:rsidP="00CA42E2">
      <w:pPr>
        <w:pStyle w:val="Heading3"/>
        <w:numPr>
          <w:ilvl w:val="2"/>
          <w:numId w:val="3"/>
        </w:numPr>
        <w:ind w:left="1890" w:hanging="450"/>
      </w:pPr>
      <w:r>
        <w:t>What are your current strategies for meeting those needs?</w:t>
      </w:r>
      <w:r w:rsidR="00657C2E">
        <w:t xml:space="preserve"> </w:t>
      </w:r>
    </w:p>
    <w:p w:rsidR="00657C2E" w:rsidRDefault="00657C2E" w:rsidP="00CA42E2">
      <w:pPr>
        <w:pStyle w:val="Heading2"/>
        <w:ind w:left="1080" w:hanging="360"/>
      </w:pPr>
      <w:r>
        <w:t xml:space="preserve">What other information or data exists that provides information about these business/department needs or problems? </w:t>
      </w:r>
    </w:p>
    <w:p w:rsidR="00657C2E" w:rsidRDefault="00BC48BD" w:rsidP="00CA42E2">
      <w:pPr>
        <w:pStyle w:val="Heading2"/>
        <w:ind w:left="1080" w:hanging="360"/>
      </w:pPr>
      <w:r w:rsidRPr="00A340FE">
        <w:t>What things</w:t>
      </w:r>
      <w:r w:rsidR="00657C2E">
        <w:t>,</w:t>
      </w:r>
      <w:r w:rsidRPr="00A340FE">
        <w:t xml:space="preserve"> other than knowledge and skills</w:t>
      </w:r>
      <w:r w:rsidR="00657C2E">
        <w:t>,</w:t>
      </w:r>
      <w:r w:rsidRPr="00A340FE">
        <w:t xml:space="preserve"> might be preventing </w:t>
      </w:r>
      <w:r w:rsidR="00657C2E">
        <w:t>employees</w:t>
      </w:r>
      <w:r w:rsidRPr="00A340FE">
        <w:t xml:space="preserve"> from performing as they should? </w:t>
      </w:r>
    </w:p>
    <w:p w:rsidR="00A340FE" w:rsidRPr="00657C2E" w:rsidRDefault="00BC48BD" w:rsidP="004965B9">
      <w:pPr>
        <w:pStyle w:val="Examples"/>
      </w:pPr>
      <w:r w:rsidRPr="00657C2E">
        <w:t>Examples: Clear expectations, regular feedback against those</w:t>
      </w:r>
      <w:r w:rsidR="00A340FE" w:rsidRPr="00657C2E">
        <w:t xml:space="preserve"> </w:t>
      </w:r>
      <w:r w:rsidRPr="00657C2E">
        <w:t xml:space="preserve">expectations, tools, systems, job design, consequences for performance etc. </w:t>
      </w:r>
    </w:p>
    <w:p w:rsidR="00A401D9" w:rsidRDefault="00A401D9" w:rsidP="008512AD">
      <w:pPr>
        <w:pStyle w:val="Heading1"/>
        <w:numPr>
          <w:ilvl w:val="0"/>
          <w:numId w:val="3"/>
        </w:numPr>
      </w:pPr>
      <w:r w:rsidRPr="00A401D9">
        <w:t>Particip</w:t>
      </w:r>
      <w:r w:rsidR="00BC48BD">
        <w:t>ants</w:t>
      </w:r>
    </w:p>
    <w:p w:rsidR="006A470B" w:rsidRPr="006A470B" w:rsidRDefault="006A470B" w:rsidP="006A470B">
      <w:r>
        <w:t>Participant</w:t>
      </w:r>
      <w:r w:rsidRPr="006A470B">
        <w:t xml:space="preserve"> analysis is the process of gathering information about the targeted training audience to design effective training programs that cater to the learners’ </w:t>
      </w:r>
      <w:r w:rsidR="00A763CB">
        <w:t xml:space="preserve">needs, </w:t>
      </w:r>
      <w:r w:rsidRPr="006A470B">
        <w:t>preferences and motivations. Data gathered can determine barriers to success as well as which training methods will be most effective.</w:t>
      </w:r>
    </w:p>
    <w:p w:rsidR="00BF308E" w:rsidRDefault="00A340FE" w:rsidP="00CA42E2">
      <w:pPr>
        <w:pStyle w:val="Heading2"/>
        <w:numPr>
          <w:ilvl w:val="1"/>
          <w:numId w:val="3"/>
        </w:numPr>
        <w:ind w:left="1080" w:hanging="360"/>
      </w:pPr>
      <w:r>
        <w:t>Which job roles are involved?</w:t>
      </w:r>
    </w:p>
    <w:p w:rsidR="00A340FE" w:rsidRDefault="00BF308E" w:rsidP="00CA42E2">
      <w:pPr>
        <w:pStyle w:val="Heading3"/>
        <w:numPr>
          <w:ilvl w:val="2"/>
          <w:numId w:val="3"/>
        </w:numPr>
        <w:ind w:left="1890" w:hanging="450"/>
      </w:pPr>
      <w:r>
        <w:t>Have clear, attainable objectives been set for the job roles involved? (</w:t>
      </w:r>
      <w:r w:rsidR="00CA42E2">
        <w:t>i.e.</w:t>
      </w:r>
      <w:r>
        <w:t xml:space="preserve"> job descriptions, goals, expectations. </w:t>
      </w:r>
    </w:p>
    <w:p w:rsidR="00A401D9" w:rsidRDefault="00A340FE" w:rsidP="00CA42E2">
      <w:pPr>
        <w:pStyle w:val="Heading2"/>
        <w:numPr>
          <w:ilvl w:val="1"/>
          <w:numId w:val="3"/>
        </w:numPr>
        <w:ind w:left="1080" w:hanging="360"/>
      </w:pPr>
      <w:r>
        <w:t xml:space="preserve">What </w:t>
      </w:r>
      <w:r w:rsidR="00BF308E">
        <w:t>would</w:t>
      </w:r>
      <w:r>
        <w:t xml:space="preserve"> excellent performance look like? </w:t>
      </w:r>
    </w:p>
    <w:p w:rsidR="00BF308E" w:rsidRDefault="00A401D9" w:rsidP="00CA42E2">
      <w:pPr>
        <w:pStyle w:val="Heading2"/>
        <w:numPr>
          <w:ilvl w:val="1"/>
          <w:numId w:val="3"/>
        </w:numPr>
        <w:ind w:left="1080" w:hanging="360"/>
      </w:pPr>
      <w:r>
        <w:t>What are the individuals’ key characteristics or constraints?</w:t>
      </w:r>
    </w:p>
    <w:p w:rsidR="00A401D9" w:rsidRPr="004F2891" w:rsidRDefault="00A401D9" w:rsidP="008512AD">
      <w:pPr>
        <w:pStyle w:val="Heading1"/>
        <w:numPr>
          <w:ilvl w:val="0"/>
          <w:numId w:val="3"/>
        </w:numPr>
      </w:pPr>
      <w:r w:rsidRPr="004F2891">
        <w:t>Evaluation of Program Effectiveness</w:t>
      </w:r>
    </w:p>
    <w:p w:rsidR="006A470B" w:rsidRPr="006A470B" w:rsidRDefault="006A470B" w:rsidP="006A470B">
      <w:r>
        <w:rPr>
          <w:rFonts w:ascii="Open Sans" w:hAnsi="Open Sans" w:cs="Open Sans"/>
          <w:color w:val="000000"/>
          <w:sz w:val="21"/>
          <w:szCs w:val="21"/>
          <w:shd w:val="clear" w:color="auto" w:fill="FFFFFF"/>
        </w:rPr>
        <w:t>Evaluation is a process that critically examines a program. It involves collecting and analyzing information about a program’s activities, characteristics, and outcomes. Its purpose is to make judgments about a program, to improve its effectiveness, and/or to inform programming decisions.</w:t>
      </w:r>
    </w:p>
    <w:p w:rsidR="00A401D9" w:rsidRPr="00A401D9" w:rsidRDefault="00A401D9" w:rsidP="00CA42E2">
      <w:pPr>
        <w:pStyle w:val="Heading2"/>
        <w:numPr>
          <w:ilvl w:val="1"/>
          <w:numId w:val="3"/>
        </w:numPr>
        <w:ind w:left="1080" w:hanging="360"/>
      </w:pPr>
      <w:r w:rsidRPr="00A401D9">
        <w:t>How will you measure the desired outcomes?</w:t>
      </w:r>
    </w:p>
    <w:p w:rsidR="00A401D9" w:rsidRPr="00A401D9" w:rsidRDefault="00A401D9" w:rsidP="00CA42E2">
      <w:pPr>
        <w:pStyle w:val="Heading2"/>
        <w:ind w:left="1080" w:hanging="360"/>
      </w:pPr>
      <w:r w:rsidRPr="00A401D9">
        <w:t>How will we know if the program is effective?</w:t>
      </w:r>
    </w:p>
    <w:p w:rsidR="006A470B" w:rsidRDefault="006A470B" w:rsidP="00CA42E2">
      <w:pPr>
        <w:pStyle w:val="Heading3"/>
        <w:ind w:left="1890" w:hanging="450"/>
      </w:pPr>
      <w:r>
        <w:t>To what extent is the need being met</w:t>
      </w:r>
      <w:r w:rsidR="00A401D9" w:rsidRPr="00A401D9">
        <w:t>?</w:t>
      </w:r>
    </w:p>
    <w:p w:rsidR="006A470B" w:rsidRDefault="006A470B" w:rsidP="00CA42E2">
      <w:pPr>
        <w:pStyle w:val="Heading3"/>
        <w:ind w:left="1890" w:hanging="450"/>
      </w:pPr>
      <w:r>
        <w:t>Is the program operating as planned?</w:t>
      </w:r>
    </w:p>
    <w:p w:rsidR="006A470B" w:rsidRDefault="006A470B" w:rsidP="00CA42E2">
      <w:pPr>
        <w:pStyle w:val="Heading3"/>
        <w:ind w:left="1890" w:hanging="450"/>
      </w:pPr>
      <w:r>
        <w:t>Is the program achieving its objectives?</w:t>
      </w:r>
    </w:p>
    <w:p w:rsidR="00303492" w:rsidRPr="004F2891" w:rsidRDefault="006A470B" w:rsidP="00CA42E2">
      <w:pPr>
        <w:pStyle w:val="Heading3"/>
        <w:ind w:left="1890" w:hanging="450"/>
      </w:pPr>
      <w:r>
        <w:t xml:space="preserve">What predicted and unpredicted impacts has the program had? </w:t>
      </w:r>
      <w:r w:rsidR="00303492">
        <w:br w:type="page"/>
      </w:r>
    </w:p>
    <w:p w:rsidR="004F2891" w:rsidRDefault="004F2891" w:rsidP="004F2891">
      <w:pPr>
        <w:pStyle w:val="Heading1"/>
        <w:numPr>
          <w:ilvl w:val="0"/>
          <w:numId w:val="0"/>
        </w:numPr>
      </w:pPr>
      <w:bookmarkStart w:id="5" w:name="_Ref526415110"/>
      <w:bookmarkStart w:id="6" w:name="Attachment"/>
      <w:r>
        <w:lastRenderedPageBreak/>
        <w:t>Attachment 4</w:t>
      </w:r>
      <w:bookmarkEnd w:id="5"/>
    </w:p>
    <w:p w:rsidR="00303492" w:rsidRPr="00303492" w:rsidRDefault="00F86761" w:rsidP="004965B9">
      <w:pPr>
        <w:pStyle w:val="AttachmentHeading1"/>
      </w:pPr>
      <w:r>
        <w:t>Blank Course Description Worksheet</w:t>
      </w:r>
    </w:p>
    <w:bookmarkEnd w:id="6"/>
    <w:tbl>
      <w:tblPr>
        <w:tblStyle w:val="TableGrid3"/>
        <w:tblW w:w="9355" w:type="dxa"/>
        <w:tblLook w:val="04A0" w:firstRow="1" w:lastRow="0" w:firstColumn="1" w:lastColumn="0" w:noHBand="0" w:noVBand="1"/>
      </w:tblPr>
      <w:tblGrid>
        <w:gridCol w:w="1345"/>
        <w:gridCol w:w="1080"/>
        <w:gridCol w:w="679"/>
        <w:gridCol w:w="360"/>
        <w:gridCol w:w="1211"/>
        <w:gridCol w:w="1113"/>
        <w:gridCol w:w="839"/>
        <w:gridCol w:w="2728"/>
      </w:tblGrid>
      <w:tr w:rsidR="00303492" w:rsidRPr="00303492" w:rsidTr="00303492">
        <w:tc>
          <w:tcPr>
            <w:tcW w:w="9355" w:type="dxa"/>
            <w:gridSpan w:val="8"/>
            <w:shd w:val="clear" w:color="auto" w:fill="808080"/>
            <w:vAlign w:val="bottom"/>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1345" w:type="dxa"/>
            <w:tcBorders>
              <w:bottom w:val="single" w:sz="4" w:space="0" w:color="auto"/>
            </w:tcBorders>
            <w:shd w:val="clear" w:color="auto" w:fill="D9D9D9"/>
            <w:vAlign w:val="bottom"/>
          </w:tcPr>
          <w:p w:rsidR="00303492" w:rsidRPr="00303492" w:rsidRDefault="00303492" w:rsidP="00303492">
            <w:pPr>
              <w:pStyle w:val="Heading1"/>
              <w:keepNext/>
              <w:keepLines/>
              <w:numPr>
                <w:ilvl w:val="0"/>
                <w:numId w:val="0"/>
              </w:numPr>
              <w:tabs>
                <w:tab w:val="num" w:pos="360"/>
              </w:tabs>
              <w:outlineLvl w:val="0"/>
              <w:rPr>
                <w:rFonts w:ascii="Calibri Light" w:eastAsia="Times New Roman" w:hAnsi="Calibri Light" w:cs="Times New Roman"/>
                <w:color w:val="000000"/>
                <w:sz w:val="20"/>
                <w:szCs w:val="32"/>
              </w:rPr>
            </w:pPr>
            <w:r w:rsidRPr="00303492">
              <w:rPr>
                <w:rFonts w:ascii="Calibri Light" w:eastAsia="Times New Roman" w:hAnsi="Calibri Light" w:cs="Times New Roman"/>
                <w:color w:val="000000"/>
                <w:sz w:val="20"/>
                <w:szCs w:val="32"/>
              </w:rPr>
              <w:t xml:space="preserve">Course ID: </w:t>
            </w:r>
          </w:p>
        </w:tc>
        <w:tc>
          <w:tcPr>
            <w:tcW w:w="1080" w:type="dxa"/>
            <w:tcBorders>
              <w:bottom w:val="single" w:sz="4" w:space="0" w:color="auto"/>
            </w:tcBorders>
            <w:shd w:val="clear" w:color="auto" w:fill="D9D9D9"/>
            <w:vAlign w:val="bottom"/>
          </w:tcPr>
          <w:p w:rsidR="00303492" w:rsidRPr="00303492" w:rsidRDefault="00303492" w:rsidP="00303492">
            <w:pPr>
              <w:rPr>
                <w:rFonts w:ascii="Calibri" w:eastAsia="Times New Roman" w:hAnsi="Calibri" w:cs="Times New Roman"/>
                <w:color w:val="000000"/>
                <w:sz w:val="20"/>
                <w:szCs w:val="20"/>
              </w:rPr>
            </w:pPr>
          </w:p>
        </w:tc>
        <w:tc>
          <w:tcPr>
            <w:tcW w:w="1039" w:type="dxa"/>
            <w:gridSpan w:val="2"/>
            <w:tcBorders>
              <w:bottom w:val="single" w:sz="4" w:space="0" w:color="auto"/>
            </w:tcBorders>
            <w:shd w:val="clear" w:color="auto" w:fill="D9D9D9"/>
            <w:vAlign w:val="bottom"/>
          </w:tcPr>
          <w:p w:rsidR="00303492" w:rsidRPr="00303492" w:rsidRDefault="00303492" w:rsidP="00303492">
            <w:pPr>
              <w:keepNext/>
              <w:keepLines/>
              <w:outlineLvl w:val="0"/>
              <w:rPr>
                <w:rFonts w:ascii="Calibri Light" w:eastAsia="Times New Roman" w:hAnsi="Calibri Light" w:cs="Times New Roman"/>
                <w:b/>
                <w:color w:val="000000"/>
                <w:sz w:val="20"/>
                <w:szCs w:val="20"/>
              </w:rPr>
            </w:pPr>
            <w:r w:rsidRPr="00303492">
              <w:rPr>
                <w:rFonts w:ascii="Calibri Light" w:eastAsia="Times New Roman" w:hAnsi="Calibri Light" w:cs="Times New Roman"/>
                <w:b/>
                <w:color w:val="000000"/>
                <w:sz w:val="20"/>
                <w:szCs w:val="32"/>
              </w:rPr>
              <w:t xml:space="preserve">Title: </w:t>
            </w:r>
          </w:p>
        </w:tc>
        <w:tc>
          <w:tcPr>
            <w:tcW w:w="5891" w:type="dxa"/>
            <w:gridSpan w:val="4"/>
            <w:tcBorders>
              <w:bottom w:val="single" w:sz="4" w:space="0" w:color="auto"/>
            </w:tcBorders>
            <w:shd w:val="clear" w:color="auto" w:fill="D9D9D9"/>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rPr>
          <w:trHeight w:val="323"/>
        </w:trPr>
        <w:tc>
          <w:tcPr>
            <w:tcW w:w="2425" w:type="dxa"/>
            <w:gridSpan w:val="2"/>
            <w:tcBorders>
              <w:bottom w:val="single" w:sz="4" w:space="0" w:color="auto"/>
            </w:tcBorders>
            <w:shd w:val="clear" w:color="auto" w:fill="auto"/>
            <w:vAlign w:val="bottom"/>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Training Category: </w:t>
            </w:r>
          </w:p>
        </w:tc>
        <w:tc>
          <w:tcPr>
            <w:tcW w:w="6930" w:type="dxa"/>
            <w:gridSpan w:val="6"/>
            <w:tcBorders>
              <w:bottom w:val="single" w:sz="4" w:space="0" w:color="auto"/>
            </w:tcBorders>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rPr>
          <w:trHeight w:val="350"/>
        </w:trPr>
        <w:tc>
          <w:tcPr>
            <w:tcW w:w="2425" w:type="dxa"/>
            <w:gridSpan w:val="2"/>
            <w:tcBorders>
              <w:bottom w:val="single" w:sz="4" w:space="0" w:color="auto"/>
            </w:tcBorders>
            <w:shd w:val="clear" w:color="auto" w:fill="auto"/>
            <w:vAlign w:val="bottom"/>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Work Groups: </w:t>
            </w:r>
          </w:p>
        </w:tc>
        <w:tc>
          <w:tcPr>
            <w:tcW w:w="6930" w:type="dxa"/>
            <w:gridSpan w:val="6"/>
            <w:tcBorders>
              <w:bottom w:val="single" w:sz="4" w:space="0" w:color="auto"/>
            </w:tcBorders>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rPr>
          <w:trHeight w:val="350"/>
        </w:trPr>
        <w:tc>
          <w:tcPr>
            <w:tcW w:w="2425" w:type="dxa"/>
            <w:gridSpan w:val="2"/>
            <w:tcBorders>
              <w:top w:val="single" w:sz="4" w:space="0" w:color="auto"/>
            </w:tcBorders>
            <w:shd w:val="clear" w:color="auto" w:fill="auto"/>
            <w:vAlign w:val="bottom"/>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Delivery Method: </w:t>
            </w:r>
          </w:p>
        </w:tc>
        <w:tc>
          <w:tcPr>
            <w:tcW w:w="6930" w:type="dxa"/>
            <w:gridSpan w:val="6"/>
            <w:tcBorders>
              <w:top w:val="single" w:sz="4" w:space="0" w:color="auto"/>
            </w:tcBorders>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rPr>
          <w:trHeight w:val="350"/>
        </w:trPr>
        <w:tc>
          <w:tcPr>
            <w:tcW w:w="2425" w:type="dxa"/>
            <w:gridSpan w:val="2"/>
            <w:shd w:val="clear" w:color="auto" w:fill="auto"/>
            <w:vAlign w:val="bottom"/>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Prerequisites:</w:t>
            </w:r>
          </w:p>
        </w:tc>
        <w:tc>
          <w:tcPr>
            <w:tcW w:w="2250" w:type="dxa"/>
            <w:gridSpan w:val="3"/>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c>
          <w:tcPr>
            <w:tcW w:w="1952" w:type="dxa"/>
            <w:gridSpan w:val="2"/>
            <w:shd w:val="clear" w:color="auto" w:fill="auto"/>
            <w:vAlign w:val="bottom"/>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Experience Level: </w:t>
            </w:r>
          </w:p>
        </w:tc>
        <w:tc>
          <w:tcPr>
            <w:tcW w:w="2728" w:type="dxa"/>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rPr>
          <w:trHeight w:val="350"/>
        </w:trPr>
        <w:tc>
          <w:tcPr>
            <w:tcW w:w="2425" w:type="dxa"/>
            <w:gridSpan w:val="2"/>
            <w:shd w:val="clear" w:color="auto" w:fill="auto"/>
            <w:vAlign w:val="bottom"/>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Estimated Delivery Time: </w:t>
            </w:r>
          </w:p>
        </w:tc>
        <w:tc>
          <w:tcPr>
            <w:tcW w:w="679" w:type="dxa"/>
            <w:shd w:val="clear" w:color="auto" w:fill="auto"/>
            <w:vAlign w:val="bottom"/>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Class:</w:t>
            </w:r>
          </w:p>
        </w:tc>
        <w:tc>
          <w:tcPr>
            <w:tcW w:w="1571" w:type="dxa"/>
            <w:gridSpan w:val="2"/>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c>
          <w:tcPr>
            <w:tcW w:w="1113" w:type="dxa"/>
            <w:shd w:val="clear" w:color="auto" w:fill="auto"/>
            <w:vAlign w:val="bottom"/>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Field/Lab:</w:t>
            </w:r>
          </w:p>
        </w:tc>
        <w:tc>
          <w:tcPr>
            <w:tcW w:w="3567" w:type="dxa"/>
            <w:gridSpan w:val="2"/>
            <w:shd w:val="clear" w:color="auto" w:fill="auto"/>
            <w:vAlign w:val="bottom"/>
          </w:tcPr>
          <w:p w:rsidR="00303492" w:rsidRPr="00303492" w:rsidRDefault="00303492" w:rsidP="00303492">
            <w:pPr>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1255"/>
        <w:gridCol w:w="8100"/>
      </w:tblGrid>
      <w:tr w:rsidR="00303492" w:rsidRPr="00303492" w:rsidTr="00F86761">
        <w:tc>
          <w:tcPr>
            <w:tcW w:w="9355" w:type="dxa"/>
            <w:gridSpan w:val="2"/>
            <w:shd w:val="clear" w:color="auto" w:fill="808080"/>
            <w:vAlign w:val="bottom"/>
          </w:tcPr>
          <w:p w:rsidR="00303492" w:rsidRPr="00303492" w:rsidRDefault="00303492" w:rsidP="00303492">
            <w:pPr>
              <w:rPr>
                <w:rFonts w:ascii="Calibri" w:eastAsia="Times New Roman" w:hAnsi="Calibri" w:cs="Times New Roman"/>
                <w:color w:val="000000"/>
                <w:sz w:val="12"/>
                <w:szCs w:val="20"/>
              </w:rPr>
            </w:pPr>
          </w:p>
        </w:tc>
      </w:tr>
      <w:tr w:rsidR="00303492" w:rsidRPr="00303492" w:rsidTr="00F86761">
        <w:tc>
          <w:tcPr>
            <w:tcW w:w="9355" w:type="dxa"/>
            <w:gridSpan w:val="2"/>
            <w:shd w:val="clear" w:color="auto" w:fill="D9D9D9"/>
          </w:tcPr>
          <w:p w:rsidR="00303492" w:rsidRPr="00303492" w:rsidRDefault="00303492" w:rsidP="00303492">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Sections:</w:t>
            </w:r>
          </w:p>
        </w:tc>
      </w:tr>
      <w:tr w:rsidR="00303492" w:rsidRPr="00303492" w:rsidTr="00F86761">
        <w:trPr>
          <w:trHeight w:val="224"/>
        </w:trPr>
        <w:tc>
          <w:tcPr>
            <w:tcW w:w="1255" w:type="dxa"/>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 xml:space="preserve">Section 1: </w:t>
            </w:r>
          </w:p>
        </w:tc>
        <w:tc>
          <w:tcPr>
            <w:tcW w:w="8100" w:type="dxa"/>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rPr>
          <w:trHeight w:val="270"/>
        </w:trPr>
        <w:tc>
          <w:tcPr>
            <w:tcW w:w="1255" w:type="dxa"/>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 xml:space="preserve">Section 2: </w:t>
            </w:r>
          </w:p>
        </w:tc>
        <w:tc>
          <w:tcPr>
            <w:tcW w:w="8100" w:type="dxa"/>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rPr>
          <w:trHeight w:val="270"/>
        </w:trPr>
        <w:tc>
          <w:tcPr>
            <w:tcW w:w="1255" w:type="dxa"/>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 xml:space="preserve">Section 3: </w:t>
            </w:r>
          </w:p>
        </w:tc>
        <w:tc>
          <w:tcPr>
            <w:tcW w:w="8100" w:type="dxa"/>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rPr>
          <w:trHeight w:val="270"/>
        </w:trPr>
        <w:tc>
          <w:tcPr>
            <w:tcW w:w="1255" w:type="dxa"/>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 xml:space="preserve">Section 4: </w:t>
            </w:r>
          </w:p>
        </w:tc>
        <w:tc>
          <w:tcPr>
            <w:tcW w:w="8100" w:type="dxa"/>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rPr>
          <w:trHeight w:val="270"/>
        </w:trPr>
        <w:tc>
          <w:tcPr>
            <w:tcW w:w="1255" w:type="dxa"/>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 xml:space="preserve">Section 5: </w:t>
            </w:r>
          </w:p>
        </w:tc>
        <w:tc>
          <w:tcPr>
            <w:tcW w:w="8100" w:type="dxa"/>
          </w:tcPr>
          <w:p w:rsidR="00303492" w:rsidRPr="00303492" w:rsidRDefault="00303492" w:rsidP="00303492">
            <w:pPr>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9355"/>
      </w:tblGrid>
      <w:tr w:rsidR="00303492" w:rsidRPr="00303492" w:rsidTr="00303492">
        <w:tc>
          <w:tcPr>
            <w:tcW w:w="9355" w:type="dxa"/>
            <w:shd w:val="clear" w:color="auto" w:fill="808080"/>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9355" w:type="dxa"/>
            <w:shd w:val="clear" w:color="auto" w:fill="D9D9D9"/>
          </w:tcPr>
          <w:p w:rsidR="00303492" w:rsidRPr="00303492" w:rsidRDefault="00303492" w:rsidP="00303492">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Course Description:</w:t>
            </w:r>
          </w:p>
        </w:tc>
      </w:tr>
      <w:tr w:rsidR="00303492" w:rsidRPr="00303492" w:rsidTr="00CA42E2">
        <w:tc>
          <w:tcPr>
            <w:tcW w:w="9355" w:type="dxa"/>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w:t>
            </w: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985"/>
        <w:gridCol w:w="8370"/>
      </w:tblGrid>
      <w:tr w:rsidR="00303492" w:rsidRPr="00303492" w:rsidTr="00F86761">
        <w:tc>
          <w:tcPr>
            <w:tcW w:w="9355" w:type="dxa"/>
            <w:gridSpan w:val="2"/>
            <w:shd w:val="clear" w:color="auto" w:fill="808080"/>
          </w:tcPr>
          <w:p w:rsidR="00303492" w:rsidRPr="00303492" w:rsidRDefault="00303492" w:rsidP="00303492">
            <w:pPr>
              <w:rPr>
                <w:rFonts w:ascii="Calibri" w:eastAsia="Times New Roman" w:hAnsi="Calibri" w:cs="Times New Roman"/>
                <w:color w:val="000000"/>
                <w:sz w:val="12"/>
                <w:szCs w:val="20"/>
              </w:rPr>
            </w:pPr>
          </w:p>
        </w:tc>
      </w:tr>
      <w:tr w:rsidR="00303492" w:rsidRPr="00303492" w:rsidTr="00F86761">
        <w:trPr>
          <w:trHeight w:val="152"/>
        </w:trPr>
        <w:tc>
          <w:tcPr>
            <w:tcW w:w="9355" w:type="dxa"/>
            <w:gridSpan w:val="2"/>
            <w:shd w:val="clear" w:color="auto" w:fill="D9D9D9"/>
          </w:tcPr>
          <w:p w:rsidR="00303492" w:rsidRPr="00303492" w:rsidRDefault="00303492" w:rsidP="00303492">
            <w:pPr>
              <w:keepNext/>
              <w:keepLines/>
              <w:outlineLvl w:val="0"/>
              <w:rPr>
                <w:rFonts w:ascii="Calibri Light" w:eastAsia="Times New Roman" w:hAnsi="Calibri Light" w:cs="Times New Roman"/>
                <w:b/>
                <w:color w:val="000000"/>
                <w:sz w:val="20"/>
                <w:szCs w:val="32"/>
              </w:rPr>
            </w:pPr>
            <w:r>
              <w:rPr>
                <w:rFonts w:ascii="Calibri Light" w:eastAsia="Times New Roman" w:hAnsi="Calibri Light" w:cs="Times New Roman"/>
                <w:b/>
                <w:color w:val="000000"/>
                <w:sz w:val="20"/>
                <w:szCs w:val="32"/>
              </w:rPr>
              <w:t>O</w:t>
            </w:r>
            <w:r w:rsidRPr="00303492">
              <w:rPr>
                <w:rFonts w:ascii="Calibri Light" w:eastAsia="Times New Roman" w:hAnsi="Calibri Light" w:cs="Times New Roman"/>
                <w:b/>
                <w:color w:val="000000"/>
                <w:sz w:val="20"/>
                <w:szCs w:val="32"/>
              </w:rPr>
              <w:t>bjectives:</w:t>
            </w:r>
          </w:p>
        </w:tc>
      </w:tr>
      <w:tr w:rsidR="00303492" w:rsidRPr="00303492" w:rsidTr="00F86761">
        <w:tc>
          <w:tcPr>
            <w:tcW w:w="9355" w:type="dxa"/>
            <w:gridSpan w:val="2"/>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Upon completion of this module, the trainee will be able to do the following:</w:t>
            </w:r>
          </w:p>
        </w:tc>
      </w:tr>
      <w:tr w:rsidR="00303492" w:rsidRPr="00303492" w:rsidTr="00F86761">
        <w:tc>
          <w:tcPr>
            <w:tcW w:w="985" w:type="dxa"/>
          </w:tcPr>
          <w:p w:rsidR="00303492" w:rsidRPr="00303492" w:rsidRDefault="00303492" w:rsidP="008512AD">
            <w:pPr>
              <w:numPr>
                <w:ilvl w:val="0"/>
                <w:numId w:val="9"/>
              </w:numPr>
              <w:contextualSpacing/>
              <w:rPr>
                <w:rFonts w:ascii="Calibri" w:eastAsia="Times New Roman" w:hAnsi="Calibri" w:cs="Times New Roman"/>
                <w:color w:val="000000"/>
                <w:sz w:val="20"/>
                <w:szCs w:val="20"/>
              </w:rPr>
            </w:pPr>
          </w:p>
        </w:tc>
        <w:tc>
          <w:tcPr>
            <w:tcW w:w="8370" w:type="dxa"/>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c>
          <w:tcPr>
            <w:tcW w:w="985" w:type="dxa"/>
          </w:tcPr>
          <w:p w:rsidR="00303492" w:rsidRPr="00303492" w:rsidRDefault="00303492" w:rsidP="008512AD">
            <w:pPr>
              <w:numPr>
                <w:ilvl w:val="0"/>
                <w:numId w:val="9"/>
              </w:numPr>
              <w:contextualSpacing/>
              <w:rPr>
                <w:rFonts w:ascii="Calibri" w:eastAsia="Times New Roman" w:hAnsi="Calibri" w:cs="Times New Roman"/>
                <w:color w:val="000000"/>
                <w:sz w:val="20"/>
                <w:szCs w:val="20"/>
              </w:rPr>
            </w:pPr>
          </w:p>
        </w:tc>
        <w:tc>
          <w:tcPr>
            <w:tcW w:w="8370" w:type="dxa"/>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c>
          <w:tcPr>
            <w:tcW w:w="985" w:type="dxa"/>
          </w:tcPr>
          <w:p w:rsidR="00303492" w:rsidRPr="00303492" w:rsidRDefault="00303492" w:rsidP="008512AD">
            <w:pPr>
              <w:numPr>
                <w:ilvl w:val="0"/>
                <w:numId w:val="9"/>
              </w:numPr>
              <w:contextualSpacing/>
              <w:rPr>
                <w:rFonts w:ascii="Calibri" w:eastAsia="Times New Roman" w:hAnsi="Calibri" w:cs="Times New Roman"/>
                <w:color w:val="000000"/>
                <w:sz w:val="20"/>
                <w:szCs w:val="20"/>
              </w:rPr>
            </w:pPr>
          </w:p>
        </w:tc>
        <w:tc>
          <w:tcPr>
            <w:tcW w:w="8370" w:type="dxa"/>
          </w:tcPr>
          <w:p w:rsidR="00303492" w:rsidRPr="00303492" w:rsidRDefault="00303492" w:rsidP="00303492">
            <w:pPr>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9355"/>
      </w:tblGrid>
      <w:tr w:rsidR="00303492" w:rsidRPr="00303492" w:rsidTr="00303492">
        <w:tc>
          <w:tcPr>
            <w:tcW w:w="9355" w:type="dxa"/>
            <w:tcBorders>
              <w:top w:val="single" w:sz="4" w:space="0" w:color="auto"/>
            </w:tcBorders>
            <w:shd w:val="clear" w:color="auto" w:fill="808080"/>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9355" w:type="dxa"/>
            <w:tcBorders>
              <w:top w:val="single" w:sz="4" w:space="0" w:color="auto"/>
              <w:left w:val="single" w:sz="4" w:space="0" w:color="auto"/>
              <w:bottom w:val="single" w:sz="4" w:space="0" w:color="auto"/>
              <w:right w:val="single" w:sz="4" w:space="0" w:color="auto"/>
            </w:tcBorders>
            <w:shd w:val="clear" w:color="auto" w:fill="D0CECE"/>
          </w:tcPr>
          <w:p w:rsidR="00303492" w:rsidRPr="00303492" w:rsidRDefault="00303492" w:rsidP="00303492">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 xml:space="preserve">Essential Review Questions: </w:t>
            </w:r>
          </w:p>
        </w:tc>
      </w:tr>
      <w:tr w:rsidR="00303492" w:rsidRPr="00303492" w:rsidTr="00303492">
        <w:tc>
          <w:tcPr>
            <w:tcW w:w="9355" w:type="dxa"/>
            <w:tcBorders>
              <w:top w:val="single" w:sz="4" w:space="0" w:color="auto"/>
              <w:left w:val="single" w:sz="4" w:space="0" w:color="auto"/>
              <w:bottom w:val="single" w:sz="4" w:space="0" w:color="auto"/>
              <w:right w:val="single" w:sz="4" w:space="0" w:color="auto"/>
            </w:tcBorders>
            <w:shd w:val="clear" w:color="auto" w:fill="F2F2F2"/>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Section 1: </w:t>
            </w:r>
          </w:p>
        </w:tc>
      </w:tr>
      <w:tr w:rsidR="00303492" w:rsidRPr="00303492" w:rsidTr="00CA42E2">
        <w:tc>
          <w:tcPr>
            <w:tcW w:w="9355"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c>
          <w:tcPr>
            <w:tcW w:w="9355"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rPr>
                <w:rFonts w:ascii="Calibri" w:eastAsia="Times New Roman" w:hAnsi="Calibri" w:cs="Times New Roman"/>
                <w:color w:val="000000"/>
                <w:sz w:val="20"/>
                <w:szCs w:val="20"/>
              </w:rPr>
            </w:pPr>
          </w:p>
        </w:tc>
      </w:tr>
      <w:tr w:rsidR="00303492" w:rsidRPr="00303492" w:rsidTr="00303492">
        <w:tc>
          <w:tcPr>
            <w:tcW w:w="9355" w:type="dxa"/>
            <w:tcBorders>
              <w:top w:val="single" w:sz="4" w:space="0" w:color="auto"/>
              <w:left w:val="single" w:sz="4" w:space="0" w:color="auto"/>
              <w:bottom w:val="single" w:sz="4" w:space="0" w:color="auto"/>
              <w:right w:val="single" w:sz="4" w:space="0" w:color="auto"/>
            </w:tcBorders>
            <w:shd w:val="clear" w:color="auto" w:fill="F2F2F2"/>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Section 2: </w:t>
            </w:r>
          </w:p>
        </w:tc>
      </w:tr>
      <w:tr w:rsidR="00303492" w:rsidRPr="00303492" w:rsidTr="00CA42E2">
        <w:tc>
          <w:tcPr>
            <w:tcW w:w="9355"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c>
          <w:tcPr>
            <w:tcW w:w="9355"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rPr>
                <w:rFonts w:ascii="Calibri" w:eastAsia="Times New Roman" w:hAnsi="Calibri" w:cs="Times New Roman"/>
                <w:color w:val="000000"/>
                <w:sz w:val="20"/>
                <w:szCs w:val="20"/>
              </w:rPr>
            </w:pPr>
          </w:p>
        </w:tc>
      </w:tr>
      <w:tr w:rsidR="00303492" w:rsidRPr="00303492" w:rsidTr="00303492">
        <w:tc>
          <w:tcPr>
            <w:tcW w:w="9355" w:type="dxa"/>
            <w:tcBorders>
              <w:top w:val="single" w:sz="4" w:space="0" w:color="auto"/>
              <w:left w:val="single" w:sz="4" w:space="0" w:color="auto"/>
              <w:bottom w:val="single" w:sz="4" w:space="0" w:color="auto"/>
              <w:right w:val="single" w:sz="4" w:space="0" w:color="auto"/>
            </w:tcBorders>
            <w:shd w:val="clear" w:color="auto" w:fill="E7E6E6"/>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br w:type="page"/>
              <w:t xml:space="preserve">Section 3: </w:t>
            </w:r>
          </w:p>
        </w:tc>
      </w:tr>
      <w:tr w:rsidR="00303492" w:rsidRPr="00303492" w:rsidTr="00CA42E2">
        <w:tc>
          <w:tcPr>
            <w:tcW w:w="9355"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rPr>
                <w:rFonts w:ascii="Calibri" w:eastAsia="Times New Roman" w:hAnsi="Calibri" w:cs="Times New Roman"/>
                <w:color w:val="000000"/>
                <w:sz w:val="20"/>
                <w:szCs w:val="20"/>
              </w:rPr>
            </w:pPr>
          </w:p>
        </w:tc>
      </w:tr>
      <w:tr w:rsidR="00303492" w:rsidRPr="00303492" w:rsidTr="00CA42E2">
        <w:tc>
          <w:tcPr>
            <w:tcW w:w="9355"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0" w:type="auto"/>
        <w:tblLook w:val="04A0" w:firstRow="1" w:lastRow="0" w:firstColumn="1" w:lastColumn="0" w:noHBand="0" w:noVBand="1"/>
      </w:tblPr>
      <w:tblGrid>
        <w:gridCol w:w="5243"/>
        <w:gridCol w:w="9"/>
        <w:gridCol w:w="4098"/>
      </w:tblGrid>
      <w:tr w:rsidR="00303492" w:rsidRPr="00303492" w:rsidTr="00303492">
        <w:trPr>
          <w:trHeight w:val="20"/>
        </w:trPr>
        <w:tc>
          <w:tcPr>
            <w:tcW w:w="0" w:type="auto"/>
            <w:gridSpan w:val="3"/>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rPr>
          <w:trHeight w:val="236"/>
        </w:trPr>
        <w:tc>
          <w:tcPr>
            <w:tcW w:w="9350" w:type="dxa"/>
            <w:gridSpan w:val="3"/>
            <w:tcBorders>
              <w:top w:val="single" w:sz="4" w:space="0" w:color="auto"/>
              <w:left w:val="single" w:sz="4" w:space="0" w:color="auto"/>
              <w:bottom w:val="single" w:sz="4" w:space="0" w:color="auto"/>
              <w:right w:val="single" w:sz="4" w:space="0" w:color="auto"/>
            </w:tcBorders>
            <w:shd w:val="clear" w:color="auto" w:fill="D9D9D9"/>
          </w:tcPr>
          <w:p w:rsidR="00303492" w:rsidRPr="00303492" w:rsidRDefault="00303492" w:rsidP="00303492">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References:</w:t>
            </w:r>
          </w:p>
        </w:tc>
      </w:tr>
      <w:tr w:rsidR="00303492" w:rsidRPr="00303492" w:rsidTr="00CA42E2">
        <w:trPr>
          <w:trHeight w:val="236"/>
        </w:trPr>
        <w:tc>
          <w:tcPr>
            <w:tcW w:w="5243" w:type="dxa"/>
            <w:tcBorders>
              <w:top w:val="single" w:sz="4" w:space="0" w:color="auto"/>
              <w:left w:val="single" w:sz="4" w:space="0" w:color="auto"/>
              <w:bottom w:val="single" w:sz="4" w:space="0" w:color="auto"/>
              <w:right w:val="single" w:sz="4" w:space="0" w:color="auto"/>
            </w:tcBorders>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Industry:  </w:t>
            </w:r>
          </w:p>
        </w:tc>
        <w:tc>
          <w:tcPr>
            <w:tcW w:w="4107" w:type="dxa"/>
            <w:gridSpan w:val="2"/>
            <w:tcBorders>
              <w:left w:val="single" w:sz="4" w:space="0" w:color="auto"/>
              <w:right w:val="single" w:sz="4" w:space="0" w:color="auto"/>
            </w:tcBorders>
          </w:tcPr>
          <w:p w:rsidR="00303492" w:rsidRPr="00303492" w:rsidRDefault="00303492" w:rsidP="00303492">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Entergy Procedures: </w:t>
            </w:r>
          </w:p>
        </w:tc>
      </w:tr>
      <w:tr w:rsidR="00303492" w:rsidRPr="00303492" w:rsidTr="00CA42E2">
        <w:trPr>
          <w:trHeight w:val="236"/>
        </w:trPr>
        <w:tc>
          <w:tcPr>
            <w:tcW w:w="5243" w:type="dxa"/>
            <w:tcBorders>
              <w:top w:val="single" w:sz="4" w:space="0" w:color="auto"/>
              <w:left w:val="single" w:sz="4" w:space="0" w:color="auto"/>
              <w:bottom w:val="single" w:sz="4" w:space="0" w:color="auto"/>
              <w:right w:val="single" w:sz="4" w:space="0" w:color="auto"/>
            </w:tcBorders>
          </w:tcPr>
          <w:p w:rsidR="00303492" w:rsidRPr="00303492" w:rsidRDefault="00303492" w:rsidP="008512AD">
            <w:pPr>
              <w:numPr>
                <w:ilvl w:val="0"/>
                <w:numId w:val="6"/>
              </w:numPr>
              <w:contextualSpacing/>
              <w:rPr>
                <w:rFonts w:ascii="Calibri" w:eastAsia="Times New Roman" w:hAnsi="Calibri" w:cs="Times New Roman"/>
                <w:color w:val="000000"/>
                <w:sz w:val="20"/>
                <w:szCs w:val="20"/>
              </w:rPr>
            </w:pPr>
          </w:p>
        </w:tc>
        <w:tc>
          <w:tcPr>
            <w:tcW w:w="4107" w:type="dxa"/>
            <w:gridSpan w:val="2"/>
            <w:tcBorders>
              <w:left w:val="single" w:sz="4" w:space="0" w:color="auto"/>
              <w:right w:val="single" w:sz="4" w:space="0" w:color="auto"/>
            </w:tcBorders>
          </w:tcPr>
          <w:p w:rsidR="00303492" w:rsidRPr="00303492" w:rsidRDefault="00303492" w:rsidP="008512AD">
            <w:pPr>
              <w:numPr>
                <w:ilvl w:val="0"/>
                <w:numId w:val="6"/>
              </w:numPr>
              <w:contextualSpacing/>
              <w:rPr>
                <w:rFonts w:ascii="Calibri" w:eastAsia="Times New Roman" w:hAnsi="Calibri" w:cs="Times New Roman"/>
                <w:color w:val="000000"/>
                <w:sz w:val="20"/>
                <w:szCs w:val="20"/>
              </w:rPr>
            </w:pPr>
          </w:p>
        </w:tc>
      </w:tr>
      <w:tr w:rsidR="00303492" w:rsidRPr="00303492" w:rsidTr="00F86761">
        <w:trPr>
          <w:trHeight w:val="20"/>
        </w:trPr>
        <w:tc>
          <w:tcPr>
            <w:tcW w:w="9350" w:type="dxa"/>
            <w:gridSpan w:val="3"/>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20"/>
                <w:szCs w:val="20"/>
              </w:rPr>
            </w:pPr>
          </w:p>
        </w:tc>
      </w:tr>
      <w:tr w:rsidR="00303492" w:rsidRPr="00303492" w:rsidTr="00F86761">
        <w:tc>
          <w:tcPr>
            <w:tcW w:w="9350" w:type="dxa"/>
            <w:gridSpan w:val="3"/>
            <w:tcBorders>
              <w:top w:val="single" w:sz="4" w:space="0" w:color="auto"/>
              <w:left w:val="single" w:sz="4" w:space="0" w:color="auto"/>
              <w:bottom w:val="single" w:sz="4" w:space="0" w:color="auto"/>
            </w:tcBorders>
            <w:shd w:val="clear" w:color="auto" w:fill="D9D9D9"/>
          </w:tcPr>
          <w:p w:rsidR="00303492" w:rsidRPr="00303492" w:rsidRDefault="00303492" w:rsidP="00F86761">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Materials:</w:t>
            </w:r>
          </w:p>
        </w:tc>
      </w:tr>
      <w:tr w:rsidR="00303492" w:rsidRPr="00303492" w:rsidTr="00F86761">
        <w:tc>
          <w:tcPr>
            <w:tcW w:w="5252" w:type="dxa"/>
            <w:gridSpan w:val="2"/>
            <w:tcBorders>
              <w:top w:val="single" w:sz="4" w:space="0" w:color="auto"/>
              <w:left w:val="single" w:sz="4" w:space="0" w:color="auto"/>
              <w:bottom w:val="single" w:sz="4" w:space="0" w:color="auto"/>
            </w:tcBorders>
            <w:shd w:val="clear" w:color="auto" w:fill="auto"/>
          </w:tcPr>
          <w:p w:rsidR="00303492" w:rsidRPr="00303492" w:rsidRDefault="00303492" w:rsidP="00F86761">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Tools/Equipment:</w:t>
            </w:r>
          </w:p>
        </w:tc>
        <w:tc>
          <w:tcPr>
            <w:tcW w:w="4098" w:type="dxa"/>
            <w:tcBorders>
              <w:top w:val="single" w:sz="4" w:space="0" w:color="auto"/>
              <w:left w:val="single" w:sz="4" w:space="0" w:color="auto"/>
              <w:bottom w:val="single" w:sz="4" w:space="0" w:color="auto"/>
            </w:tcBorders>
            <w:shd w:val="clear" w:color="auto" w:fill="auto"/>
          </w:tcPr>
          <w:p w:rsidR="00303492" w:rsidRPr="00303492" w:rsidRDefault="00303492" w:rsidP="00F86761">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 xml:space="preserve">Videos/PPTX: </w:t>
            </w:r>
          </w:p>
        </w:tc>
      </w:tr>
      <w:tr w:rsidR="00303492" w:rsidRPr="00303492" w:rsidTr="00F86761">
        <w:tc>
          <w:tcPr>
            <w:tcW w:w="5252" w:type="dxa"/>
            <w:gridSpan w:val="2"/>
            <w:tcBorders>
              <w:top w:val="single" w:sz="4" w:space="0" w:color="auto"/>
              <w:left w:val="single" w:sz="4" w:space="0" w:color="auto"/>
              <w:bottom w:val="single" w:sz="4" w:space="0" w:color="auto"/>
            </w:tcBorders>
            <w:shd w:val="clear" w:color="auto" w:fill="auto"/>
          </w:tcPr>
          <w:p w:rsidR="00303492" w:rsidRPr="00303492" w:rsidRDefault="00303492" w:rsidP="008512AD">
            <w:pPr>
              <w:numPr>
                <w:ilvl w:val="0"/>
                <w:numId w:val="5"/>
              </w:numPr>
              <w:contextualSpacing/>
              <w:rPr>
                <w:rFonts w:ascii="Calibri" w:eastAsia="Times New Roman" w:hAnsi="Calibri" w:cs="Times New Roman"/>
                <w:color w:val="000000"/>
                <w:sz w:val="20"/>
                <w:szCs w:val="20"/>
              </w:rPr>
            </w:pPr>
          </w:p>
        </w:tc>
        <w:tc>
          <w:tcPr>
            <w:tcW w:w="4098" w:type="dxa"/>
            <w:tcBorders>
              <w:top w:val="single" w:sz="4" w:space="0" w:color="auto"/>
              <w:left w:val="single" w:sz="4" w:space="0" w:color="auto"/>
              <w:bottom w:val="single" w:sz="4" w:space="0" w:color="auto"/>
            </w:tcBorders>
            <w:shd w:val="clear" w:color="auto" w:fill="auto"/>
          </w:tcPr>
          <w:p w:rsidR="00303492" w:rsidRPr="00303492" w:rsidRDefault="00303492" w:rsidP="008512AD">
            <w:pPr>
              <w:numPr>
                <w:ilvl w:val="0"/>
                <w:numId w:val="5"/>
              </w:numPr>
              <w:contextualSpacing/>
              <w:rPr>
                <w:rFonts w:ascii="Calibri" w:eastAsia="Times New Roman" w:hAnsi="Calibri" w:cs="Times New Roman"/>
                <w:color w:val="000000"/>
                <w:sz w:val="20"/>
                <w:szCs w:val="20"/>
              </w:rPr>
            </w:pPr>
          </w:p>
        </w:tc>
      </w:tr>
      <w:tr w:rsidR="00303492" w:rsidRPr="00303492" w:rsidTr="00F86761">
        <w:tc>
          <w:tcPr>
            <w:tcW w:w="5252" w:type="dxa"/>
            <w:gridSpan w:val="2"/>
            <w:tcBorders>
              <w:top w:val="single" w:sz="4" w:space="0" w:color="auto"/>
              <w:left w:val="single" w:sz="4" w:space="0" w:color="auto"/>
              <w:bottom w:val="single" w:sz="4" w:space="0" w:color="auto"/>
            </w:tcBorders>
            <w:shd w:val="clear" w:color="auto" w:fill="auto"/>
          </w:tcPr>
          <w:p w:rsidR="00303492" w:rsidRPr="00303492" w:rsidRDefault="00303492" w:rsidP="00F86761">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Props/References:</w:t>
            </w:r>
          </w:p>
        </w:tc>
        <w:tc>
          <w:tcPr>
            <w:tcW w:w="4098" w:type="dxa"/>
            <w:tcBorders>
              <w:top w:val="single" w:sz="4" w:space="0" w:color="auto"/>
              <w:left w:val="single" w:sz="4" w:space="0" w:color="auto"/>
              <w:bottom w:val="single" w:sz="4" w:space="0" w:color="auto"/>
            </w:tcBorders>
            <w:shd w:val="clear" w:color="auto" w:fill="auto"/>
          </w:tcPr>
          <w:p w:rsidR="00303492" w:rsidRPr="00303492" w:rsidRDefault="00303492" w:rsidP="00F86761">
            <w:pPr>
              <w:outlineLvl w:val="1"/>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Course Materials:</w:t>
            </w:r>
          </w:p>
        </w:tc>
      </w:tr>
      <w:tr w:rsidR="00303492" w:rsidRPr="00303492" w:rsidTr="00F86761">
        <w:tc>
          <w:tcPr>
            <w:tcW w:w="5252" w:type="dxa"/>
            <w:gridSpan w:val="2"/>
            <w:tcBorders>
              <w:top w:val="single" w:sz="4" w:space="0" w:color="auto"/>
              <w:left w:val="single" w:sz="4" w:space="0" w:color="auto"/>
              <w:bottom w:val="single" w:sz="4" w:space="0" w:color="auto"/>
            </w:tcBorders>
            <w:shd w:val="clear" w:color="auto" w:fill="auto"/>
          </w:tcPr>
          <w:p w:rsidR="00303492" w:rsidRPr="00303492" w:rsidRDefault="00303492" w:rsidP="008512AD">
            <w:pPr>
              <w:numPr>
                <w:ilvl w:val="0"/>
                <w:numId w:val="5"/>
              </w:numPr>
              <w:contextualSpacing/>
              <w:rPr>
                <w:rFonts w:ascii="Calibri" w:eastAsia="Times New Roman" w:hAnsi="Calibri" w:cs="Times New Roman"/>
                <w:color w:val="000000"/>
                <w:sz w:val="20"/>
                <w:szCs w:val="20"/>
              </w:rPr>
            </w:pPr>
          </w:p>
        </w:tc>
        <w:tc>
          <w:tcPr>
            <w:tcW w:w="4098" w:type="dxa"/>
            <w:tcBorders>
              <w:top w:val="single" w:sz="4" w:space="0" w:color="auto"/>
              <w:left w:val="single" w:sz="4" w:space="0" w:color="auto"/>
              <w:bottom w:val="single" w:sz="4" w:space="0" w:color="auto"/>
            </w:tcBorders>
            <w:shd w:val="clear" w:color="auto" w:fill="auto"/>
          </w:tcPr>
          <w:p w:rsidR="00303492" w:rsidRPr="00303492" w:rsidRDefault="00303492" w:rsidP="008512AD">
            <w:pPr>
              <w:numPr>
                <w:ilvl w:val="0"/>
                <w:numId w:val="5"/>
              </w:numPr>
              <w:contextualSpacing/>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0" w:type="auto"/>
        <w:tblLook w:val="04A0" w:firstRow="1" w:lastRow="0" w:firstColumn="1" w:lastColumn="0" w:noHBand="0" w:noVBand="1"/>
      </w:tblPr>
      <w:tblGrid>
        <w:gridCol w:w="9350"/>
      </w:tblGrid>
      <w:tr w:rsidR="00303492" w:rsidRPr="00303492" w:rsidTr="00303492">
        <w:trPr>
          <w:trHeight w:val="20"/>
        </w:trPr>
        <w:tc>
          <w:tcPr>
            <w:tcW w:w="0" w:type="auto"/>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0" w:type="auto"/>
            <w:tcBorders>
              <w:top w:val="single" w:sz="4" w:space="0" w:color="auto"/>
              <w:left w:val="single" w:sz="4" w:space="0" w:color="auto"/>
              <w:bottom w:val="single" w:sz="4" w:space="0" w:color="auto"/>
            </w:tcBorders>
            <w:shd w:val="clear" w:color="auto" w:fill="BFBFBF"/>
          </w:tcPr>
          <w:p w:rsidR="00303492" w:rsidRPr="00303492" w:rsidRDefault="00303492" w:rsidP="00F86761">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Additional Resources</w:t>
            </w:r>
          </w:p>
        </w:tc>
      </w:tr>
      <w:tr w:rsidR="00303492" w:rsidRPr="00303492" w:rsidTr="00CA42E2">
        <w:tc>
          <w:tcPr>
            <w:tcW w:w="0" w:type="auto"/>
            <w:tcBorders>
              <w:top w:val="single" w:sz="4" w:space="0" w:color="auto"/>
              <w:left w:val="single" w:sz="4" w:space="0" w:color="auto"/>
              <w:bottom w:val="single" w:sz="4" w:space="0" w:color="auto"/>
            </w:tcBorders>
            <w:shd w:val="clear" w:color="auto" w:fill="auto"/>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This module presents thorough resources for task training. The following resource material is suggested for further study.</w:t>
            </w:r>
          </w:p>
        </w:tc>
      </w:tr>
      <w:tr w:rsidR="00303492" w:rsidRPr="00303492" w:rsidTr="00CA42E2">
        <w:tc>
          <w:tcPr>
            <w:tcW w:w="0" w:type="auto"/>
            <w:tcBorders>
              <w:top w:val="single" w:sz="4" w:space="0" w:color="auto"/>
              <w:left w:val="single" w:sz="4" w:space="0" w:color="auto"/>
              <w:bottom w:val="single" w:sz="4" w:space="0" w:color="auto"/>
            </w:tcBorders>
            <w:shd w:val="clear" w:color="auto" w:fill="auto"/>
          </w:tcPr>
          <w:p w:rsidR="00303492" w:rsidRPr="00303492" w:rsidRDefault="00303492" w:rsidP="008512AD">
            <w:pPr>
              <w:numPr>
                <w:ilvl w:val="0"/>
                <w:numId w:val="7"/>
              </w:numPr>
              <w:contextualSpacing/>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9355"/>
      </w:tblGrid>
      <w:tr w:rsidR="00303492" w:rsidRPr="00303492" w:rsidTr="00303492">
        <w:trPr>
          <w:trHeight w:val="20"/>
        </w:trPr>
        <w:tc>
          <w:tcPr>
            <w:tcW w:w="9355" w:type="dxa"/>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9355" w:type="dxa"/>
            <w:tcBorders>
              <w:top w:val="single" w:sz="4" w:space="0" w:color="auto"/>
              <w:left w:val="single" w:sz="4" w:space="0" w:color="auto"/>
              <w:bottom w:val="single" w:sz="4" w:space="0" w:color="auto"/>
            </w:tcBorders>
            <w:shd w:val="clear" w:color="auto" w:fill="D9D9D9"/>
          </w:tcPr>
          <w:p w:rsidR="00303492" w:rsidRPr="00303492" w:rsidRDefault="00303492" w:rsidP="00F86761">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Exercise/Activities:</w:t>
            </w:r>
          </w:p>
        </w:tc>
      </w:tr>
      <w:tr w:rsidR="00303492" w:rsidRPr="00303492" w:rsidTr="00CA42E2">
        <w:tc>
          <w:tcPr>
            <w:tcW w:w="9355" w:type="dxa"/>
            <w:tcBorders>
              <w:top w:val="single" w:sz="4" w:space="0" w:color="auto"/>
              <w:left w:val="single" w:sz="4" w:space="0" w:color="auto"/>
              <w:bottom w:val="single" w:sz="4" w:space="0" w:color="auto"/>
            </w:tcBorders>
            <w:shd w:val="clear" w:color="auto" w:fill="auto"/>
          </w:tcPr>
          <w:p w:rsidR="00303492" w:rsidRPr="00303492" w:rsidRDefault="00303492" w:rsidP="008512AD">
            <w:pPr>
              <w:numPr>
                <w:ilvl w:val="0"/>
                <w:numId w:val="7"/>
              </w:numPr>
              <w:contextualSpacing/>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0" w:type="auto"/>
        <w:tblLook w:val="04A0" w:firstRow="1" w:lastRow="0" w:firstColumn="1" w:lastColumn="0" w:noHBand="0" w:noVBand="1"/>
      </w:tblPr>
      <w:tblGrid>
        <w:gridCol w:w="5701"/>
        <w:gridCol w:w="3649"/>
      </w:tblGrid>
      <w:tr w:rsidR="00303492" w:rsidRPr="00303492" w:rsidTr="00F86761">
        <w:trPr>
          <w:trHeight w:val="20"/>
        </w:trPr>
        <w:tc>
          <w:tcPr>
            <w:tcW w:w="9350" w:type="dxa"/>
            <w:gridSpan w:val="2"/>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12"/>
                <w:szCs w:val="20"/>
              </w:rPr>
            </w:pPr>
          </w:p>
        </w:tc>
      </w:tr>
      <w:tr w:rsidR="00303492" w:rsidRPr="00303492" w:rsidTr="00F86761">
        <w:tc>
          <w:tcPr>
            <w:tcW w:w="9350" w:type="dxa"/>
            <w:gridSpan w:val="2"/>
            <w:shd w:val="clear" w:color="auto" w:fill="D0CECE"/>
          </w:tcPr>
          <w:p w:rsidR="00303492" w:rsidRPr="00303492" w:rsidRDefault="00303492" w:rsidP="00F86761">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Operations/Performance Tasks (TPE):</w:t>
            </w:r>
          </w:p>
        </w:tc>
      </w:tr>
      <w:tr w:rsidR="00303492" w:rsidRPr="00303492" w:rsidTr="00F86761">
        <w:tc>
          <w:tcPr>
            <w:tcW w:w="9350" w:type="dxa"/>
            <w:gridSpan w:val="2"/>
            <w:shd w:val="clear" w:color="auto" w:fill="F2F2F2"/>
          </w:tcPr>
          <w:p w:rsidR="00303492" w:rsidRPr="00303492" w:rsidRDefault="00303492" w:rsidP="00303492">
            <w:pPr>
              <w:rPr>
                <w:rFonts w:ascii="Calibri" w:eastAsia="Times New Roman" w:hAnsi="Calibri" w:cs="Times New Roman"/>
                <w:b/>
                <w:bCs/>
                <w:color w:val="000000"/>
                <w:sz w:val="20"/>
                <w:szCs w:val="20"/>
              </w:rPr>
            </w:pPr>
            <w:r w:rsidRPr="00303492">
              <w:rPr>
                <w:rFonts w:ascii="Calibri" w:eastAsia="Times New Roman" w:hAnsi="Calibri" w:cs="Times New Roman"/>
                <w:b/>
                <w:bCs/>
                <w:color w:val="000000"/>
                <w:sz w:val="20"/>
                <w:szCs w:val="20"/>
              </w:rPr>
              <w:t>NOTE: The employee’s skill and ability proficiency is based on the enabling operation(s) that have been successfully completed. The operations tasks are listed below:</w:t>
            </w:r>
          </w:p>
        </w:tc>
      </w:tr>
      <w:tr w:rsidR="00303492" w:rsidRPr="00303492" w:rsidTr="00F86761">
        <w:tc>
          <w:tcPr>
            <w:tcW w:w="9350" w:type="dxa"/>
            <w:gridSpan w:val="2"/>
            <w:shd w:val="clear" w:color="auto" w:fill="auto"/>
          </w:tcPr>
          <w:p w:rsidR="00303492" w:rsidRPr="00303492" w:rsidRDefault="00303492" w:rsidP="00303492">
            <w:pPr>
              <w:rPr>
                <w:rFonts w:ascii="Calibri" w:eastAsia="Times New Roman" w:hAnsi="Calibri" w:cs="Times New Roman"/>
                <w:color w:val="000000"/>
                <w:sz w:val="20"/>
                <w:szCs w:val="20"/>
              </w:rPr>
            </w:pPr>
            <w:r w:rsidRPr="00303492">
              <w:rPr>
                <w:rFonts w:ascii="Calibri" w:eastAsia="Times New Roman" w:hAnsi="Calibri" w:cs="Times New Roman"/>
                <w:color w:val="000000"/>
                <w:sz w:val="20"/>
                <w:szCs w:val="20"/>
              </w:rPr>
              <w:t>Under the supervision of the instructor, the trainee should be able to do the following:</w:t>
            </w:r>
          </w:p>
        </w:tc>
      </w:tr>
      <w:tr w:rsidR="00303492" w:rsidRPr="00303492" w:rsidTr="00F86761">
        <w:trPr>
          <w:trHeight w:val="133"/>
        </w:trPr>
        <w:tc>
          <w:tcPr>
            <w:tcW w:w="5701" w:type="dxa"/>
            <w:shd w:val="clear" w:color="auto" w:fill="auto"/>
          </w:tcPr>
          <w:p w:rsidR="00303492" w:rsidRPr="00303492" w:rsidRDefault="00303492" w:rsidP="00303492">
            <w:pPr>
              <w:ind w:left="720"/>
              <w:contextualSpacing/>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Description of Task</w:t>
            </w:r>
          </w:p>
        </w:tc>
        <w:tc>
          <w:tcPr>
            <w:tcW w:w="3649" w:type="dxa"/>
            <w:shd w:val="clear" w:color="auto" w:fill="auto"/>
          </w:tcPr>
          <w:p w:rsidR="00303492" w:rsidRPr="00303492" w:rsidRDefault="00303492" w:rsidP="00303492">
            <w:pPr>
              <w:ind w:left="-68"/>
              <w:contextualSpacing/>
              <w:rPr>
                <w:rFonts w:ascii="Calibri" w:eastAsia="Times New Roman" w:hAnsi="Calibri" w:cs="Times New Roman"/>
                <w:b/>
                <w:color w:val="000000"/>
                <w:sz w:val="20"/>
                <w:szCs w:val="20"/>
              </w:rPr>
            </w:pPr>
            <w:r w:rsidRPr="00303492">
              <w:rPr>
                <w:rFonts w:ascii="Calibri" w:eastAsia="Times New Roman" w:hAnsi="Calibri" w:cs="Times New Roman"/>
                <w:b/>
                <w:color w:val="000000"/>
                <w:sz w:val="20"/>
                <w:szCs w:val="20"/>
              </w:rPr>
              <w:t>Result/Answer</w:t>
            </w:r>
          </w:p>
        </w:tc>
      </w:tr>
      <w:tr w:rsidR="00303492" w:rsidRPr="00303492" w:rsidTr="00F86761">
        <w:trPr>
          <w:trHeight w:val="133"/>
        </w:trPr>
        <w:tc>
          <w:tcPr>
            <w:tcW w:w="5701" w:type="dxa"/>
            <w:shd w:val="clear" w:color="auto" w:fill="auto"/>
          </w:tcPr>
          <w:p w:rsidR="00303492" w:rsidRPr="00303492" w:rsidRDefault="00303492" w:rsidP="008512AD">
            <w:pPr>
              <w:numPr>
                <w:ilvl w:val="0"/>
                <w:numId w:val="8"/>
              </w:numPr>
              <w:contextualSpacing/>
              <w:rPr>
                <w:rFonts w:ascii="Calibri" w:eastAsia="Times New Roman" w:hAnsi="Calibri" w:cs="Times New Roman"/>
                <w:color w:val="000000"/>
                <w:sz w:val="20"/>
                <w:szCs w:val="20"/>
              </w:rPr>
            </w:pPr>
          </w:p>
        </w:tc>
        <w:tc>
          <w:tcPr>
            <w:tcW w:w="3649" w:type="dxa"/>
            <w:shd w:val="clear" w:color="auto" w:fill="auto"/>
          </w:tcPr>
          <w:p w:rsidR="00303492" w:rsidRPr="00303492" w:rsidRDefault="00303492" w:rsidP="00303492">
            <w:pPr>
              <w:ind w:left="-68"/>
              <w:contextualSpacing/>
              <w:rPr>
                <w:rFonts w:ascii="Calibri" w:eastAsia="Times New Roman" w:hAnsi="Calibri" w:cs="Times New Roman"/>
                <w:color w:val="000000"/>
                <w:sz w:val="20"/>
                <w:szCs w:val="20"/>
              </w:rPr>
            </w:pPr>
          </w:p>
        </w:tc>
      </w:tr>
      <w:tr w:rsidR="00303492" w:rsidRPr="00303492" w:rsidTr="00F86761">
        <w:trPr>
          <w:trHeight w:val="132"/>
        </w:trPr>
        <w:tc>
          <w:tcPr>
            <w:tcW w:w="5701" w:type="dxa"/>
            <w:shd w:val="clear" w:color="auto" w:fill="auto"/>
          </w:tcPr>
          <w:p w:rsidR="00303492" w:rsidRPr="00303492" w:rsidRDefault="00303492" w:rsidP="008512AD">
            <w:pPr>
              <w:numPr>
                <w:ilvl w:val="0"/>
                <w:numId w:val="8"/>
              </w:numPr>
              <w:contextualSpacing/>
              <w:rPr>
                <w:rFonts w:ascii="Calibri" w:eastAsia="Times New Roman" w:hAnsi="Calibri" w:cs="Times New Roman"/>
                <w:color w:val="000000"/>
                <w:sz w:val="20"/>
                <w:szCs w:val="20"/>
              </w:rPr>
            </w:pPr>
          </w:p>
        </w:tc>
        <w:tc>
          <w:tcPr>
            <w:tcW w:w="3649" w:type="dxa"/>
            <w:shd w:val="clear" w:color="auto" w:fill="auto"/>
          </w:tcPr>
          <w:p w:rsidR="00303492" w:rsidRPr="00303492" w:rsidRDefault="00303492" w:rsidP="00303492">
            <w:pPr>
              <w:ind w:left="-68"/>
              <w:contextualSpacing/>
              <w:rPr>
                <w:rFonts w:ascii="Calibri" w:eastAsia="Times New Roman" w:hAnsi="Calibri" w:cs="Times New Roman"/>
                <w:color w:val="000000"/>
                <w:sz w:val="20"/>
                <w:szCs w:val="20"/>
              </w:rPr>
            </w:pPr>
          </w:p>
        </w:tc>
      </w:tr>
      <w:tr w:rsidR="00303492" w:rsidRPr="00303492" w:rsidTr="00F86761">
        <w:trPr>
          <w:trHeight w:val="132"/>
        </w:trPr>
        <w:tc>
          <w:tcPr>
            <w:tcW w:w="5701" w:type="dxa"/>
            <w:shd w:val="clear" w:color="auto" w:fill="auto"/>
          </w:tcPr>
          <w:p w:rsidR="00303492" w:rsidRPr="00303492" w:rsidRDefault="00303492" w:rsidP="008512AD">
            <w:pPr>
              <w:numPr>
                <w:ilvl w:val="0"/>
                <w:numId w:val="8"/>
              </w:numPr>
              <w:contextualSpacing/>
              <w:rPr>
                <w:rFonts w:ascii="Calibri" w:eastAsia="Times New Roman" w:hAnsi="Calibri" w:cs="Times New Roman"/>
                <w:color w:val="000000"/>
                <w:sz w:val="20"/>
                <w:szCs w:val="20"/>
              </w:rPr>
            </w:pPr>
          </w:p>
        </w:tc>
        <w:tc>
          <w:tcPr>
            <w:tcW w:w="3649" w:type="dxa"/>
            <w:shd w:val="clear" w:color="auto" w:fill="auto"/>
          </w:tcPr>
          <w:p w:rsidR="00303492" w:rsidRPr="00303492" w:rsidRDefault="00303492" w:rsidP="00303492">
            <w:pPr>
              <w:ind w:left="-68"/>
              <w:contextualSpacing/>
              <w:rPr>
                <w:rFonts w:ascii="Calibri" w:eastAsia="Times New Roman" w:hAnsi="Calibri" w:cs="Times New Roman"/>
                <w:color w:val="000000"/>
                <w:sz w:val="20"/>
                <w:szCs w:val="20"/>
              </w:rPr>
            </w:pPr>
          </w:p>
        </w:tc>
      </w:tr>
      <w:tr w:rsidR="00303492" w:rsidRPr="00303492" w:rsidTr="00F86761">
        <w:trPr>
          <w:trHeight w:val="132"/>
        </w:trPr>
        <w:tc>
          <w:tcPr>
            <w:tcW w:w="5701" w:type="dxa"/>
            <w:shd w:val="clear" w:color="auto" w:fill="auto"/>
          </w:tcPr>
          <w:p w:rsidR="00303492" w:rsidRPr="00303492" w:rsidRDefault="00303492" w:rsidP="008512AD">
            <w:pPr>
              <w:numPr>
                <w:ilvl w:val="0"/>
                <w:numId w:val="8"/>
              </w:numPr>
              <w:contextualSpacing/>
              <w:rPr>
                <w:rFonts w:ascii="Calibri" w:eastAsia="Times New Roman" w:hAnsi="Calibri" w:cs="Times New Roman"/>
                <w:color w:val="000000"/>
                <w:sz w:val="20"/>
                <w:szCs w:val="20"/>
              </w:rPr>
            </w:pPr>
          </w:p>
        </w:tc>
        <w:tc>
          <w:tcPr>
            <w:tcW w:w="3649" w:type="dxa"/>
            <w:shd w:val="clear" w:color="auto" w:fill="auto"/>
          </w:tcPr>
          <w:p w:rsidR="00303492" w:rsidRPr="00303492" w:rsidRDefault="00303492" w:rsidP="00303492">
            <w:pPr>
              <w:ind w:left="-68"/>
              <w:contextualSpacing/>
              <w:rPr>
                <w:rFonts w:ascii="Calibri" w:eastAsia="Times New Roman" w:hAnsi="Calibri" w:cs="Times New Roman"/>
                <w:color w:val="000000"/>
                <w:sz w:val="20"/>
                <w:szCs w:val="20"/>
              </w:rPr>
            </w:pPr>
          </w:p>
        </w:tc>
      </w:tr>
      <w:tr w:rsidR="00303492" w:rsidRPr="00303492" w:rsidTr="00F86761">
        <w:trPr>
          <w:trHeight w:val="132"/>
        </w:trPr>
        <w:tc>
          <w:tcPr>
            <w:tcW w:w="5701" w:type="dxa"/>
            <w:shd w:val="clear" w:color="auto" w:fill="auto"/>
          </w:tcPr>
          <w:p w:rsidR="00303492" w:rsidRPr="00303492" w:rsidRDefault="00303492" w:rsidP="008512AD">
            <w:pPr>
              <w:numPr>
                <w:ilvl w:val="0"/>
                <w:numId w:val="8"/>
              </w:numPr>
              <w:contextualSpacing/>
              <w:rPr>
                <w:rFonts w:ascii="Calibri" w:eastAsia="Times New Roman" w:hAnsi="Calibri" w:cs="Times New Roman"/>
                <w:color w:val="000000"/>
                <w:sz w:val="20"/>
                <w:szCs w:val="20"/>
              </w:rPr>
            </w:pPr>
          </w:p>
        </w:tc>
        <w:tc>
          <w:tcPr>
            <w:tcW w:w="3649" w:type="dxa"/>
            <w:shd w:val="clear" w:color="auto" w:fill="auto"/>
          </w:tcPr>
          <w:p w:rsidR="00303492" w:rsidRPr="00303492" w:rsidRDefault="00303492" w:rsidP="00303492">
            <w:pPr>
              <w:ind w:left="-68"/>
              <w:contextualSpacing/>
              <w:rPr>
                <w:rFonts w:ascii="Calibri" w:eastAsia="Times New Roman" w:hAnsi="Calibri" w:cs="Times New Roman"/>
                <w:color w:val="000000"/>
                <w:sz w:val="20"/>
                <w:szCs w:val="20"/>
              </w:rPr>
            </w:pPr>
          </w:p>
        </w:tc>
      </w:tr>
      <w:tr w:rsidR="00303492" w:rsidRPr="00303492" w:rsidTr="00F86761">
        <w:trPr>
          <w:trHeight w:val="132"/>
        </w:trPr>
        <w:tc>
          <w:tcPr>
            <w:tcW w:w="5701" w:type="dxa"/>
            <w:shd w:val="clear" w:color="auto" w:fill="auto"/>
          </w:tcPr>
          <w:p w:rsidR="00303492" w:rsidRPr="00303492" w:rsidRDefault="00303492" w:rsidP="008512AD">
            <w:pPr>
              <w:numPr>
                <w:ilvl w:val="0"/>
                <w:numId w:val="8"/>
              </w:numPr>
              <w:contextualSpacing/>
              <w:rPr>
                <w:rFonts w:ascii="Calibri" w:eastAsia="Times New Roman" w:hAnsi="Calibri" w:cs="Times New Roman"/>
                <w:color w:val="000000"/>
                <w:sz w:val="20"/>
                <w:szCs w:val="20"/>
              </w:rPr>
            </w:pPr>
          </w:p>
        </w:tc>
        <w:tc>
          <w:tcPr>
            <w:tcW w:w="3649" w:type="dxa"/>
            <w:shd w:val="clear" w:color="auto" w:fill="auto"/>
          </w:tcPr>
          <w:p w:rsidR="00303492" w:rsidRPr="00303492" w:rsidRDefault="00303492" w:rsidP="00303492">
            <w:pPr>
              <w:ind w:left="-68"/>
              <w:contextualSpacing/>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9355"/>
      </w:tblGrid>
      <w:tr w:rsidR="00303492" w:rsidRPr="00303492" w:rsidTr="00303492">
        <w:trPr>
          <w:trHeight w:val="20"/>
        </w:trPr>
        <w:tc>
          <w:tcPr>
            <w:tcW w:w="9355" w:type="dxa"/>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9355" w:type="dxa"/>
            <w:tcBorders>
              <w:top w:val="single" w:sz="4" w:space="0" w:color="auto"/>
              <w:bottom w:val="single" w:sz="4" w:space="0" w:color="auto"/>
            </w:tcBorders>
            <w:shd w:val="clear" w:color="auto" w:fill="D9D9D9"/>
          </w:tcPr>
          <w:p w:rsidR="00303492" w:rsidRPr="00303492" w:rsidRDefault="00303492" w:rsidP="00F86761">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Assessment Types:</w:t>
            </w:r>
          </w:p>
        </w:tc>
      </w:tr>
      <w:tr w:rsidR="00303492" w:rsidRPr="00303492" w:rsidTr="00CA42E2">
        <w:tc>
          <w:tcPr>
            <w:tcW w:w="9355" w:type="dxa"/>
            <w:tcBorders>
              <w:top w:val="single" w:sz="4" w:space="0" w:color="auto"/>
              <w:bottom w:val="single" w:sz="4" w:space="0" w:color="auto"/>
            </w:tcBorders>
            <w:shd w:val="clear" w:color="auto" w:fill="auto"/>
          </w:tcPr>
          <w:p w:rsidR="00303492" w:rsidRPr="00303492" w:rsidRDefault="00303492" w:rsidP="008512AD">
            <w:pPr>
              <w:numPr>
                <w:ilvl w:val="0"/>
                <w:numId w:val="4"/>
              </w:numPr>
              <w:contextualSpacing/>
              <w:rPr>
                <w:rFonts w:ascii="Calibri" w:eastAsia="Times New Roman" w:hAnsi="Calibri" w:cs="Times New Roman"/>
                <w:color w:val="000000"/>
                <w:sz w:val="20"/>
                <w:szCs w:val="20"/>
              </w:rPr>
            </w:pPr>
          </w:p>
        </w:tc>
      </w:tr>
    </w:tbl>
    <w:p w:rsidR="00303492" w:rsidRPr="00303492" w:rsidRDefault="00303492" w:rsidP="00303492">
      <w:pPr>
        <w:spacing w:after="0" w:line="240" w:lineRule="auto"/>
        <w:rPr>
          <w:rFonts w:ascii="Calibri" w:eastAsia="Times New Roman" w:hAnsi="Calibri" w:cs="Times New Roman"/>
          <w:color w:val="000000"/>
          <w:sz w:val="20"/>
          <w:szCs w:val="20"/>
        </w:rPr>
      </w:pPr>
    </w:p>
    <w:tbl>
      <w:tblPr>
        <w:tblStyle w:val="TableGrid3"/>
        <w:tblW w:w="9355" w:type="dxa"/>
        <w:tblLook w:val="04A0" w:firstRow="1" w:lastRow="0" w:firstColumn="1" w:lastColumn="0" w:noHBand="0" w:noVBand="1"/>
      </w:tblPr>
      <w:tblGrid>
        <w:gridCol w:w="9355"/>
      </w:tblGrid>
      <w:tr w:rsidR="00303492" w:rsidRPr="00303492" w:rsidTr="00303492">
        <w:trPr>
          <w:trHeight w:val="20"/>
        </w:trPr>
        <w:tc>
          <w:tcPr>
            <w:tcW w:w="9355" w:type="dxa"/>
            <w:tcBorders>
              <w:top w:val="single" w:sz="4" w:space="0" w:color="auto"/>
              <w:left w:val="single" w:sz="4" w:space="0" w:color="auto"/>
              <w:bottom w:val="single" w:sz="4" w:space="0" w:color="auto"/>
            </w:tcBorders>
            <w:shd w:val="clear" w:color="auto" w:fill="595959"/>
          </w:tcPr>
          <w:p w:rsidR="00303492" w:rsidRPr="00303492" w:rsidRDefault="00303492" w:rsidP="00303492">
            <w:pPr>
              <w:rPr>
                <w:rFonts w:ascii="Calibri" w:eastAsia="Times New Roman" w:hAnsi="Calibri" w:cs="Times New Roman"/>
                <w:color w:val="000000"/>
                <w:sz w:val="12"/>
                <w:szCs w:val="20"/>
              </w:rPr>
            </w:pPr>
          </w:p>
        </w:tc>
      </w:tr>
      <w:tr w:rsidR="00303492" w:rsidRPr="00303492" w:rsidTr="00303492">
        <w:tc>
          <w:tcPr>
            <w:tcW w:w="9355" w:type="dxa"/>
            <w:shd w:val="clear" w:color="auto" w:fill="D0CECE"/>
          </w:tcPr>
          <w:p w:rsidR="00303492" w:rsidRPr="00303492" w:rsidRDefault="00303492" w:rsidP="00F86761">
            <w:pPr>
              <w:keepNext/>
              <w:keepLines/>
              <w:outlineLvl w:val="0"/>
              <w:rPr>
                <w:rFonts w:ascii="Calibri Light" w:eastAsia="Times New Roman" w:hAnsi="Calibri Light" w:cs="Times New Roman"/>
                <w:b/>
                <w:color w:val="000000"/>
                <w:sz w:val="20"/>
                <w:szCs w:val="32"/>
              </w:rPr>
            </w:pPr>
            <w:r w:rsidRPr="00303492">
              <w:rPr>
                <w:rFonts w:ascii="Calibri Light" w:eastAsia="Times New Roman" w:hAnsi="Calibri Light" w:cs="Times New Roman"/>
                <w:b/>
                <w:color w:val="000000"/>
                <w:sz w:val="20"/>
                <w:szCs w:val="32"/>
              </w:rPr>
              <w:t>Why Statements:</w:t>
            </w:r>
          </w:p>
        </w:tc>
      </w:tr>
      <w:tr w:rsidR="00303492" w:rsidRPr="00303492" w:rsidTr="00CA42E2">
        <w:tc>
          <w:tcPr>
            <w:tcW w:w="9355" w:type="dxa"/>
          </w:tcPr>
          <w:p w:rsidR="00303492" w:rsidRPr="00303492" w:rsidRDefault="00303492" w:rsidP="00303492">
            <w:pPr>
              <w:rPr>
                <w:rFonts w:ascii="Calibri" w:eastAsia="Times New Roman" w:hAnsi="Calibri" w:cs="Times New Roman"/>
                <w:b/>
                <w:bCs/>
                <w:color w:val="000000"/>
                <w:sz w:val="20"/>
                <w:szCs w:val="20"/>
              </w:rPr>
            </w:pPr>
            <w:r w:rsidRPr="00303492">
              <w:rPr>
                <w:rFonts w:ascii="Calibri" w:eastAsia="Times New Roman" w:hAnsi="Calibri" w:cs="Times New Roman"/>
                <w:b/>
                <w:bCs/>
                <w:color w:val="000000"/>
                <w:sz w:val="20"/>
                <w:szCs w:val="20"/>
              </w:rPr>
              <w:t xml:space="preserve">NOTE: (Provided by Standards group as required.)Reasoning for the training and consequences of the failure to correctly perform the associated tasks. </w:t>
            </w:r>
          </w:p>
        </w:tc>
      </w:tr>
      <w:tr w:rsidR="00303492" w:rsidRPr="00303492" w:rsidTr="00CA42E2">
        <w:tc>
          <w:tcPr>
            <w:tcW w:w="9355" w:type="dxa"/>
          </w:tcPr>
          <w:p w:rsidR="00303492" w:rsidRPr="00303492" w:rsidRDefault="00303492" w:rsidP="00303492">
            <w:pPr>
              <w:rPr>
                <w:rFonts w:ascii="Calibri" w:eastAsia="Times New Roman" w:hAnsi="Calibri" w:cs="Times New Roman"/>
                <w:color w:val="000000"/>
                <w:sz w:val="20"/>
                <w:szCs w:val="20"/>
              </w:rPr>
            </w:pPr>
          </w:p>
        </w:tc>
      </w:tr>
    </w:tbl>
    <w:p w:rsidR="009D7E48" w:rsidRDefault="009D7E48" w:rsidP="00B9511F">
      <w:pPr>
        <w:spacing w:after="0" w:line="240" w:lineRule="auto"/>
        <w:rPr>
          <w:rFonts w:ascii="Calibri" w:eastAsia="Times New Roman" w:hAnsi="Calibri" w:cs="Times New Roman"/>
          <w:color w:val="000000"/>
          <w:sz w:val="20"/>
          <w:szCs w:val="20"/>
        </w:rPr>
        <w:sectPr w:rsidR="009D7E48" w:rsidSect="00C37004">
          <w:type w:val="continuous"/>
          <w:pgSz w:w="12240" w:h="15840"/>
          <w:pgMar w:top="1440" w:right="1440" w:bottom="1980" w:left="1440" w:header="720" w:footer="720" w:gutter="0"/>
          <w:cols w:space="720"/>
          <w:docGrid w:linePitch="360"/>
        </w:sectPr>
      </w:pPr>
    </w:p>
    <w:p w:rsidR="009D7E48" w:rsidRDefault="000D05C6" w:rsidP="000D05C6">
      <w:pPr>
        <w:pStyle w:val="Title"/>
        <w:spacing w:before="240"/>
        <w:jc w:val="left"/>
      </w:pPr>
      <w:r>
        <w:lastRenderedPageBreak/>
        <w:t xml:space="preserve">Additional </w:t>
      </w:r>
      <w:r w:rsidR="009D7E48">
        <w:t>Contact Information:</w:t>
      </w:r>
    </w:p>
    <w:p w:rsidR="009D7E48" w:rsidRDefault="009D7E48" w:rsidP="009D7E48">
      <w:pPr>
        <w:pStyle w:val="Title"/>
        <w:jc w:val="left"/>
        <w:rPr>
          <w:rFonts w:ascii="Calibri" w:eastAsia="Times New Roman" w:hAnsi="Calibri" w:cs="Times New Roman"/>
        </w:rPr>
        <w:sectPr w:rsidR="009D7E48">
          <w:footerReference w:type="default" r:id="rId10"/>
          <w:pgSz w:w="12240" w:h="15840"/>
          <w:pgMar w:top="1440" w:right="1440" w:bottom="1440" w:left="1440" w:header="720" w:footer="720" w:gutter="0"/>
          <w:cols w:space="720"/>
          <w:docGrid w:linePitch="360"/>
        </w:sectPr>
      </w:pPr>
    </w:p>
    <w:p w:rsidR="009D7E48" w:rsidRDefault="009D7E48" w:rsidP="00334440">
      <w:pPr>
        <w:spacing w:before="240" w:after="0" w:line="240" w:lineRule="auto"/>
        <w:rPr>
          <w:rFonts w:ascii="Calibri" w:eastAsia="Times New Roman" w:hAnsi="Calibri" w:cs="Times New Roman"/>
        </w:rPr>
      </w:pPr>
      <w:r w:rsidRPr="005E02AB">
        <w:rPr>
          <w:rFonts w:ascii="Calibri" w:eastAsia="Times New Roman" w:hAnsi="Calibri" w:cs="Times New Roman"/>
          <w:b/>
        </w:rPr>
        <w:t>Zhang, Yi</w:t>
      </w:r>
      <w:r>
        <w:rPr>
          <w:rFonts w:ascii="Calibri" w:eastAsia="Times New Roman" w:hAnsi="Calibri" w:cs="Times New Roman"/>
        </w:rPr>
        <w:t xml:space="preserve"> </w:t>
      </w:r>
    </w:p>
    <w:p w:rsidR="009D7E48" w:rsidRDefault="009D7E48" w:rsidP="009D7E48">
      <w:pPr>
        <w:spacing w:after="0" w:line="240" w:lineRule="auto"/>
        <w:rPr>
          <w:rFonts w:ascii="Calibri" w:eastAsia="Times New Roman" w:hAnsi="Calibri" w:cs="Times New Roman"/>
        </w:rPr>
      </w:pPr>
      <w:r>
        <w:rPr>
          <w:rFonts w:ascii="Calibri" w:eastAsia="Times New Roman" w:hAnsi="Calibri" w:cs="Times New Roman"/>
        </w:rPr>
        <w:t>Assurance Associate</w:t>
      </w:r>
      <w:r w:rsidR="00334440">
        <w:rPr>
          <w:rFonts w:ascii="Calibri" w:eastAsia="Times New Roman" w:hAnsi="Calibri" w:cs="Times New Roman"/>
        </w:rPr>
        <w:t>, PwC</w:t>
      </w:r>
    </w:p>
    <w:p w:rsidR="009D7E48" w:rsidRPr="009D7E48" w:rsidRDefault="009D7E48" w:rsidP="009D7E48">
      <w:pPr>
        <w:spacing w:after="0" w:line="240" w:lineRule="auto"/>
        <w:rPr>
          <w:rFonts w:ascii="Calibri" w:eastAsia="Times New Roman" w:hAnsi="Calibri" w:cs="Times New Roman"/>
        </w:rPr>
      </w:pPr>
      <w:r w:rsidRPr="009D7E48">
        <w:rPr>
          <w:rFonts w:ascii="Calibri" w:eastAsia="Times New Roman" w:hAnsi="Calibri" w:cs="Times New Roman"/>
        </w:rPr>
        <w:t>L-MOB-20A</w:t>
      </w:r>
    </w:p>
    <w:p w:rsidR="009D7E48" w:rsidRPr="005E02AB"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yi.x.zhang@pwc.com</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yzhan90@entergy.com</w:t>
      </w:r>
    </w:p>
    <w:p w:rsidR="009D7E48" w:rsidRPr="009D7E48" w:rsidRDefault="009D7E48" w:rsidP="009D7E48">
      <w:pPr>
        <w:spacing w:after="0" w:line="240" w:lineRule="auto"/>
        <w:rPr>
          <w:rFonts w:ascii="Calibri" w:eastAsia="Times New Roman" w:hAnsi="Calibri" w:cs="Times New Roman"/>
        </w:rPr>
      </w:pPr>
      <w:r w:rsidRPr="009D7E48">
        <w:rPr>
          <w:rFonts w:ascii="Calibri" w:eastAsia="Times New Roman" w:hAnsi="Calibri" w:cs="Times New Roman"/>
        </w:rPr>
        <w:t xml:space="preserve">312-254-7680 </w:t>
      </w:r>
    </w:p>
    <w:p w:rsidR="009D7E48" w:rsidRPr="005E02AB"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Roudebush, Tracy</w:t>
      </w:r>
    </w:p>
    <w:p w:rsidR="00334440" w:rsidRDefault="00334440" w:rsidP="009D7E48">
      <w:pPr>
        <w:spacing w:after="0" w:line="240" w:lineRule="auto"/>
        <w:rPr>
          <w:rFonts w:ascii="Calibri" w:eastAsia="Times New Roman" w:hAnsi="Calibri" w:cs="Times New Roman"/>
        </w:rPr>
      </w:pPr>
      <w:r w:rsidRPr="00334440">
        <w:rPr>
          <w:rFonts w:ascii="Calibri" w:eastAsia="Times New Roman" w:hAnsi="Calibri" w:cs="Times New Roman"/>
        </w:rPr>
        <w:t>PDP Senior Manager, PwC</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Computer Occupations, Other</w:t>
      </w:r>
    </w:p>
    <w:p w:rsidR="00334440" w:rsidRDefault="00334440" w:rsidP="009D7E48">
      <w:pPr>
        <w:spacing w:after="0" w:line="240" w:lineRule="auto"/>
        <w:rPr>
          <w:rFonts w:ascii="Calibri" w:eastAsia="Times New Roman" w:hAnsi="Calibri" w:cs="Times New Roman"/>
        </w:rPr>
      </w:pPr>
      <w:r w:rsidRPr="00334440">
        <w:rPr>
          <w:rFonts w:ascii="Calibri" w:eastAsia="Times New Roman" w:hAnsi="Calibri" w:cs="Times New Roman"/>
        </w:rPr>
        <w:t>Product Develop &amp; Program Mgmt</w:t>
      </w:r>
      <w:r w:rsidR="000D05C6">
        <w:rPr>
          <w:rFonts w:ascii="Calibri" w:eastAsia="Times New Roman" w:hAnsi="Calibri" w:cs="Times New Roman"/>
        </w:rPr>
        <w:t>.</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REMOTE-LA</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tracy.roudebush@pwc.com</w:t>
      </w:r>
    </w:p>
    <w:p w:rsidR="00334440" w:rsidRPr="005E02AB" w:rsidRDefault="00334440" w:rsidP="009D7E48">
      <w:pPr>
        <w:spacing w:after="0" w:line="240" w:lineRule="auto"/>
        <w:rPr>
          <w:rFonts w:ascii="Calibri" w:eastAsia="Times New Roman" w:hAnsi="Calibri" w:cs="Times New Roman"/>
        </w:rPr>
      </w:pPr>
      <w:r w:rsidRPr="00334440">
        <w:rPr>
          <w:rFonts w:ascii="Calibri" w:eastAsia="Times New Roman" w:hAnsi="Calibri" w:cs="Times New Roman"/>
        </w:rPr>
        <w:t>913</w:t>
      </w:r>
      <w:r>
        <w:rPr>
          <w:rFonts w:ascii="Calibri" w:eastAsia="Times New Roman" w:hAnsi="Calibri" w:cs="Times New Roman"/>
        </w:rPr>
        <w:t>-</w:t>
      </w:r>
      <w:r w:rsidRPr="00334440">
        <w:rPr>
          <w:rFonts w:ascii="Calibri" w:eastAsia="Times New Roman" w:hAnsi="Calibri" w:cs="Times New Roman"/>
        </w:rPr>
        <w:t>269 7527</w:t>
      </w:r>
    </w:p>
    <w:p w:rsidR="009D7E48"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Van Dyke, Danielle</w:t>
      </w:r>
    </w:p>
    <w:p w:rsidR="00C657CE"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Senior Manager</w:t>
      </w:r>
      <w:r w:rsidR="00334440">
        <w:rPr>
          <w:rFonts w:ascii="Calibri" w:eastAsia="Times New Roman" w:hAnsi="Calibri" w:cs="Times New Roman"/>
        </w:rPr>
        <w:t xml:space="preserve">, </w:t>
      </w:r>
      <w:r w:rsidRPr="005E02AB">
        <w:rPr>
          <w:rFonts w:ascii="Calibri" w:eastAsia="Times New Roman" w:hAnsi="Calibri" w:cs="Times New Roman"/>
        </w:rPr>
        <w:t xml:space="preserve">PwC </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Professional Development Program</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danielle.vandyke@pwc.com</w:t>
      </w:r>
    </w:p>
    <w:p w:rsidR="00334440" w:rsidRPr="005E02AB" w:rsidRDefault="00334440" w:rsidP="009D7E48">
      <w:pPr>
        <w:spacing w:after="0" w:line="240" w:lineRule="auto"/>
        <w:rPr>
          <w:rFonts w:ascii="Calibri" w:eastAsia="Times New Roman" w:hAnsi="Calibri" w:cs="Times New Roman"/>
        </w:rPr>
      </w:pPr>
      <w:r w:rsidRPr="00334440">
        <w:rPr>
          <w:rFonts w:ascii="Calibri" w:eastAsia="Times New Roman" w:hAnsi="Calibri" w:cs="Times New Roman"/>
        </w:rPr>
        <w:t>913</w:t>
      </w:r>
      <w:r>
        <w:rPr>
          <w:rFonts w:ascii="Calibri" w:eastAsia="Times New Roman" w:hAnsi="Calibri" w:cs="Times New Roman"/>
        </w:rPr>
        <w:t>-</w:t>
      </w:r>
      <w:r w:rsidRPr="00334440">
        <w:rPr>
          <w:rFonts w:ascii="Calibri" w:eastAsia="Times New Roman" w:hAnsi="Calibri" w:cs="Times New Roman"/>
        </w:rPr>
        <w:t>967 9062</w:t>
      </w:r>
    </w:p>
    <w:p w:rsidR="009220E7" w:rsidRPr="001C6067" w:rsidRDefault="009220E7" w:rsidP="009220E7">
      <w:pPr>
        <w:spacing w:before="240" w:after="0" w:line="240" w:lineRule="auto"/>
        <w:rPr>
          <w:rFonts w:ascii="Calibri" w:eastAsia="Times New Roman" w:hAnsi="Calibri" w:cs="Times New Roman"/>
          <w:b/>
        </w:rPr>
      </w:pPr>
      <w:r w:rsidRPr="001C6067">
        <w:rPr>
          <w:rFonts w:ascii="Calibri" w:eastAsia="Times New Roman" w:hAnsi="Calibri" w:cs="Times New Roman"/>
          <w:b/>
        </w:rPr>
        <w:t xml:space="preserve">Clare Robinson </w:t>
      </w:r>
    </w:p>
    <w:p w:rsidR="009220E7" w:rsidRDefault="009220E7" w:rsidP="009220E7">
      <w:pPr>
        <w:spacing w:after="0" w:line="240" w:lineRule="auto"/>
        <w:rPr>
          <w:rFonts w:ascii="Calibri" w:eastAsia="Times New Roman" w:hAnsi="Calibri" w:cs="Times New Roman"/>
        </w:rPr>
      </w:pPr>
      <w:r w:rsidRPr="001C6067">
        <w:rPr>
          <w:rFonts w:ascii="Calibri" w:eastAsia="Times New Roman" w:hAnsi="Calibri" w:cs="Times New Roman"/>
        </w:rPr>
        <w:t>Advisory Senior Associate</w:t>
      </w:r>
      <w:r>
        <w:rPr>
          <w:rFonts w:ascii="Calibri" w:eastAsia="Times New Roman" w:hAnsi="Calibri" w:cs="Times New Roman"/>
        </w:rPr>
        <w:t>, PwC</w:t>
      </w:r>
    </w:p>
    <w:p w:rsidR="009220E7" w:rsidRDefault="009220E7" w:rsidP="009220E7">
      <w:pPr>
        <w:spacing w:after="0" w:line="240" w:lineRule="auto"/>
        <w:rPr>
          <w:rFonts w:ascii="Calibri" w:eastAsia="Times New Roman" w:hAnsi="Calibri" w:cs="Times New Roman"/>
        </w:rPr>
      </w:pPr>
      <w:r w:rsidRPr="001C6067">
        <w:rPr>
          <w:rFonts w:ascii="Calibri" w:eastAsia="Times New Roman" w:hAnsi="Calibri" w:cs="Times New Roman"/>
        </w:rPr>
        <w:t>People &amp; Organization</w:t>
      </w:r>
    </w:p>
    <w:p w:rsidR="009220E7" w:rsidRDefault="009220E7" w:rsidP="009220E7">
      <w:pPr>
        <w:spacing w:after="0" w:line="240" w:lineRule="auto"/>
        <w:rPr>
          <w:rFonts w:ascii="Calibri" w:eastAsia="Times New Roman" w:hAnsi="Calibri" w:cs="Times New Roman"/>
        </w:rPr>
      </w:pPr>
      <w:r w:rsidRPr="001C6067">
        <w:rPr>
          <w:rFonts w:ascii="Calibri" w:eastAsia="Times New Roman" w:hAnsi="Calibri" w:cs="Times New Roman"/>
        </w:rPr>
        <w:t>L-MOB-20A</w:t>
      </w:r>
    </w:p>
    <w:p w:rsidR="009220E7" w:rsidRDefault="009220E7" w:rsidP="009220E7">
      <w:pPr>
        <w:spacing w:after="0" w:line="240" w:lineRule="auto"/>
        <w:rPr>
          <w:rFonts w:ascii="Calibri" w:eastAsia="Times New Roman" w:hAnsi="Calibri" w:cs="Times New Roman"/>
        </w:rPr>
      </w:pPr>
      <w:r w:rsidRPr="005E02AB">
        <w:rPr>
          <w:rFonts w:ascii="Calibri" w:eastAsia="Times New Roman" w:hAnsi="Calibri" w:cs="Times New Roman"/>
        </w:rPr>
        <w:t>clare.robinson@pwc.com</w:t>
      </w:r>
    </w:p>
    <w:p w:rsidR="009220E7" w:rsidRPr="0016440D" w:rsidRDefault="009220E7" w:rsidP="009220E7">
      <w:pPr>
        <w:spacing w:after="0" w:line="240" w:lineRule="auto"/>
        <w:rPr>
          <w:rFonts w:ascii="Calibri" w:eastAsia="Times New Roman" w:hAnsi="Calibri" w:cs="Times New Roman"/>
        </w:rPr>
      </w:pPr>
      <w:r w:rsidRPr="0016440D">
        <w:rPr>
          <w:rFonts w:ascii="Calibri" w:eastAsia="Times New Roman" w:hAnsi="Calibri" w:cs="Times New Roman"/>
        </w:rPr>
        <w:t>crob133@entergy.com</w:t>
      </w:r>
    </w:p>
    <w:p w:rsidR="009220E7" w:rsidRPr="005E02AB" w:rsidRDefault="009220E7" w:rsidP="009220E7">
      <w:pPr>
        <w:spacing w:after="0" w:line="240" w:lineRule="auto"/>
        <w:rPr>
          <w:rFonts w:ascii="Calibri" w:eastAsia="Times New Roman" w:hAnsi="Calibri" w:cs="Times New Roman"/>
        </w:rPr>
      </w:pPr>
      <w:r w:rsidRPr="0016440D">
        <w:rPr>
          <w:rFonts w:ascii="Calibri" w:eastAsia="Times New Roman" w:hAnsi="Calibri" w:cs="Times New Roman"/>
        </w:rPr>
        <w:t>713-724-2938</w:t>
      </w:r>
    </w:p>
    <w:p w:rsidR="009D7E48"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Oldendorf</w:t>
      </w:r>
      <w:r w:rsidR="000D05C6">
        <w:rPr>
          <w:rFonts w:ascii="Calibri" w:eastAsia="Times New Roman" w:hAnsi="Calibri" w:cs="Times New Roman"/>
          <w:b/>
        </w:rPr>
        <w:t>,</w:t>
      </w:r>
      <w:r w:rsidRPr="005E02AB">
        <w:rPr>
          <w:rFonts w:ascii="Calibri" w:eastAsia="Times New Roman" w:hAnsi="Calibri" w:cs="Times New Roman"/>
          <w:b/>
        </w:rPr>
        <w:t xml:space="preserve"> Sr</w:t>
      </w:r>
      <w:r w:rsidR="000D05C6">
        <w:rPr>
          <w:rFonts w:ascii="Calibri" w:eastAsia="Times New Roman" w:hAnsi="Calibri" w:cs="Times New Roman"/>
          <w:b/>
        </w:rPr>
        <w:t>.</w:t>
      </w:r>
      <w:r w:rsidRPr="005E02AB">
        <w:rPr>
          <w:rFonts w:ascii="Calibri" w:eastAsia="Times New Roman" w:hAnsi="Calibri" w:cs="Times New Roman"/>
          <w:b/>
        </w:rPr>
        <w:t xml:space="preserve">, Brendon </w:t>
      </w:r>
    </w:p>
    <w:p w:rsidR="009D7E48" w:rsidRPr="005E02AB"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Proj</w:t>
      </w:r>
      <w:r w:rsidR="00C657CE">
        <w:rPr>
          <w:rFonts w:ascii="Calibri" w:eastAsia="Times New Roman" w:hAnsi="Calibri" w:cs="Times New Roman"/>
        </w:rPr>
        <w:t>.</w:t>
      </w:r>
      <w:r w:rsidRPr="005E02AB">
        <w:rPr>
          <w:rFonts w:ascii="Calibri" w:eastAsia="Times New Roman" w:hAnsi="Calibri" w:cs="Times New Roman"/>
        </w:rPr>
        <w:t xml:space="preserve"> Mgr</w:t>
      </w:r>
      <w:r w:rsidR="00C657CE">
        <w:rPr>
          <w:rFonts w:ascii="Calibri" w:eastAsia="Times New Roman" w:hAnsi="Calibri" w:cs="Times New Roman"/>
        </w:rPr>
        <w:t>.</w:t>
      </w:r>
      <w:r w:rsidRPr="005E02AB">
        <w:rPr>
          <w:rFonts w:ascii="Calibri" w:eastAsia="Times New Roman" w:hAnsi="Calibri" w:cs="Times New Roman"/>
        </w:rPr>
        <w:t>, Sr</w:t>
      </w:r>
      <w:r w:rsidR="00C657CE">
        <w:rPr>
          <w:rFonts w:ascii="Calibri" w:eastAsia="Times New Roman" w:hAnsi="Calibri" w:cs="Times New Roman"/>
        </w:rPr>
        <w:t>.</w:t>
      </w:r>
      <w:r w:rsidRPr="005E02AB">
        <w:rPr>
          <w:rFonts w:ascii="Calibri" w:eastAsia="Times New Roman" w:hAnsi="Calibri" w:cs="Times New Roman"/>
        </w:rPr>
        <w:t xml:space="preserve"> (CD</w:t>
      </w:r>
      <w:r w:rsidRPr="009D7E48">
        <w:rPr>
          <w:rFonts w:ascii="MS Gothic" w:eastAsia="MS Gothic" w:hAnsi="MS Gothic" w:cs="MS Gothic" w:hint="eastAsia"/>
        </w:rPr>
        <w:t>＆</w:t>
      </w:r>
      <w:r w:rsidRPr="005E02AB">
        <w:rPr>
          <w:rFonts w:ascii="Calibri" w:eastAsia="Times New Roman" w:hAnsi="Calibri" w:cs="Times New Roman"/>
        </w:rPr>
        <w:t>I)</w:t>
      </w:r>
    </w:p>
    <w:p w:rsidR="002E16BC" w:rsidRDefault="002E16BC" w:rsidP="009D7E48">
      <w:pPr>
        <w:spacing w:after="0" w:line="240" w:lineRule="auto"/>
        <w:rPr>
          <w:rFonts w:ascii="Calibri" w:eastAsia="Times New Roman" w:hAnsi="Calibri" w:cs="Times New Roman"/>
        </w:rPr>
      </w:pPr>
      <w:r w:rsidRPr="002E16BC">
        <w:rPr>
          <w:rFonts w:ascii="Calibri" w:eastAsia="Times New Roman" w:hAnsi="Calibri" w:cs="Times New Roman"/>
        </w:rPr>
        <w:t>Dist</w:t>
      </w:r>
      <w:r w:rsidR="000D05C6">
        <w:rPr>
          <w:rFonts w:ascii="Calibri" w:eastAsia="Times New Roman" w:hAnsi="Calibri" w:cs="Times New Roman"/>
        </w:rPr>
        <w:t>.</w:t>
      </w:r>
      <w:r w:rsidRPr="002E16BC">
        <w:rPr>
          <w:rFonts w:ascii="Calibri" w:eastAsia="Times New Roman" w:hAnsi="Calibri" w:cs="Times New Roman"/>
        </w:rPr>
        <w:t xml:space="preserve"> Digital Utility Solutions</w:t>
      </w:r>
    </w:p>
    <w:p w:rsidR="002E16BC" w:rsidRDefault="002E16BC" w:rsidP="009D7E48">
      <w:pPr>
        <w:spacing w:after="0" w:line="240" w:lineRule="auto"/>
        <w:rPr>
          <w:rFonts w:ascii="Calibri" w:eastAsia="Times New Roman" w:hAnsi="Calibri" w:cs="Times New Roman"/>
        </w:rPr>
      </w:pPr>
      <w:r w:rsidRPr="002E16BC">
        <w:rPr>
          <w:rFonts w:ascii="Calibri" w:eastAsia="Times New Roman" w:hAnsi="Calibri" w:cs="Times New Roman"/>
        </w:rPr>
        <w:t>1250 Poydras, New Orleans, LA 70113</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L-MOB-5A</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boldend@entergy.com</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504-576-2364</w:t>
      </w:r>
    </w:p>
    <w:p w:rsidR="009D7E48" w:rsidRPr="005E02AB"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 xml:space="preserve">Kemp, Kristyn Sherise </w:t>
      </w:r>
    </w:p>
    <w:p w:rsidR="009D7E48" w:rsidRPr="001C6067" w:rsidRDefault="009D7E48" w:rsidP="009D7E48">
      <w:pPr>
        <w:spacing w:after="0" w:line="240" w:lineRule="auto"/>
        <w:rPr>
          <w:rFonts w:ascii="Calibri" w:eastAsia="Times New Roman" w:hAnsi="Calibri" w:cs="Times New Roman"/>
        </w:rPr>
      </w:pPr>
      <w:r w:rsidRPr="001C6067">
        <w:rPr>
          <w:rFonts w:ascii="Calibri" w:eastAsia="Times New Roman" w:hAnsi="Calibri" w:cs="Times New Roman"/>
        </w:rPr>
        <w:t>Analyst, Sr</w:t>
      </w:r>
      <w:r w:rsidR="00C657CE">
        <w:rPr>
          <w:rFonts w:ascii="Calibri" w:eastAsia="Times New Roman" w:hAnsi="Calibri" w:cs="Times New Roman"/>
        </w:rPr>
        <w:t>.</w:t>
      </w:r>
    </w:p>
    <w:p w:rsidR="00C657CE" w:rsidRDefault="00C657CE" w:rsidP="009D7E48">
      <w:pPr>
        <w:spacing w:after="0" w:line="240" w:lineRule="auto"/>
        <w:rPr>
          <w:rFonts w:ascii="Calibri" w:eastAsia="Times New Roman" w:hAnsi="Calibri" w:cs="Times New Roman"/>
        </w:rPr>
      </w:pPr>
      <w:r w:rsidRPr="00C657CE">
        <w:rPr>
          <w:rFonts w:ascii="Calibri" w:eastAsia="Times New Roman" w:hAnsi="Calibri" w:cs="Times New Roman"/>
        </w:rPr>
        <w:t>Dist</w:t>
      </w:r>
      <w:r>
        <w:rPr>
          <w:rFonts w:ascii="Calibri" w:eastAsia="Times New Roman" w:hAnsi="Calibri" w:cs="Times New Roman"/>
        </w:rPr>
        <w:t>.</w:t>
      </w:r>
      <w:r w:rsidRPr="00C657CE">
        <w:rPr>
          <w:rFonts w:ascii="Calibri" w:eastAsia="Times New Roman" w:hAnsi="Calibri" w:cs="Times New Roman"/>
        </w:rPr>
        <w:t xml:space="preserve"> Digital Utility Solutions</w:t>
      </w:r>
    </w:p>
    <w:p w:rsidR="00C657CE" w:rsidRDefault="00C657CE" w:rsidP="009D7E48">
      <w:pPr>
        <w:spacing w:after="0" w:line="240" w:lineRule="auto"/>
        <w:rPr>
          <w:rFonts w:ascii="Calibri" w:eastAsia="Times New Roman" w:hAnsi="Calibri" w:cs="Times New Roman"/>
        </w:rPr>
      </w:pPr>
      <w:r>
        <w:rPr>
          <w:rFonts w:ascii="Segoe UI" w:hAnsi="Segoe UI" w:cs="Segoe UI"/>
          <w:color w:val="333333"/>
          <w:sz w:val="21"/>
          <w:szCs w:val="21"/>
        </w:rPr>
        <w:t>1250 Poydras, New Orleans, LA 70113</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L-MOB-5A</w:t>
      </w:r>
    </w:p>
    <w:p w:rsidR="009D7E48" w:rsidRPr="005E02AB"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kkemp@entergy.com</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504-576-7605</w:t>
      </w:r>
    </w:p>
    <w:p w:rsidR="009D7E48" w:rsidRPr="005E02AB" w:rsidRDefault="002E16BC" w:rsidP="00334440">
      <w:pPr>
        <w:spacing w:before="240" w:after="0" w:line="240" w:lineRule="auto"/>
        <w:rPr>
          <w:rFonts w:ascii="Calibri" w:eastAsia="Times New Roman" w:hAnsi="Calibri" w:cs="Times New Roman"/>
          <w:b/>
        </w:rPr>
      </w:pPr>
      <w:r>
        <w:rPr>
          <w:rFonts w:ascii="Calibri" w:eastAsia="Times New Roman" w:hAnsi="Calibri" w:cs="Times New Roman"/>
          <w:b/>
        </w:rPr>
        <w:br w:type="column"/>
      </w:r>
      <w:r w:rsidR="009D7E48" w:rsidRPr="005E02AB">
        <w:rPr>
          <w:rFonts w:ascii="Calibri" w:eastAsia="Times New Roman" w:hAnsi="Calibri" w:cs="Times New Roman"/>
          <w:b/>
        </w:rPr>
        <w:t xml:space="preserve">Spring, Melanie S </w:t>
      </w:r>
    </w:p>
    <w:p w:rsidR="009D7E48" w:rsidRPr="0016440D" w:rsidRDefault="009D7E48" w:rsidP="009D7E48">
      <w:pPr>
        <w:spacing w:after="0" w:line="240" w:lineRule="auto"/>
        <w:rPr>
          <w:rFonts w:ascii="Calibri" w:eastAsia="Times New Roman" w:hAnsi="Calibri" w:cs="Times New Roman"/>
        </w:rPr>
      </w:pPr>
      <w:r w:rsidRPr="0016440D">
        <w:rPr>
          <w:rFonts w:ascii="Calibri" w:eastAsia="Times New Roman" w:hAnsi="Calibri" w:cs="Times New Roman"/>
        </w:rPr>
        <w:t>Mgr</w:t>
      </w:r>
      <w:r w:rsidR="005233B8">
        <w:rPr>
          <w:rFonts w:ascii="Calibri" w:eastAsia="Times New Roman" w:hAnsi="Calibri" w:cs="Times New Roman"/>
        </w:rPr>
        <w:t>.</w:t>
      </w:r>
      <w:r w:rsidRPr="0016440D">
        <w:rPr>
          <w:rFonts w:ascii="Calibri" w:eastAsia="Times New Roman" w:hAnsi="Calibri" w:cs="Times New Roman"/>
        </w:rPr>
        <w:t>, Business Readiness</w:t>
      </w:r>
    </w:p>
    <w:p w:rsidR="002E16BC" w:rsidRDefault="002E16BC" w:rsidP="009D7E48">
      <w:pPr>
        <w:spacing w:after="0" w:line="240" w:lineRule="auto"/>
        <w:rPr>
          <w:rFonts w:ascii="Calibri" w:eastAsia="Times New Roman" w:hAnsi="Calibri" w:cs="Times New Roman"/>
        </w:rPr>
      </w:pPr>
      <w:r w:rsidRPr="002E16BC">
        <w:rPr>
          <w:rFonts w:ascii="Calibri" w:eastAsia="Times New Roman" w:hAnsi="Calibri" w:cs="Times New Roman"/>
        </w:rPr>
        <w:t>PD</w:t>
      </w:r>
      <w:r w:rsidR="005233B8">
        <w:rPr>
          <w:rFonts w:ascii="Calibri" w:eastAsia="Times New Roman" w:hAnsi="Calibri" w:cs="Times New Roman"/>
        </w:rPr>
        <w:t xml:space="preserve"> </w:t>
      </w:r>
      <w:r w:rsidRPr="002E16BC">
        <w:rPr>
          <w:rFonts w:ascii="Calibri" w:eastAsia="Times New Roman" w:hAnsi="Calibri" w:cs="Times New Roman"/>
        </w:rPr>
        <w:t>&amp;</w:t>
      </w:r>
      <w:r w:rsidR="005233B8">
        <w:rPr>
          <w:rFonts w:ascii="Calibri" w:eastAsia="Times New Roman" w:hAnsi="Calibri" w:cs="Times New Roman"/>
        </w:rPr>
        <w:t xml:space="preserve"> PM </w:t>
      </w:r>
      <w:r w:rsidRPr="002E16BC">
        <w:rPr>
          <w:rFonts w:ascii="Calibri" w:eastAsia="Times New Roman" w:hAnsi="Calibri" w:cs="Times New Roman"/>
        </w:rPr>
        <w:t>Business Readiness</w:t>
      </w:r>
    </w:p>
    <w:p w:rsidR="002E16BC" w:rsidRDefault="002E16BC" w:rsidP="009D7E48">
      <w:pPr>
        <w:spacing w:after="0" w:line="240" w:lineRule="auto"/>
        <w:rPr>
          <w:rFonts w:ascii="Calibri" w:eastAsia="Times New Roman" w:hAnsi="Calibri" w:cs="Times New Roman"/>
        </w:rPr>
      </w:pPr>
      <w:r w:rsidRPr="002E16BC">
        <w:rPr>
          <w:rFonts w:ascii="Calibri" w:eastAsia="Times New Roman" w:hAnsi="Calibri" w:cs="Times New Roman"/>
        </w:rPr>
        <w:t>1250 Poydras, New Orleans, LA 70113</w:t>
      </w:r>
    </w:p>
    <w:p w:rsidR="009D7E48" w:rsidRPr="0016440D" w:rsidRDefault="009D7E48" w:rsidP="009D7E48">
      <w:pPr>
        <w:spacing w:after="0" w:line="240" w:lineRule="auto"/>
        <w:rPr>
          <w:rFonts w:ascii="Calibri" w:eastAsia="Times New Roman" w:hAnsi="Calibri" w:cs="Times New Roman"/>
        </w:rPr>
      </w:pPr>
      <w:r w:rsidRPr="0016440D">
        <w:rPr>
          <w:rFonts w:ascii="Calibri" w:eastAsia="Times New Roman" w:hAnsi="Calibri" w:cs="Times New Roman"/>
        </w:rPr>
        <w:t>L-MOB-5A</w:t>
      </w:r>
    </w:p>
    <w:p w:rsidR="009D7E48" w:rsidRPr="0016440D" w:rsidRDefault="009D7E48" w:rsidP="009D7E48">
      <w:pPr>
        <w:spacing w:after="0" w:line="240" w:lineRule="auto"/>
        <w:rPr>
          <w:rFonts w:ascii="Calibri" w:eastAsia="Times New Roman" w:hAnsi="Calibri" w:cs="Times New Roman"/>
        </w:rPr>
      </w:pPr>
      <w:r w:rsidRPr="0016440D">
        <w:rPr>
          <w:rFonts w:ascii="Calibri" w:eastAsia="Times New Roman" w:hAnsi="Calibri" w:cs="Times New Roman"/>
        </w:rPr>
        <w:t>mspring@entergy.com</w:t>
      </w:r>
    </w:p>
    <w:p w:rsidR="009D7E48" w:rsidRPr="005E02AB" w:rsidRDefault="009D7E48" w:rsidP="009D7E48">
      <w:pPr>
        <w:spacing w:after="0" w:line="240" w:lineRule="auto"/>
        <w:rPr>
          <w:rFonts w:ascii="Calibri" w:eastAsia="Times New Roman" w:hAnsi="Calibri" w:cs="Times New Roman"/>
        </w:rPr>
      </w:pPr>
      <w:r w:rsidRPr="0016440D">
        <w:rPr>
          <w:rFonts w:ascii="Calibri" w:eastAsia="Times New Roman" w:hAnsi="Calibri" w:cs="Times New Roman"/>
        </w:rPr>
        <w:t>504-576-5435</w:t>
      </w:r>
    </w:p>
    <w:p w:rsidR="009D7E48" w:rsidRPr="005E02AB"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 xml:space="preserve">Clark, Kwame T </w:t>
      </w:r>
    </w:p>
    <w:p w:rsidR="009D7E48" w:rsidRDefault="009D7E48" w:rsidP="009D7E48">
      <w:pPr>
        <w:spacing w:after="0" w:line="240" w:lineRule="auto"/>
        <w:rPr>
          <w:rFonts w:ascii="Calibri" w:eastAsia="Times New Roman" w:hAnsi="Calibri" w:cs="Times New Roman"/>
        </w:rPr>
      </w:pPr>
      <w:r w:rsidRPr="009D7E48">
        <w:rPr>
          <w:rFonts w:ascii="Calibri" w:eastAsia="Times New Roman" w:hAnsi="Calibri" w:cs="Times New Roman"/>
        </w:rPr>
        <w:t>Training Specialist</w:t>
      </w:r>
    </w:p>
    <w:p w:rsidR="009D7E48" w:rsidRDefault="009D7E48" w:rsidP="009D7E48">
      <w:pPr>
        <w:spacing w:after="0" w:line="240" w:lineRule="auto"/>
        <w:rPr>
          <w:rFonts w:ascii="Calibri" w:eastAsia="Times New Roman" w:hAnsi="Calibri" w:cs="Times New Roman"/>
        </w:rPr>
      </w:pPr>
      <w:r w:rsidRPr="009D7E48">
        <w:rPr>
          <w:rFonts w:ascii="Calibri" w:eastAsia="Times New Roman" w:hAnsi="Calibri" w:cs="Times New Roman"/>
        </w:rPr>
        <w:t>CSD- Service Assurance</w:t>
      </w:r>
    </w:p>
    <w:p w:rsidR="009D7E48" w:rsidRDefault="009D7E48" w:rsidP="009D7E48">
      <w:pPr>
        <w:spacing w:after="0" w:line="240" w:lineRule="auto"/>
        <w:rPr>
          <w:rFonts w:ascii="Calibri" w:eastAsia="Times New Roman" w:hAnsi="Calibri" w:cs="Times New Roman"/>
        </w:rPr>
      </w:pPr>
      <w:r>
        <w:rPr>
          <w:rFonts w:ascii="Segoe UI" w:hAnsi="Segoe UI" w:cs="Segoe UI"/>
          <w:color w:val="333333"/>
          <w:sz w:val="21"/>
          <w:szCs w:val="21"/>
        </w:rPr>
        <w:t>905 Highway 80 East, Clinton, MS 39056</w:t>
      </w:r>
    </w:p>
    <w:p w:rsidR="009D7E48" w:rsidRDefault="009D7E48" w:rsidP="009D7E48">
      <w:pPr>
        <w:spacing w:after="0" w:line="240" w:lineRule="auto"/>
        <w:rPr>
          <w:rFonts w:ascii="Calibri" w:eastAsia="Times New Roman" w:hAnsi="Calibri" w:cs="Times New Roman"/>
        </w:rPr>
      </w:pPr>
      <w:r w:rsidRPr="009D7E48">
        <w:rPr>
          <w:rFonts w:ascii="Calibri" w:eastAsia="Times New Roman" w:hAnsi="Calibri" w:cs="Times New Roman"/>
        </w:rPr>
        <w:t>M-CLTR-452</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kclark1@entergy.com</w:t>
      </w:r>
    </w:p>
    <w:p w:rsidR="009D7E48" w:rsidRDefault="009D7E48" w:rsidP="009D7E48">
      <w:pPr>
        <w:spacing w:after="0" w:line="240" w:lineRule="auto"/>
      </w:pPr>
      <w:r>
        <w:t>601-949-7352</w:t>
      </w:r>
    </w:p>
    <w:p w:rsidR="009D7E48" w:rsidRPr="005E02AB"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 xml:space="preserve">Pointer, Valarie F </w:t>
      </w:r>
    </w:p>
    <w:p w:rsidR="00334440" w:rsidRPr="00334440" w:rsidRDefault="00334440" w:rsidP="00334440">
      <w:pPr>
        <w:spacing w:after="0" w:line="240" w:lineRule="auto"/>
        <w:rPr>
          <w:rFonts w:ascii="Calibri" w:eastAsia="Times New Roman" w:hAnsi="Calibri" w:cs="Times New Roman"/>
        </w:rPr>
      </w:pPr>
      <w:r w:rsidRPr="00334440">
        <w:rPr>
          <w:rFonts w:ascii="Calibri" w:eastAsia="Times New Roman" w:hAnsi="Calibri" w:cs="Times New Roman"/>
        </w:rPr>
        <w:t>Training Specialist</w:t>
      </w:r>
    </w:p>
    <w:p w:rsidR="00334440" w:rsidRDefault="00334440" w:rsidP="00334440">
      <w:pPr>
        <w:spacing w:after="0" w:line="240" w:lineRule="auto"/>
        <w:rPr>
          <w:rFonts w:ascii="Segoe UI" w:hAnsi="Segoe UI" w:cs="Segoe UI"/>
          <w:color w:val="333333"/>
          <w:sz w:val="21"/>
          <w:szCs w:val="21"/>
        </w:rPr>
      </w:pPr>
      <w:r w:rsidRPr="00334440">
        <w:rPr>
          <w:rFonts w:ascii="Segoe UI" w:hAnsi="Segoe UI" w:cs="Segoe UI"/>
          <w:color w:val="333333"/>
          <w:sz w:val="21"/>
          <w:szCs w:val="21"/>
        </w:rPr>
        <w:t>CSD- Service Assurance</w:t>
      </w:r>
    </w:p>
    <w:p w:rsidR="00334440" w:rsidRDefault="00334440" w:rsidP="00334440">
      <w:pPr>
        <w:spacing w:after="0" w:line="240" w:lineRule="auto"/>
        <w:rPr>
          <w:rFonts w:ascii="Calibri" w:eastAsia="Times New Roman" w:hAnsi="Calibri" w:cs="Times New Roman"/>
        </w:rPr>
      </w:pPr>
      <w:r>
        <w:rPr>
          <w:rFonts w:ascii="Segoe UI" w:hAnsi="Segoe UI" w:cs="Segoe UI"/>
          <w:color w:val="333333"/>
          <w:sz w:val="21"/>
          <w:szCs w:val="21"/>
        </w:rPr>
        <w:t>5564 Essen Lane, Baton Rouge, LA 70809</w:t>
      </w:r>
    </w:p>
    <w:p w:rsidR="00334440" w:rsidRDefault="00334440" w:rsidP="00334440">
      <w:pPr>
        <w:spacing w:after="0" w:line="240" w:lineRule="auto"/>
        <w:rPr>
          <w:rFonts w:ascii="Calibri" w:eastAsia="Times New Roman" w:hAnsi="Calibri" w:cs="Times New Roman"/>
        </w:rPr>
      </w:pPr>
      <w:r w:rsidRPr="00334440">
        <w:rPr>
          <w:rFonts w:ascii="Calibri" w:eastAsia="Times New Roman" w:hAnsi="Calibri" w:cs="Times New Roman"/>
        </w:rPr>
        <w:t>L-ESSN-1J</w:t>
      </w:r>
    </w:p>
    <w:p w:rsidR="009D7E48" w:rsidRDefault="009D7E48" w:rsidP="00334440">
      <w:pPr>
        <w:spacing w:after="0" w:line="240" w:lineRule="auto"/>
        <w:rPr>
          <w:rFonts w:ascii="Calibri" w:eastAsia="Times New Roman" w:hAnsi="Calibri" w:cs="Times New Roman"/>
        </w:rPr>
      </w:pPr>
      <w:r w:rsidRPr="005E02AB">
        <w:rPr>
          <w:rFonts w:ascii="Calibri" w:eastAsia="Times New Roman" w:hAnsi="Calibri" w:cs="Times New Roman"/>
        </w:rPr>
        <w:t>vpointe@entergy.com</w:t>
      </w:r>
    </w:p>
    <w:p w:rsidR="00334440" w:rsidRPr="005E02AB" w:rsidRDefault="00334440" w:rsidP="00334440">
      <w:pPr>
        <w:spacing w:after="0" w:line="240" w:lineRule="auto"/>
        <w:rPr>
          <w:rFonts w:ascii="Calibri" w:eastAsia="Times New Roman" w:hAnsi="Calibri" w:cs="Times New Roman"/>
        </w:rPr>
      </w:pPr>
      <w:r w:rsidRPr="00334440">
        <w:rPr>
          <w:rFonts w:ascii="Calibri" w:eastAsia="Times New Roman" w:hAnsi="Calibri" w:cs="Times New Roman"/>
        </w:rPr>
        <w:t>225-763-5209</w:t>
      </w:r>
    </w:p>
    <w:p w:rsidR="009D7E48" w:rsidRPr="005E02AB"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 xml:space="preserve">Goodman, Pamela Faye </w:t>
      </w:r>
    </w:p>
    <w:p w:rsidR="00C657CE" w:rsidRP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Training Specialist</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CSD- Service Assurance</w:t>
      </w:r>
    </w:p>
    <w:p w:rsidR="00C657CE" w:rsidRDefault="00C657CE" w:rsidP="00C657CE">
      <w:pPr>
        <w:spacing w:after="0" w:line="240" w:lineRule="auto"/>
        <w:rPr>
          <w:rFonts w:ascii="Segoe UI" w:hAnsi="Segoe UI" w:cs="Segoe UI"/>
          <w:color w:val="333333"/>
          <w:sz w:val="21"/>
          <w:szCs w:val="21"/>
        </w:rPr>
      </w:pPr>
      <w:r>
        <w:rPr>
          <w:rFonts w:ascii="Segoe UI" w:hAnsi="Segoe UI" w:cs="Segoe UI"/>
          <w:color w:val="333333"/>
          <w:sz w:val="21"/>
          <w:szCs w:val="21"/>
        </w:rPr>
        <w:t>425 W. Capitol, Little Rock, AR 72201</w:t>
      </w:r>
    </w:p>
    <w:p w:rsidR="00C657CE" w:rsidRPr="00C657CE" w:rsidRDefault="00C657CE" w:rsidP="009D7E48">
      <w:pPr>
        <w:spacing w:after="0" w:line="240" w:lineRule="auto"/>
        <w:rPr>
          <w:rFonts w:ascii="Segoe UI" w:hAnsi="Segoe UI" w:cs="Segoe UI"/>
          <w:color w:val="333333"/>
          <w:sz w:val="21"/>
          <w:szCs w:val="21"/>
        </w:rPr>
      </w:pPr>
      <w:r w:rsidRPr="00C657CE">
        <w:rPr>
          <w:rFonts w:ascii="Segoe UI" w:hAnsi="Segoe UI" w:cs="Segoe UI"/>
          <w:color w:val="333333"/>
          <w:sz w:val="21"/>
          <w:szCs w:val="21"/>
        </w:rPr>
        <w:t>A-TCBY-24A</w:t>
      </w:r>
    </w:p>
    <w:p w:rsidR="009D7E48" w:rsidRPr="00C657CE" w:rsidRDefault="009D7E48" w:rsidP="009D7E48">
      <w:pPr>
        <w:spacing w:after="0" w:line="240" w:lineRule="auto"/>
        <w:rPr>
          <w:rFonts w:ascii="Segoe UI" w:hAnsi="Segoe UI" w:cs="Segoe UI"/>
          <w:color w:val="333333"/>
          <w:sz w:val="21"/>
          <w:szCs w:val="21"/>
        </w:rPr>
      </w:pPr>
      <w:r w:rsidRPr="00C657CE">
        <w:rPr>
          <w:rFonts w:ascii="Segoe UI" w:hAnsi="Segoe UI" w:cs="Segoe UI"/>
          <w:color w:val="333333"/>
          <w:sz w:val="21"/>
          <w:szCs w:val="21"/>
        </w:rPr>
        <w:t>pgoodma@entergy.com</w:t>
      </w:r>
    </w:p>
    <w:p w:rsidR="00C657CE" w:rsidRPr="005E02AB" w:rsidRDefault="00C657CE" w:rsidP="009D7E48">
      <w:pPr>
        <w:spacing w:after="0" w:line="240" w:lineRule="auto"/>
        <w:rPr>
          <w:rFonts w:ascii="Calibri" w:eastAsia="Times New Roman" w:hAnsi="Calibri" w:cs="Times New Roman"/>
        </w:rPr>
      </w:pPr>
      <w:r w:rsidRPr="00C657CE">
        <w:rPr>
          <w:rFonts w:ascii="Calibri" w:eastAsia="Times New Roman" w:hAnsi="Calibri" w:cs="Times New Roman"/>
        </w:rPr>
        <w:t>501-377-3989</w:t>
      </w:r>
    </w:p>
    <w:p w:rsidR="009D7E48" w:rsidRPr="00C657CE" w:rsidRDefault="009D7E48" w:rsidP="00C657CE">
      <w:pPr>
        <w:spacing w:before="240" w:after="0" w:line="240" w:lineRule="auto"/>
        <w:rPr>
          <w:rFonts w:ascii="Calibri" w:eastAsia="Times New Roman" w:hAnsi="Calibri" w:cs="Times New Roman"/>
          <w:b/>
        </w:rPr>
      </w:pPr>
      <w:r w:rsidRPr="00C657CE">
        <w:rPr>
          <w:rFonts w:ascii="Calibri" w:eastAsia="Times New Roman" w:hAnsi="Calibri" w:cs="Times New Roman"/>
          <w:b/>
        </w:rPr>
        <w:t xml:space="preserve">Richardson, Alicia </w:t>
      </w:r>
    </w:p>
    <w:p w:rsidR="00C657CE" w:rsidRP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Training Specialist</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CSD- Service Assurance</w:t>
      </w:r>
    </w:p>
    <w:p w:rsidR="002E16BC" w:rsidRDefault="002E16BC" w:rsidP="00C657CE">
      <w:pPr>
        <w:spacing w:after="0" w:line="240" w:lineRule="auto"/>
        <w:rPr>
          <w:rFonts w:ascii="Calibri" w:eastAsia="Times New Roman" w:hAnsi="Calibri" w:cs="Times New Roman"/>
        </w:rPr>
      </w:pPr>
      <w:r w:rsidRPr="002E16BC">
        <w:rPr>
          <w:rFonts w:ascii="Calibri" w:eastAsia="Times New Roman" w:hAnsi="Calibri" w:cs="Times New Roman"/>
        </w:rPr>
        <w:t>905 Highway 80 East, Clinton, MS 39056</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M-CLTR-452</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alawren@entergy.com</w:t>
      </w:r>
    </w:p>
    <w:p w:rsidR="00C657CE" w:rsidRPr="005E02AB" w:rsidRDefault="00C657CE" w:rsidP="009D7E48">
      <w:pPr>
        <w:spacing w:after="0" w:line="240" w:lineRule="auto"/>
        <w:rPr>
          <w:rFonts w:ascii="Calibri" w:eastAsia="Times New Roman" w:hAnsi="Calibri" w:cs="Times New Roman"/>
        </w:rPr>
      </w:pPr>
      <w:r w:rsidRPr="00C657CE">
        <w:rPr>
          <w:rFonts w:ascii="Calibri" w:eastAsia="Times New Roman" w:hAnsi="Calibri" w:cs="Times New Roman"/>
        </w:rPr>
        <w:t>601-949-7358</w:t>
      </w:r>
    </w:p>
    <w:p w:rsidR="009D7E48" w:rsidRPr="00C657CE" w:rsidRDefault="002E16BC" w:rsidP="00C657CE">
      <w:pPr>
        <w:spacing w:before="240" w:after="0" w:line="240" w:lineRule="auto"/>
        <w:rPr>
          <w:rFonts w:ascii="Calibri" w:eastAsia="Times New Roman" w:hAnsi="Calibri" w:cs="Times New Roman"/>
          <w:b/>
        </w:rPr>
      </w:pPr>
      <w:r>
        <w:rPr>
          <w:rFonts w:ascii="Calibri" w:eastAsia="Times New Roman" w:hAnsi="Calibri" w:cs="Times New Roman"/>
          <w:b/>
        </w:rPr>
        <w:br w:type="column"/>
      </w:r>
      <w:r w:rsidR="009D7E48" w:rsidRPr="00C657CE">
        <w:rPr>
          <w:rFonts w:ascii="Calibri" w:eastAsia="Times New Roman" w:hAnsi="Calibri" w:cs="Times New Roman"/>
          <w:b/>
        </w:rPr>
        <w:lastRenderedPageBreak/>
        <w:t xml:space="preserve">Vaughan, Randall A </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Mgr</w:t>
      </w:r>
      <w:r w:rsidR="000D05C6">
        <w:rPr>
          <w:rFonts w:ascii="Calibri" w:eastAsia="Times New Roman" w:hAnsi="Calibri" w:cs="Times New Roman"/>
        </w:rPr>
        <w:t>.</w:t>
      </w:r>
      <w:r w:rsidRPr="00C657CE">
        <w:rPr>
          <w:rFonts w:ascii="Calibri" w:eastAsia="Times New Roman" w:hAnsi="Calibri" w:cs="Times New Roman"/>
        </w:rPr>
        <w:t>, Distribution Dispatch</w:t>
      </w:r>
    </w:p>
    <w:p w:rsidR="002E16BC" w:rsidRDefault="002E16BC" w:rsidP="00C657CE">
      <w:pPr>
        <w:spacing w:after="0" w:line="240" w:lineRule="auto"/>
        <w:rPr>
          <w:rFonts w:ascii="Calibri" w:eastAsia="Times New Roman" w:hAnsi="Calibri" w:cs="Times New Roman"/>
        </w:rPr>
      </w:pPr>
      <w:r w:rsidRPr="002E16BC">
        <w:rPr>
          <w:rFonts w:ascii="Calibri" w:eastAsia="Times New Roman" w:hAnsi="Calibri" w:cs="Times New Roman"/>
        </w:rPr>
        <w:t>MS Distribution Dispatch</w:t>
      </w:r>
    </w:p>
    <w:p w:rsidR="00C657CE" w:rsidRPr="00C657CE" w:rsidRDefault="00C657CE" w:rsidP="00C657CE">
      <w:pPr>
        <w:spacing w:after="0" w:line="240" w:lineRule="auto"/>
        <w:rPr>
          <w:rFonts w:ascii="Calibri" w:eastAsia="Times New Roman" w:hAnsi="Calibri" w:cs="Times New Roman"/>
        </w:rPr>
      </w:pPr>
      <w:r>
        <w:rPr>
          <w:rFonts w:ascii="Segoe UI" w:hAnsi="Segoe UI" w:cs="Segoe UI"/>
          <w:color w:val="333333"/>
          <w:sz w:val="21"/>
          <w:szCs w:val="21"/>
        </w:rPr>
        <w:t>740 E. South St., Jackson, MS 39201</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M-SOTH-452</w:t>
      </w:r>
    </w:p>
    <w:p w:rsidR="009D7E48" w:rsidRDefault="009D7E48" w:rsidP="009D7E48">
      <w:pPr>
        <w:spacing w:after="0" w:line="240" w:lineRule="auto"/>
        <w:rPr>
          <w:rFonts w:ascii="Calibri" w:eastAsia="Times New Roman" w:hAnsi="Calibri" w:cs="Times New Roman"/>
        </w:rPr>
      </w:pPr>
      <w:r w:rsidRPr="005E02AB">
        <w:rPr>
          <w:rFonts w:ascii="Calibri" w:eastAsia="Times New Roman" w:hAnsi="Calibri" w:cs="Times New Roman"/>
        </w:rPr>
        <w:t>rvaugha@entergy.com</w:t>
      </w:r>
    </w:p>
    <w:p w:rsidR="00C657CE" w:rsidRPr="005E02AB" w:rsidRDefault="00C657CE" w:rsidP="009D7E48">
      <w:pPr>
        <w:spacing w:after="0" w:line="240" w:lineRule="auto"/>
        <w:rPr>
          <w:rFonts w:ascii="Calibri" w:eastAsia="Times New Roman" w:hAnsi="Calibri" w:cs="Times New Roman"/>
        </w:rPr>
      </w:pPr>
      <w:r w:rsidRPr="00C657CE">
        <w:rPr>
          <w:rFonts w:ascii="Calibri" w:eastAsia="Times New Roman" w:hAnsi="Calibri" w:cs="Times New Roman"/>
        </w:rPr>
        <w:t>601-351-4230</w:t>
      </w:r>
    </w:p>
    <w:p w:rsidR="009D7E48" w:rsidRPr="005E02AB" w:rsidRDefault="009D7E48" w:rsidP="00334440">
      <w:pPr>
        <w:spacing w:before="240" w:after="0" w:line="240" w:lineRule="auto"/>
        <w:rPr>
          <w:rFonts w:ascii="Calibri" w:eastAsia="Times New Roman" w:hAnsi="Calibri" w:cs="Times New Roman"/>
          <w:b/>
        </w:rPr>
      </w:pPr>
      <w:r w:rsidRPr="005E02AB">
        <w:rPr>
          <w:rFonts w:ascii="Calibri" w:eastAsia="Times New Roman" w:hAnsi="Calibri" w:cs="Times New Roman"/>
          <w:b/>
        </w:rPr>
        <w:t xml:space="preserve">Cvitanovic, Molly </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Proj</w:t>
      </w:r>
      <w:r w:rsidR="002E16BC">
        <w:rPr>
          <w:rFonts w:ascii="Calibri" w:eastAsia="Times New Roman" w:hAnsi="Calibri" w:cs="Times New Roman"/>
        </w:rPr>
        <w:t>.</w:t>
      </w:r>
      <w:r w:rsidRPr="00C657CE">
        <w:rPr>
          <w:rFonts w:ascii="Calibri" w:eastAsia="Times New Roman" w:hAnsi="Calibri" w:cs="Times New Roman"/>
        </w:rPr>
        <w:t xml:space="preserve"> Mgr</w:t>
      </w:r>
      <w:r w:rsidR="002E16BC">
        <w:rPr>
          <w:rFonts w:ascii="Calibri" w:eastAsia="Times New Roman" w:hAnsi="Calibri" w:cs="Times New Roman"/>
        </w:rPr>
        <w:t>.</w:t>
      </w:r>
      <w:r w:rsidRPr="00C657CE">
        <w:rPr>
          <w:rFonts w:ascii="Calibri" w:eastAsia="Times New Roman" w:hAnsi="Calibri" w:cs="Times New Roman"/>
        </w:rPr>
        <w:t>, Sr</w:t>
      </w:r>
      <w:r w:rsidR="002E16BC">
        <w:rPr>
          <w:rFonts w:ascii="Calibri" w:eastAsia="Times New Roman" w:hAnsi="Calibri" w:cs="Times New Roman"/>
        </w:rPr>
        <w:t>.</w:t>
      </w:r>
      <w:r w:rsidRPr="00C657CE">
        <w:rPr>
          <w:rFonts w:ascii="Calibri" w:eastAsia="Times New Roman" w:hAnsi="Calibri" w:cs="Times New Roman"/>
        </w:rPr>
        <w:t xml:space="preserve"> (CD</w:t>
      </w:r>
      <w:r w:rsidRPr="00C657CE">
        <w:rPr>
          <w:rFonts w:ascii="MS Gothic" w:eastAsia="MS Gothic" w:hAnsi="MS Gothic" w:cs="MS Gothic" w:hint="eastAsia"/>
        </w:rPr>
        <w:t>＆</w:t>
      </w:r>
      <w:r w:rsidRPr="00C657CE">
        <w:rPr>
          <w:rFonts w:ascii="Calibri" w:eastAsia="Times New Roman" w:hAnsi="Calibri" w:cs="Times New Roman"/>
        </w:rPr>
        <w:t>I)</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PD</w:t>
      </w:r>
      <w:r w:rsidR="000D05C6">
        <w:rPr>
          <w:rFonts w:ascii="Calibri" w:eastAsia="Times New Roman" w:hAnsi="Calibri" w:cs="Times New Roman"/>
        </w:rPr>
        <w:t xml:space="preserve"> </w:t>
      </w:r>
      <w:r w:rsidRPr="00C657CE">
        <w:rPr>
          <w:rFonts w:ascii="Calibri" w:eastAsia="Times New Roman" w:hAnsi="Calibri" w:cs="Times New Roman"/>
        </w:rPr>
        <w:t>&amp;</w:t>
      </w:r>
      <w:r w:rsidR="000D05C6">
        <w:rPr>
          <w:rFonts w:ascii="Calibri" w:eastAsia="Times New Roman" w:hAnsi="Calibri" w:cs="Times New Roman"/>
        </w:rPr>
        <w:t xml:space="preserve"> PM </w:t>
      </w:r>
      <w:r w:rsidRPr="00C657CE">
        <w:rPr>
          <w:rFonts w:ascii="Calibri" w:eastAsia="Times New Roman" w:hAnsi="Calibri" w:cs="Times New Roman"/>
        </w:rPr>
        <w:t>Grid Modernization</w:t>
      </w:r>
    </w:p>
    <w:p w:rsidR="002E16BC" w:rsidRDefault="002E16BC" w:rsidP="00C657CE">
      <w:pPr>
        <w:spacing w:after="0" w:line="240" w:lineRule="auto"/>
        <w:rPr>
          <w:rFonts w:ascii="Calibri" w:eastAsia="Times New Roman" w:hAnsi="Calibri" w:cs="Times New Roman"/>
        </w:rPr>
      </w:pPr>
      <w:r w:rsidRPr="002E16BC">
        <w:rPr>
          <w:rFonts w:ascii="Calibri" w:eastAsia="Times New Roman" w:hAnsi="Calibri" w:cs="Times New Roman"/>
        </w:rPr>
        <w:t>1250 Poydras, New Orleans, LA 70113</w:t>
      </w:r>
    </w:p>
    <w:p w:rsidR="002E16BC" w:rsidRDefault="002E16BC" w:rsidP="00C657CE">
      <w:pPr>
        <w:spacing w:after="0" w:line="240" w:lineRule="auto"/>
        <w:rPr>
          <w:rFonts w:ascii="Calibri" w:eastAsia="Times New Roman" w:hAnsi="Calibri" w:cs="Times New Roman"/>
        </w:rPr>
      </w:pPr>
      <w:r w:rsidRPr="002E16BC">
        <w:rPr>
          <w:rFonts w:ascii="Calibri" w:eastAsia="Times New Roman" w:hAnsi="Calibri" w:cs="Times New Roman"/>
        </w:rPr>
        <w:t>L-MOB-5A</w:t>
      </w:r>
    </w:p>
    <w:p w:rsidR="009D7E48" w:rsidRDefault="009D7E48" w:rsidP="00C657CE">
      <w:pPr>
        <w:spacing w:after="0" w:line="240" w:lineRule="auto"/>
        <w:rPr>
          <w:rFonts w:ascii="Calibri" w:eastAsia="Times New Roman" w:hAnsi="Calibri" w:cs="Times New Roman"/>
        </w:rPr>
      </w:pPr>
      <w:r w:rsidRPr="005E02AB">
        <w:rPr>
          <w:rFonts w:ascii="Calibri" w:eastAsia="Times New Roman" w:hAnsi="Calibri" w:cs="Times New Roman"/>
        </w:rPr>
        <w:t>mcvitan@entergy.com</w:t>
      </w:r>
    </w:p>
    <w:p w:rsidR="00C657CE" w:rsidRDefault="00C657CE" w:rsidP="00C657CE">
      <w:pPr>
        <w:spacing w:after="0" w:line="240" w:lineRule="auto"/>
        <w:rPr>
          <w:rFonts w:ascii="Calibri" w:eastAsia="Times New Roman" w:hAnsi="Calibri" w:cs="Times New Roman"/>
        </w:rPr>
      </w:pPr>
      <w:r w:rsidRPr="00C657CE">
        <w:rPr>
          <w:rFonts w:ascii="Calibri" w:eastAsia="Times New Roman" w:hAnsi="Calibri" w:cs="Times New Roman"/>
        </w:rPr>
        <w:t>504-576-2516</w:t>
      </w:r>
    </w:p>
    <w:p w:rsidR="009220E7" w:rsidRPr="005E02AB" w:rsidRDefault="009220E7" w:rsidP="009220E7">
      <w:pPr>
        <w:spacing w:before="240" w:after="0" w:line="240" w:lineRule="auto"/>
        <w:rPr>
          <w:rFonts w:ascii="Calibri" w:eastAsia="Times New Roman" w:hAnsi="Calibri" w:cs="Times New Roman"/>
          <w:b/>
        </w:rPr>
      </w:pPr>
      <w:r w:rsidRPr="005E02AB">
        <w:rPr>
          <w:rFonts w:ascii="Calibri" w:eastAsia="Times New Roman" w:hAnsi="Calibri" w:cs="Times New Roman"/>
          <w:b/>
        </w:rPr>
        <w:t xml:space="preserve">Stillman, Neal </w:t>
      </w:r>
    </w:p>
    <w:p w:rsidR="009D7E48" w:rsidRDefault="009220E7" w:rsidP="009D7E48">
      <w:pPr>
        <w:spacing w:after="160" w:line="259" w:lineRule="auto"/>
        <w:rPr>
          <w:rFonts w:ascii="Calibri" w:eastAsia="Times New Roman" w:hAnsi="Calibri" w:cs="Times New Roman"/>
        </w:rPr>
      </w:pPr>
      <w:r w:rsidRPr="005E02AB">
        <w:rPr>
          <w:rFonts w:ascii="Calibri" w:eastAsia="Times New Roman" w:hAnsi="Calibri" w:cs="Times New Roman"/>
        </w:rPr>
        <w:t>nstillm@entergy.com</w:t>
      </w:r>
    </w:p>
    <w:p w:rsidR="00AB5518" w:rsidRPr="00AB5518" w:rsidRDefault="00AB5518" w:rsidP="009D7E48">
      <w:pPr>
        <w:spacing w:after="160" w:line="259" w:lineRule="auto"/>
        <w:rPr>
          <w:rFonts w:ascii="Calibri" w:eastAsia="Times New Roman" w:hAnsi="Calibri" w:cs="Times New Roman"/>
        </w:rPr>
      </w:pPr>
    </w:p>
    <w:p w:rsidR="00C657CE" w:rsidRPr="005E02AB" w:rsidRDefault="00C657CE" w:rsidP="009D7E48">
      <w:pPr>
        <w:spacing w:after="160" w:line="259" w:lineRule="auto"/>
        <w:rPr>
          <w:rFonts w:ascii="Calibri" w:eastAsia="Calibri" w:hAnsi="Calibri" w:cs="Times New Roman"/>
        </w:rPr>
        <w:sectPr w:rsidR="00C657CE" w:rsidRPr="005E02AB" w:rsidSect="00CA42E2">
          <w:type w:val="continuous"/>
          <w:pgSz w:w="12240" w:h="15840"/>
          <w:pgMar w:top="1440" w:right="1440" w:bottom="1440" w:left="1440" w:header="720" w:footer="720" w:gutter="0"/>
          <w:cols w:num="2" w:space="720"/>
          <w:docGrid w:linePitch="360"/>
        </w:sectPr>
      </w:pPr>
    </w:p>
    <w:p w:rsidR="00A401D9" w:rsidRPr="00B9511F" w:rsidRDefault="00A401D9" w:rsidP="00B9511F">
      <w:pPr>
        <w:spacing w:after="0" w:line="240" w:lineRule="auto"/>
        <w:rPr>
          <w:rFonts w:ascii="Calibri" w:eastAsia="Times New Roman" w:hAnsi="Calibri" w:cs="Times New Roman"/>
          <w:color w:val="000000"/>
          <w:sz w:val="20"/>
          <w:szCs w:val="20"/>
        </w:rPr>
      </w:pPr>
    </w:p>
    <w:sectPr w:rsidR="00A401D9" w:rsidRPr="00B9511F" w:rsidSect="009D7E48">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6E" w:rsidRDefault="00AE4F6E" w:rsidP="003C51B1">
      <w:pPr>
        <w:spacing w:after="0" w:line="240" w:lineRule="auto"/>
      </w:pPr>
      <w:r>
        <w:separator/>
      </w:r>
    </w:p>
  </w:endnote>
  <w:endnote w:type="continuationSeparator" w:id="0">
    <w:p w:rsidR="00AE4F6E" w:rsidRDefault="00AE4F6E" w:rsidP="003C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71542"/>
      <w:docPartObj>
        <w:docPartGallery w:val="Page Numbers (Bottom of Page)"/>
        <w:docPartUnique/>
      </w:docPartObj>
    </w:sdtPr>
    <w:sdtEndPr>
      <w:rPr>
        <w:noProof/>
      </w:rPr>
    </w:sdtEndPr>
    <w:sdtContent>
      <w:p w:rsidR="00CA42E2" w:rsidRDefault="00CA42E2">
        <w:pPr>
          <w:pStyle w:val="Footer"/>
          <w:jc w:val="center"/>
        </w:pPr>
        <w:r>
          <w:fldChar w:fldCharType="begin"/>
        </w:r>
        <w:r>
          <w:instrText xml:space="preserve"> PAGE   \* MERGEFORMAT </w:instrText>
        </w:r>
        <w:r>
          <w:fldChar w:fldCharType="separate"/>
        </w:r>
        <w:r w:rsidR="00D80DBE">
          <w:rPr>
            <w:noProof/>
          </w:rPr>
          <w:t>7</w:t>
        </w:r>
        <w:r>
          <w:rPr>
            <w:noProof/>
          </w:rPr>
          <w:fldChar w:fldCharType="end"/>
        </w:r>
      </w:p>
    </w:sdtContent>
  </w:sdt>
  <w:p w:rsidR="00CA42E2" w:rsidRDefault="00CA42E2">
    <w:pPr>
      <w:pStyle w:val="Footer"/>
    </w:pPr>
    <w:r>
      <w:fldChar w:fldCharType="begin"/>
    </w:r>
    <w:r>
      <w:instrText xml:space="preserve"> DATE \@ "M/d/yyyy" </w:instrText>
    </w:r>
    <w:r>
      <w:fldChar w:fldCharType="separate"/>
    </w:r>
    <w:r w:rsidR="00D80DBE">
      <w:rPr>
        <w:noProof/>
      </w:rPr>
      <w:t>9/2/2020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721935"/>
      <w:docPartObj>
        <w:docPartGallery w:val="Page Numbers (Bottom of Page)"/>
        <w:docPartUnique/>
      </w:docPartObj>
    </w:sdtPr>
    <w:sdtEndPr>
      <w:rPr>
        <w:noProof/>
      </w:rPr>
    </w:sdtEndPr>
    <w:sdtContent>
      <w:p w:rsidR="00CA42E2" w:rsidRDefault="00CA42E2">
        <w:pPr>
          <w:pStyle w:val="Footer"/>
          <w:jc w:val="center"/>
        </w:pPr>
        <w:r>
          <w:fldChar w:fldCharType="begin"/>
        </w:r>
        <w:r>
          <w:instrText xml:space="preserve"> PAGE   \* MERGEFORMAT </w:instrText>
        </w:r>
        <w:r>
          <w:fldChar w:fldCharType="separate"/>
        </w:r>
        <w:r w:rsidR="00D80DBE">
          <w:rPr>
            <w:noProof/>
          </w:rPr>
          <w:t>17</w:t>
        </w:r>
        <w:r>
          <w:rPr>
            <w:noProof/>
          </w:rPr>
          <w:fldChar w:fldCharType="end"/>
        </w:r>
      </w:p>
    </w:sdtContent>
  </w:sdt>
  <w:p w:rsidR="00CA42E2" w:rsidRDefault="00CA4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6E" w:rsidRDefault="00AE4F6E" w:rsidP="003C51B1">
      <w:pPr>
        <w:spacing w:after="0" w:line="240" w:lineRule="auto"/>
      </w:pPr>
      <w:r>
        <w:separator/>
      </w:r>
    </w:p>
  </w:footnote>
  <w:footnote w:type="continuationSeparator" w:id="0">
    <w:p w:rsidR="00AE4F6E" w:rsidRDefault="00AE4F6E" w:rsidP="003C5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E2" w:rsidRDefault="00CA42E2" w:rsidP="004871CF">
    <w:pPr>
      <w:pStyle w:val="Title"/>
      <w:spacing w:after="0" w:line="240" w:lineRule="auto"/>
    </w:pPr>
    <w:r>
      <w:t>DOC Training</w:t>
    </w:r>
    <w:r w:rsidRPr="0097607E">
      <w:t xml:space="preserve"> Development </w:t>
    </w:r>
    <w:r>
      <w:t xml:space="preserve">Plan </w:t>
    </w:r>
  </w:p>
  <w:p w:rsidR="00CA42E2" w:rsidRDefault="00CA42E2" w:rsidP="004871CF">
    <w:pPr>
      <w:pStyle w:val="Header"/>
      <w:pBdr>
        <w:bottom w:val="single" w:sz="4" w:space="1" w:color="auto"/>
      </w:pBdr>
      <w:tabs>
        <w:tab w:val="clear" w:pos="4680"/>
      </w:tabs>
    </w:pPr>
    <w:r>
      <w:t xml:space="preserve">Prepared by: Melissa McCoy </w:t>
    </w:r>
    <w:r>
      <w:tab/>
      <w:t>mharpe1@entergy.com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2F41"/>
    <w:multiLevelType w:val="multilevel"/>
    <w:tmpl w:val="1916EAC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AAF0C83"/>
    <w:multiLevelType w:val="hybridMultilevel"/>
    <w:tmpl w:val="95E4BEC8"/>
    <w:lvl w:ilvl="0" w:tplc="659467E8">
      <w:start w:val="3"/>
      <w:numFmt w:val="bullet"/>
      <w:lvlText w:val="-"/>
      <w:lvlJc w:val="left"/>
      <w:pPr>
        <w:ind w:left="1057" w:hanging="360"/>
      </w:pPr>
      <w:rPr>
        <w:rFonts w:ascii="Arial" w:eastAsia="Times New Roman" w:hAnsi="Arial" w:cs="Aria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 w15:restartNumberingAfterBreak="0">
    <w:nsid w:val="260264DF"/>
    <w:multiLevelType w:val="hybridMultilevel"/>
    <w:tmpl w:val="AB50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704EC"/>
    <w:multiLevelType w:val="hybridMultilevel"/>
    <w:tmpl w:val="F83C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E4E90"/>
    <w:multiLevelType w:val="hybridMultilevel"/>
    <w:tmpl w:val="AB50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81EAE"/>
    <w:multiLevelType w:val="hybridMultilevel"/>
    <w:tmpl w:val="10A61ABC"/>
    <w:lvl w:ilvl="0" w:tplc="CB98FDD0">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B54A3D"/>
    <w:multiLevelType w:val="hybridMultilevel"/>
    <w:tmpl w:val="451CCE0E"/>
    <w:lvl w:ilvl="0" w:tplc="B23E975C">
      <w:start w:val="1"/>
      <w:numFmt w:val="decimal"/>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C0433"/>
    <w:multiLevelType w:val="hybridMultilevel"/>
    <w:tmpl w:val="7B7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1"/>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67"/>
    <w:rsid w:val="00001616"/>
    <w:rsid w:val="00006688"/>
    <w:rsid w:val="00015DD2"/>
    <w:rsid w:val="00023C3D"/>
    <w:rsid w:val="000312E8"/>
    <w:rsid w:val="000476D8"/>
    <w:rsid w:val="000576D4"/>
    <w:rsid w:val="000B6D86"/>
    <w:rsid w:val="000C383A"/>
    <w:rsid w:val="000C4DF6"/>
    <w:rsid w:val="000C52D0"/>
    <w:rsid w:val="000D05C6"/>
    <w:rsid w:val="000E428D"/>
    <w:rsid w:val="000F542C"/>
    <w:rsid w:val="00113230"/>
    <w:rsid w:val="00140EE1"/>
    <w:rsid w:val="00142EA6"/>
    <w:rsid w:val="00145A2B"/>
    <w:rsid w:val="001773BF"/>
    <w:rsid w:val="001777FA"/>
    <w:rsid w:val="00177B67"/>
    <w:rsid w:val="00197B17"/>
    <w:rsid w:val="001A07C0"/>
    <w:rsid w:val="001D2652"/>
    <w:rsid w:val="001E7B83"/>
    <w:rsid w:val="002101C5"/>
    <w:rsid w:val="0021229F"/>
    <w:rsid w:val="002411E6"/>
    <w:rsid w:val="00246FF8"/>
    <w:rsid w:val="0028368F"/>
    <w:rsid w:val="002A6A3F"/>
    <w:rsid w:val="002D2013"/>
    <w:rsid w:val="002D78E4"/>
    <w:rsid w:val="002E16BC"/>
    <w:rsid w:val="002F4209"/>
    <w:rsid w:val="003022E3"/>
    <w:rsid w:val="00303492"/>
    <w:rsid w:val="00334440"/>
    <w:rsid w:val="003453FF"/>
    <w:rsid w:val="00345A10"/>
    <w:rsid w:val="003556D8"/>
    <w:rsid w:val="00376A14"/>
    <w:rsid w:val="00380D23"/>
    <w:rsid w:val="00392023"/>
    <w:rsid w:val="003948F8"/>
    <w:rsid w:val="00395946"/>
    <w:rsid w:val="00396427"/>
    <w:rsid w:val="003C51B1"/>
    <w:rsid w:val="003F72C8"/>
    <w:rsid w:val="00406C45"/>
    <w:rsid w:val="00410E46"/>
    <w:rsid w:val="00410FB1"/>
    <w:rsid w:val="00416080"/>
    <w:rsid w:val="00465609"/>
    <w:rsid w:val="00466511"/>
    <w:rsid w:val="004871CF"/>
    <w:rsid w:val="004965B9"/>
    <w:rsid w:val="004A0F80"/>
    <w:rsid w:val="004F2891"/>
    <w:rsid w:val="00511E36"/>
    <w:rsid w:val="005233B8"/>
    <w:rsid w:val="00534170"/>
    <w:rsid w:val="00552491"/>
    <w:rsid w:val="005574F2"/>
    <w:rsid w:val="00567996"/>
    <w:rsid w:val="00584327"/>
    <w:rsid w:val="005A3C85"/>
    <w:rsid w:val="006127EF"/>
    <w:rsid w:val="0062708C"/>
    <w:rsid w:val="00657C2E"/>
    <w:rsid w:val="00671FAC"/>
    <w:rsid w:val="006777C7"/>
    <w:rsid w:val="00686081"/>
    <w:rsid w:val="00692C14"/>
    <w:rsid w:val="0069787F"/>
    <w:rsid w:val="006A048C"/>
    <w:rsid w:val="006A470B"/>
    <w:rsid w:val="006D1105"/>
    <w:rsid w:val="00707FFB"/>
    <w:rsid w:val="007267D4"/>
    <w:rsid w:val="0074266C"/>
    <w:rsid w:val="00746D05"/>
    <w:rsid w:val="007527DD"/>
    <w:rsid w:val="007626D4"/>
    <w:rsid w:val="007758E4"/>
    <w:rsid w:val="00780B56"/>
    <w:rsid w:val="00790662"/>
    <w:rsid w:val="007913C5"/>
    <w:rsid w:val="007A279A"/>
    <w:rsid w:val="007B4B8F"/>
    <w:rsid w:val="007D0079"/>
    <w:rsid w:val="007D33B7"/>
    <w:rsid w:val="007E091E"/>
    <w:rsid w:val="007E4830"/>
    <w:rsid w:val="007E7797"/>
    <w:rsid w:val="007F239A"/>
    <w:rsid w:val="00801DEC"/>
    <w:rsid w:val="00821114"/>
    <w:rsid w:val="00826A54"/>
    <w:rsid w:val="00841880"/>
    <w:rsid w:val="0084533C"/>
    <w:rsid w:val="008512AD"/>
    <w:rsid w:val="008A2880"/>
    <w:rsid w:val="008B4C27"/>
    <w:rsid w:val="008C11E2"/>
    <w:rsid w:val="008D582F"/>
    <w:rsid w:val="00906826"/>
    <w:rsid w:val="009220E7"/>
    <w:rsid w:val="00930D1C"/>
    <w:rsid w:val="009331B4"/>
    <w:rsid w:val="009435B1"/>
    <w:rsid w:val="00954A5C"/>
    <w:rsid w:val="0097607E"/>
    <w:rsid w:val="00990500"/>
    <w:rsid w:val="009B744D"/>
    <w:rsid w:val="009C371A"/>
    <w:rsid w:val="009C7137"/>
    <w:rsid w:val="009D6CEC"/>
    <w:rsid w:val="009D7E48"/>
    <w:rsid w:val="009E0AF3"/>
    <w:rsid w:val="009F5376"/>
    <w:rsid w:val="00A02DAA"/>
    <w:rsid w:val="00A340FE"/>
    <w:rsid w:val="00A401D9"/>
    <w:rsid w:val="00A632D8"/>
    <w:rsid w:val="00A70733"/>
    <w:rsid w:val="00A763CB"/>
    <w:rsid w:val="00A92B2A"/>
    <w:rsid w:val="00A9337E"/>
    <w:rsid w:val="00AB19F6"/>
    <w:rsid w:val="00AB3662"/>
    <w:rsid w:val="00AB41C9"/>
    <w:rsid w:val="00AB5518"/>
    <w:rsid w:val="00AC1626"/>
    <w:rsid w:val="00AE4F6E"/>
    <w:rsid w:val="00AF71C5"/>
    <w:rsid w:val="00B33161"/>
    <w:rsid w:val="00B67DD3"/>
    <w:rsid w:val="00B71147"/>
    <w:rsid w:val="00B938D5"/>
    <w:rsid w:val="00B94CEC"/>
    <w:rsid w:val="00B9511F"/>
    <w:rsid w:val="00BC3877"/>
    <w:rsid w:val="00BC48BD"/>
    <w:rsid w:val="00BD439A"/>
    <w:rsid w:val="00BD574D"/>
    <w:rsid w:val="00BE046F"/>
    <w:rsid w:val="00BF009F"/>
    <w:rsid w:val="00BF308E"/>
    <w:rsid w:val="00C25AF1"/>
    <w:rsid w:val="00C37004"/>
    <w:rsid w:val="00C5291E"/>
    <w:rsid w:val="00C57220"/>
    <w:rsid w:val="00C62207"/>
    <w:rsid w:val="00C657CE"/>
    <w:rsid w:val="00C7385E"/>
    <w:rsid w:val="00C8361E"/>
    <w:rsid w:val="00CA42E2"/>
    <w:rsid w:val="00CB6EB5"/>
    <w:rsid w:val="00CC39C7"/>
    <w:rsid w:val="00CE7736"/>
    <w:rsid w:val="00CF5137"/>
    <w:rsid w:val="00D14C1A"/>
    <w:rsid w:val="00D71317"/>
    <w:rsid w:val="00D80DBE"/>
    <w:rsid w:val="00DB1127"/>
    <w:rsid w:val="00DB7B4E"/>
    <w:rsid w:val="00DC2738"/>
    <w:rsid w:val="00DC4868"/>
    <w:rsid w:val="00DC4E7F"/>
    <w:rsid w:val="00DF1069"/>
    <w:rsid w:val="00E0469B"/>
    <w:rsid w:val="00E34F80"/>
    <w:rsid w:val="00E54530"/>
    <w:rsid w:val="00E5630D"/>
    <w:rsid w:val="00E63526"/>
    <w:rsid w:val="00E83D05"/>
    <w:rsid w:val="00EC6125"/>
    <w:rsid w:val="00ED1228"/>
    <w:rsid w:val="00EE0B91"/>
    <w:rsid w:val="00F10E08"/>
    <w:rsid w:val="00F20567"/>
    <w:rsid w:val="00F4422A"/>
    <w:rsid w:val="00F663E1"/>
    <w:rsid w:val="00F71F98"/>
    <w:rsid w:val="00F86761"/>
    <w:rsid w:val="00FB3759"/>
    <w:rsid w:val="00FD2D0B"/>
    <w:rsid w:val="00FE5933"/>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137F7-E3F1-4B3C-AA2C-81A577B3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7F"/>
  </w:style>
  <w:style w:type="paragraph" w:styleId="Heading1">
    <w:name w:val="heading 1"/>
    <w:basedOn w:val="Normal"/>
    <w:next w:val="Normal"/>
    <w:link w:val="Heading1Char"/>
    <w:uiPriority w:val="9"/>
    <w:qFormat/>
    <w:rsid w:val="0097607E"/>
    <w:pPr>
      <w:numPr>
        <w:numId w:val="2"/>
      </w:numPr>
      <w:spacing w:before="240"/>
      <w:outlineLvl w:val="0"/>
    </w:pPr>
    <w:rPr>
      <w:b/>
      <w:sz w:val="28"/>
      <w:szCs w:val="28"/>
    </w:rPr>
  </w:style>
  <w:style w:type="paragraph" w:styleId="Heading2">
    <w:name w:val="heading 2"/>
    <w:basedOn w:val="Normal"/>
    <w:next w:val="Normal"/>
    <w:link w:val="Heading2Char"/>
    <w:uiPriority w:val="9"/>
    <w:unhideWhenUsed/>
    <w:qFormat/>
    <w:rsid w:val="004965B9"/>
    <w:pPr>
      <w:widowControl w:val="0"/>
      <w:numPr>
        <w:ilvl w:val="1"/>
        <w:numId w:val="2"/>
      </w:numPr>
      <w:spacing w:before="40" w:after="0"/>
      <w:ind w:left="1260" w:hanging="540"/>
      <w:outlineLvl w:val="1"/>
    </w:pPr>
    <w:rPr>
      <w:rFonts w:eastAsiaTheme="majorEastAsia" w:cstheme="majorBidi"/>
      <w:b/>
      <w:sz w:val="24"/>
      <w:szCs w:val="24"/>
    </w:rPr>
  </w:style>
  <w:style w:type="paragraph" w:styleId="Heading3">
    <w:name w:val="heading 3"/>
    <w:basedOn w:val="Normal"/>
    <w:next w:val="Normal"/>
    <w:link w:val="Heading3Char"/>
    <w:uiPriority w:val="9"/>
    <w:unhideWhenUsed/>
    <w:qFormat/>
    <w:rsid w:val="004965B9"/>
    <w:pPr>
      <w:widowControl w:val="0"/>
      <w:numPr>
        <w:ilvl w:val="2"/>
        <w:numId w:val="2"/>
      </w:numPr>
      <w:spacing w:before="40" w:after="0"/>
      <w:ind w:left="1980" w:hanging="5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965B9"/>
    <w:pPr>
      <w:widowControl w:val="0"/>
      <w:numPr>
        <w:ilvl w:val="3"/>
        <w:numId w:val="2"/>
      </w:numPr>
      <w:spacing w:before="40" w:after="0"/>
      <w:ind w:left="2610" w:hanging="450"/>
      <w:outlineLvl w:val="3"/>
    </w:pPr>
    <w:rPr>
      <w:rFonts w:eastAsiaTheme="majorEastAsia" w:cstheme="majorBidi"/>
      <w:i/>
      <w:iCs/>
    </w:rPr>
  </w:style>
  <w:style w:type="paragraph" w:styleId="Heading5">
    <w:name w:val="heading 5"/>
    <w:basedOn w:val="Normal"/>
    <w:next w:val="Normal"/>
    <w:link w:val="Heading5Char"/>
    <w:uiPriority w:val="9"/>
    <w:unhideWhenUsed/>
    <w:qFormat/>
    <w:rsid w:val="004965B9"/>
    <w:pPr>
      <w:widowControl w:val="0"/>
      <w:numPr>
        <w:ilvl w:val="4"/>
        <w:numId w:val="2"/>
      </w:numPr>
      <w:spacing w:before="40" w:after="0"/>
      <w:ind w:left="3330" w:hanging="450"/>
      <w:outlineLvl w:val="4"/>
    </w:pPr>
    <w:rPr>
      <w:rFonts w:eastAsiaTheme="majorEastAsia" w:cstheme="majorBidi"/>
    </w:rPr>
  </w:style>
  <w:style w:type="paragraph" w:styleId="Heading6">
    <w:name w:val="heading 6"/>
    <w:basedOn w:val="Normal"/>
    <w:next w:val="Normal"/>
    <w:link w:val="Heading6Char"/>
    <w:uiPriority w:val="9"/>
    <w:unhideWhenUsed/>
    <w:qFormat/>
    <w:rsid w:val="004965B9"/>
    <w:pPr>
      <w:widowControl w:val="0"/>
      <w:numPr>
        <w:ilvl w:val="5"/>
        <w:numId w:val="2"/>
      </w:numPr>
      <w:spacing w:before="40" w:after="0"/>
      <w:ind w:left="3690" w:hanging="450"/>
      <w:outlineLvl w:val="5"/>
    </w:pPr>
    <w:rPr>
      <w:rFonts w:asciiTheme="majorHAnsi" w:eastAsiaTheme="majorEastAsia" w:hAnsiTheme="majorHAnsi" w:cstheme="majorBidi"/>
    </w:rPr>
  </w:style>
  <w:style w:type="paragraph" w:styleId="Heading7">
    <w:name w:val="heading 7"/>
    <w:basedOn w:val="Attachment"/>
    <w:next w:val="Normal"/>
    <w:link w:val="Heading7Char"/>
    <w:uiPriority w:val="9"/>
    <w:unhideWhenUsed/>
    <w:qFormat/>
    <w:rsid w:val="00B9511F"/>
    <w:pPr>
      <w:outlineLvl w:val="6"/>
    </w:pPr>
  </w:style>
  <w:style w:type="paragraph" w:styleId="Heading8">
    <w:name w:val="heading 8"/>
    <w:basedOn w:val="Normal"/>
    <w:next w:val="Normal"/>
    <w:link w:val="Heading8Char"/>
    <w:uiPriority w:val="9"/>
    <w:semiHidden/>
    <w:unhideWhenUsed/>
    <w:qFormat/>
    <w:rsid w:val="00BF009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009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67"/>
    <w:rPr>
      <w:rFonts w:ascii="Tahoma" w:hAnsi="Tahoma" w:cs="Tahoma"/>
      <w:sz w:val="16"/>
      <w:szCs w:val="16"/>
    </w:rPr>
  </w:style>
  <w:style w:type="paragraph" w:styleId="ListParagraph">
    <w:name w:val="List Paragraph"/>
    <w:basedOn w:val="Normal"/>
    <w:uiPriority w:val="34"/>
    <w:qFormat/>
    <w:rsid w:val="00CE7736"/>
    <w:pPr>
      <w:ind w:left="720"/>
      <w:contextualSpacing/>
    </w:pPr>
  </w:style>
  <w:style w:type="paragraph" w:customStyle="1" w:styleId="Default">
    <w:name w:val="Default"/>
    <w:rsid w:val="00142EA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C5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B1"/>
  </w:style>
  <w:style w:type="paragraph" w:styleId="Footer">
    <w:name w:val="footer"/>
    <w:basedOn w:val="Normal"/>
    <w:link w:val="FooterChar"/>
    <w:uiPriority w:val="99"/>
    <w:unhideWhenUsed/>
    <w:rsid w:val="003C5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B1"/>
  </w:style>
  <w:style w:type="character" w:styleId="Hyperlink">
    <w:name w:val="Hyperlink"/>
    <w:basedOn w:val="DefaultParagraphFont"/>
    <w:uiPriority w:val="99"/>
    <w:unhideWhenUsed/>
    <w:rsid w:val="000C4DF6"/>
    <w:rPr>
      <w:color w:val="0000FF" w:themeColor="hyperlink"/>
      <w:u w:val="single"/>
    </w:rPr>
  </w:style>
  <w:style w:type="character" w:styleId="FollowedHyperlink">
    <w:name w:val="FollowedHyperlink"/>
    <w:basedOn w:val="DefaultParagraphFont"/>
    <w:uiPriority w:val="99"/>
    <w:semiHidden/>
    <w:unhideWhenUsed/>
    <w:rsid w:val="006777C7"/>
    <w:rPr>
      <w:color w:val="800080" w:themeColor="followedHyperlink"/>
      <w:u w:val="single"/>
    </w:rPr>
  </w:style>
  <w:style w:type="character" w:customStyle="1" w:styleId="Heading1Char">
    <w:name w:val="Heading 1 Char"/>
    <w:basedOn w:val="DefaultParagraphFont"/>
    <w:link w:val="Heading1"/>
    <w:uiPriority w:val="9"/>
    <w:rsid w:val="0097607E"/>
    <w:rPr>
      <w:b/>
      <w:sz w:val="28"/>
      <w:szCs w:val="28"/>
    </w:rPr>
  </w:style>
  <w:style w:type="paragraph" w:styleId="Title">
    <w:name w:val="Title"/>
    <w:basedOn w:val="Normal"/>
    <w:next w:val="Normal"/>
    <w:link w:val="TitleChar"/>
    <w:uiPriority w:val="10"/>
    <w:qFormat/>
    <w:rsid w:val="0097607E"/>
    <w:pPr>
      <w:jc w:val="center"/>
    </w:pPr>
    <w:rPr>
      <w:b/>
      <w:sz w:val="28"/>
      <w:szCs w:val="28"/>
    </w:rPr>
  </w:style>
  <w:style w:type="character" w:customStyle="1" w:styleId="TitleChar">
    <w:name w:val="Title Char"/>
    <w:basedOn w:val="DefaultParagraphFont"/>
    <w:link w:val="Title"/>
    <w:uiPriority w:val="10"/>
    <w:rsid w:val="0097607E"/>
    <w:rPr>
      <w:b/>
      <w:sz w:val="28"/>
      <w:szCs w:val="28"/>
    </w:rPr>
  </w:style>
  <w:style w:type="paragraph" w:styleId="Subtitle">
    <w:name w:val="Subtitle"/>
    <w:basedOn w:val="Heading1"/>
    <w:next w:val="Normal"/>
    <w:link w:val="SubtitleChar"/>
    <w:uiPriority w:val="11"/>
    <w:qFormat/>
    <w:rsid w:val="0097607E"/>
  </w:style>
  <w:style w:type="character" w:customStyle="1" w:styleId="SubtitleChar">
    <w:name w:val="Subtitle Char"/>
    <w:basedOn w:val="DefaultParagraphFont"/>
    <w:link w:val="Subtitle"/>
    <w:uiPriority w:val="11"/>
    <w:rsid w:val="0097607E"/>
    <w:rPr>
      <w:b/>
      <w:sz w:val="28"/>
      <w:szCs w:val="28"/>
    </w:rPr>
  </w:style>
  <w:style w:type="character" w:customStyle="1" w:styleId="Heading2Char">
    <w:name w:val="Heading 2 Char"/>
    <w:basedOn w:val="DefaultParagraphFont"/>
    <w:link w:val="Heading2"/>
    <w:uiPriority w:val="9"/>
    <w:rsid w:val="004965B9"/>
    <w:rPr>
      <w:rFonts w:eastAsiaTheme="majorEastAsia" w:cstheme="majorBidi"/>
      <w:b/>
      <w:sz w:val="24"/>
      <w:szCs w:val="24"/>
    </w:rPr>
  </w:style>
  <w:style w:type="character" w:customStyle="1" w:styleId="Heading3Char">
    <w:name w:val="Heading 3 Char"/>
    <w:basedOn w:val="DefaultParagraphFont"/>
    <w:link w:val="Heading3"/>
    <w:uiPriority w:val="9"/>
    <w:rsid w:val="004965B9"/>
    <w:rPr>
      <w:rFonts w:eastAsiaTheme="majorEastAsia" w:cstheme="majorBidi"/>
      <w:sz w:val="24"/>
      <w:szCs w:val="24"/>
    </w:rPr>
  </w:style>
  <w:style w:type="character" w:customStyle="1" w:styleId="Heading4Char">
    <w:name w:val="Heading 4 Char"/>
    <w:basedOn w:val="DefaultParagraphFont"/>
    <w:link w:val="Heading4"/>
    <w:uiPriority w:val="9"/>
    <w:rsid w:val="004965B9"/>
    <w:rPr>
      <w:rFonts w:eastAsiaTheme="majorEastAsia" w:cstheme="majorBidi"/>
      <w:i/>
      <w:iCs/>
    </w:rPr>
  </w:style>
  <w:style w:type="character" w:customStyle="1" w:styleId="Heading5Char">
    <w:name w:val="Heading 5 Char"/>
    <w:basedOn w:val="DefaultParagraphFont"/>
    <w:link w:val="Heading5"/>
    <w:uiPriority w:val="9"/>
    <w:rsid w:val="004965B9"/>
    <w:rPr>
      <w:rFonts w:eastAsiaTheme="majorEastAsia" w:cstheme="majorBidi"/>
    </w:rPr>
  </w:style>
  <w:style w:type="character" w:customStyle="1" w:styleId="Heading6Char">
    <w:name w:val="Heading 6 Char"/>
    <w:basedOn w:val="DefaultParagraphFont"/>
    <w:link w:val="Heading6"/>
    <w:uiPriority w:val="9"/>
    <w:rsid w:val="004965B9"/>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B9511F"/>
    <w:rPr>
      <w:b/>
      <w:sz w:val="28"/>
      <w:szCs w:val="28"/>
    </w:rPr>
  </w:style>
  <w:style w:type="character" w:customStyle="1" w:styleId="Heading8Char">
    <w:name w:val="Heading 8 Char"/>
    <w:basedOn w:val="DefaultParagraphFont"/>
    <w:link w:val="Heading8"/>
    <w:uiPriority w:val="9"/>
    <w:semiHidden/>
    <w:rsid w:val="00BF00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009F"/>
    <w:rPr>
      <w:rFonts w:asciiTheme="majorHAnsi" w:eastAsiaTheme="majorEastAsia" w:hAnsiTheme="majorHAnsi" w:cstheme="majorBidi"/>
      <w:i/>
      <w:iCs/>
      <w:color w:val="272727" w:themeColor="text1" w:themeTint="D8"/>
      <w:sz w:val="21"/>
      <w:szCs w:val="21"/>
    </w:rPr>
  </w:style>
  <w:style w:type="paragraph" w:customStyle="1" w:styleId="Examples">
    <w:name w:val="Examples"/>
    <w:basedOn w:val="Heading2"/>
    <w:link w:val="ExamplesChar"/>
    <w:qFormat/>
    <w:rsid w:val="00657C2E"/>
    <w:pPr>
      <w:numPr>
        <w:ilvl w:val="0"/>
        <w:numId w:val="0"/>
      </w:numPr>
      <w:ind w:left="2160"/>
    </w:pPr>
    <w:rPr>
      <w:b w:val="0"/>
    </w:rPr>
  </w:style>
  <w:style w:type="character" w:styleId="Strong">
    <w:name w:val="Strong"/>
    <w:basedOn w:val="DefaultParagraphFont"/>
    <w:uiPriority w:val="22"/>
    <w:qFormat/>
    <w:rsid w:val="00E5630D"/>
    <w:rPr>
      <w:b/>
      <w:bCs/>
    </w:rPr>
  </w:style>
  <w:style w:type="character" w:customStyle="1" w:styleId="ExamplesChar">
    <w:name w:val="Examples Char"/>
    <w:basedOn w:val="Heading2Char"/>
    <w:link w:val="Examples"/>
    <w:rsid w:val="00657C2E"/>
    <w:rPr>
      <w:rFonts w:eastAsiaTheme="majorEastAsia" w:cstheme="majorBidi"/>
      <w:b w:val="0"/>
      <w:sz w:val="24"/>
      <w:szCs w:val="24"/>
    </w:rPr>
  </w:style>
  <w:style w:type="character" w:styleId="Emphasis">
    <w:name w:val="Emphasis"/>
    <w:basedOn w:val="DefaultParagraphFont"/>
    <w:uiPriority w:val="20"/>
    <w:qFormat/>
    <w:rsid w:val="00E5630D"/>
    <w:rPr>
      <w:i/>
      <w:iCs/>
    </w:rPr>
  </w:style>
  <w:style w:type="table" w:customStyle="1" w:styleId="TableGrid3">
    <w:name w:val="Table Grid3"/>
    <w:basedOn w:val="TableNormal"/>
    <w:next w:val="TableGrid"/>
    <w:uiPriority w:val="39"/>
    <w:rsid w:val="0030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0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
    <w:name w:val="Attachment"/>
    <w:basedOn w:val="Heading1"/>
    <w:link w:val="AttachmentChar"/>
    <w:qFormat/>
    <w:rsid w:val="00B9511F"/>
    <w:pPr>
      <w:numPr>
        <w:numId w:val="0"/>
      </w:numPr>
      <w:jc w:val="center"/>
    </w:pPr>
  </w:style>
  <w:style w:type="paragraph" w:customStyle="1" w:styleId="JobTitles">
    <w:name w:val="JobTitles"/>
    <w:basedOn w:val="Heading3"/>
    <w:link w:val="JobTitlesChar"/>
    <w:qFormat/>
    <w:rsid w:val="004965B9"/>
    <w:pPr>
      <w:numPr>
        <w:ilvl w:val="0"/>
        <w:numId w:val="0"/>
      </w:numPr>
      <w:ind w:left="630"/>
    </w:pPr>
  </w:style>
  <w:style w:type="character" w:customStyle="1" w:styleId="AttachmentChar">
    <w:name w:val="Attachment Char"/>
    <w:basedOn w:val="Heading1Char"/>
    <w:link w:val="Attachment"/>
    <w:rsid w:val="00B9511F"/>
    <w:rPr>
      <w:b/>
      <w:sz w:val="28"/>
      <w:szCs w:val="28"/>
    </w:rPr>
  </w:style>
  <w:style w:type="paragraph" w:customStyle="1" w:styleId="AttachmentLevel3">
    <w:name w:val="AttachmentLevel3"/>
    <w:basedOn w:val="Heading3"/>
    <w:link w:val="AttachmentLevel3Char"/>
    <w:qFormat/>
    <w:rsid w:val="004965B9"/>
    <w:pPr>
      <w:numPr>
        <w:ilvl w:val="0"/>
        <w:numId w:val="0"/>
      </w:numPr>
      <w:ind w:left="450"/>
    </w:pPr>
    <w:rPr>
      <w:u w:val="single"/>
    </w:rPr>
  </w:style>
  <w:style w:type="character" w:customStyle="1" w:styleId="JobTitlesChar">
    <w:name w:val="JobTitles Char"/>
    <w:basedOn w:val="Heading3Char"/>
    <w:link w:val="JobTitles"/>
    <w:rsid w:val="004965B9"/>
    <w:rPr>
      <w:rFonts w:eastAsiaTheme="majorEastAsia" w:cstheme="majorBidi"/>
      <w:sz w:val="24"/>
      <w:szCs w:val="24"/>
    </w:rPr>
  </w:style>
  <w:style w:type="paragraph" w:customStyle="1" w:styleId="AttachmentHeading1">
    <w:name w:val="AttachmentHeading1"/>
    <w:basedOn w:val="Title"/>
    <w:link w:val="AttachmentHeading1Char"/>
    <w:qFormat/>
    <w:rsid w:val="004965B9"/>
  </w:style>
  <w:style w:type="character" w:customStyle="1" w:styleId="AttachmentLevel3Char">
    <w:name w:val="AttachmentLevel3 Char"/>
    <w:basedOn w:val="Heading3Char"/>
    <w:link w:val="AttachmentLevel3"/>
    <w:rsid w:val="004965B9"/>
    <w:rPr>
      <w:rFonts w:eastAsiaTheme="majorEastAsia" w:cstheme="majorBidi"/>
      <w:sz w:val="24"/>
      <w:szCs w:val="24"/>
      <w:u w:val="single"/>
    </w:rPr>
  </w:style>
  <w:style w:type="character" w:customStyle="1" w:styleId="AttachmentHeading1Char">
    <w:name w:val="AttachmentHeading1 Char"/>
    <w:basedOn w:val="TitleChar"/>
    <w:link w:val="AttachmentHeading1"/>
    <w:rsid w:val="004965B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1882">
      <w:bodyDiv w:val="1"/>
      <w:marLeft w:val="0"/>
      <w:marRight w:val="0"/>
      <w:marTop w:val="0"/>
      <w:marBottom w:val="0"/>
      <w:divBdr>
        <w:top w:val="none" w:sz="0" w:space="0" w:color="auto"/>
        <w:left w:val="none" w:sz="0" w:space="0" w:color="auto"/>
        <w:bottom w:val="none" w:sz="0" w:space="0" w:color="auto"/>
        <w:right w:val="none" w:sz="0" w:space="0" w:color="auto"/>
      </w:divBdr>
    </w:div>
    <w:div w:id="189298870">
      <w:bodyDiv w:val="1"/>
      <w:marLeft w:val="0"/>
      <w:marRight w:val="0"/>
      <w:marTop w:val="0"/>
      <w:marBottom w:val="0"/>
      <w:divBdr>
        <w:top w:val="none" w:sz="0" w:space="0" w:color="auto"/>
        <w:left w:val="none" w:sz="0" w:space="0" w:color="auto"/>
        <w:bottom w:val="none" w:sz="0" w:space="0" w:color="auto"/>
        <w:right w:val="none" w:sz="0" w:space="0" w:color="auto"/>
      </w:divBdr>
    </w:div>
    <w:div w:id="265815972">
      <w:bodyDiv w:val="1"/>
      <w:marLeft w:val="0"/>
      <w:marRight w:val="0"/>
      <w:marTop w:val="0"/>
      <w:marBottom w:val="0"/>
      <w:divBdr>
        <w:top w:val="none" w:sz="0" w:space="0" w:color="auto"/>
        <w:left w:val="none" w:sz="0" w:space="0" w:color="auto"/>
        <w:bottom w:val="none" w:sz="0" w:space="0" w:color="auto"/>
        <w:right w:val="none" w:sz="0" w:space="0" w:color="auto"/>
      </w:divBdr>
    </w:div>
    <w:div w:id="503472335">
      <w:bodyDiv w:val="1"/>
      <w:marLeft w:val="0"/>
      <w:marRight w:val="0"/>
      <w:marTop w:val="0"/>
      <w:marBottom w:val="0"/>
      <w:divBdr>
        <w:top w:val="none" w:sz="0" w:space="0" w:color="auto"/>
        <w:left w:val="none" w:sz="0" w:space="0" w:color="auto"/>
        <w:bottom w:val="none" w:sz="0" w:space="0" w:color="auto"/>
        <w:right w:val="none" w:sz="0" w:space="0" w:color="auto"/>
      </w:divBdr>
    </w:div>
    <w:div w:id="1232736323">
      <w:bodyDiv w:val="1"/>
      <w:marLeft w:val="0"/>
      <w:marRight w:val="0"/>
      <w:marTop w:val="0"/>
      <w:marBottom w:val="0"/>
      <w:divBdr>
        <w:top w:val="none" w:sz="0" w:space="0" w:color="auto"/>
        <w:left w:val="none" w:sz="0" w:space="0" w:color="auto"/>
        <w:bottom w:val="none" w:sz="0" w:space="0" w:color="auto"/>
        <w:right w:val="none" w:sz="0" w:space="0" w:color="auto"/>
      </w:divBdr>
    </w:div>
    <w:div w:id="1559050266">
      <w:bodyDiv w:val="1"/>
      <w:marLeft w:val="0"/>
      <w:marRight w:val="0"/>
      <w:marTop w:val="0"/>
      <w:marBottom w:val="0"/>
      <w:divBdr>
        <w:top w:val="none" w:sz="0" w:space="0" w:color="auto"/>
        <w:left w:val="none" w:sz="0" w:space="0" w:color="auto"/>
        <w:bottom w:val="none" w:sz="0" w:space="0" w:color="auto"/>
        <w:right w:val="none" w:sz="0" w:space="0" w:color="auto"/>
      </w:divBdr>
    </w:div>
    <w:div w:id="1908684164">
      <w:bodyDiv w:val="1"/>
      <w:marLeft w:val="0"/>
      <w:marRight w:val="0"/>
      <w:marTop w:val="0"/>
      <w:marBottom w:val="0"/>
      <w:divBdr>
        <w:top w:val="none" w:sz="0" w:space="0" w:color="auto"/>
        <w:left w:val="none" w:sz="0" w:space="0" w:color="auto"/>
        <w:bottom w:val="none" w:sz="0" w:space="0" w:color="auto"/>
        <w:right w:val="none" w:sz="0" w:space="0" w:color="auto"/>
      </w:divBdr>
    </w:div>
    <w:div w:id="2054840873">
      <w:bodyDiv w:val="1"/>
      <w:marLeft w:val="0"/>
      <w:marRight w:val="0"/>
      <w:marTop w:val="0"/>
      <w:marBottom w:val="0"/>
      <w:divBdr>
        <w:top w:val="none" w:sz="0" w:space="0" w:color="auto"/>
        <w:left w:val="none" w:sz="0" w:space="0" w:color="auto"/>
        <w:bottom w:val="none" w:sz="0" w:space="0" w:color="auto"/>
        <w:right w:val="none" w:sz="0" w:space="0" w:color="auto"/>
      </w:divBdr>
    </w:div>
    <w:div w:id="20832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3F77-5B9C-4326-9805-D18DAF55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McCoy</dc:creator>
  <cp:lastModifiedBy>mharpe1</cp:lastModifiedBy>
  <cp:revision>2</cp:revision>
  <dcterms:created xsi:type="dcterms:W3CDTF">2020-09-02T20:18:00Z</dcterms:created>
  <dcterms:modified xsi:type="dcterms:W3CDTF">2020-09-02T20:18:00Z</dcterms:modified>
</cp:coreProperties>
</file>