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20148" w14:textId="10601F17" w:rsidR="00E716F4" w:rsidRPr="00C810E7" w:rsidRDefault="00447FA0" w:rsidP="00E716F4">
      <w:pPr>
        <w:jc w:val="both"/>
        <w:rPr>
          <w:rFonts w:ascii="Arial" w:hAnsi="Arial" w:cs="Arial"/>
        </w:rPr>
      </w:pPr>
      <w:r w:rsidRPr="00447FA0">
        <w:rPr>
          <w:rFonts w:ascii="Arial" w:hAnsi="Arial" w:cs="Arial"/>
          <w:noProof/>
        </w:rPr>
        <w:drawing>
          <wp:inline distT="0" distB="0" distL="0" distR="0" wp14:anchorId="1D93445C" wp14:editId="35FAEFB9">
            <wp:extent cx="5943600" cy="1988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328D" w14:textId="77777777" w:rsidR="00853A1A" w:rsidRDefault="00853A1A"/>
    <w:tbl>
      <w:tblPr>
        <w:tblW w:w="960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8"/>
        <w:gridCol w:w="1018"/>
        <w:gridCol w:w="1018"/>
        <w:gridCol w:w="818"/>
        <w:gridCol w:w="978"/>
        <w:gridCol w:w="1024"/>
      </w:tblGrid>
      <w:tr w:rsidR="00F41970" w:rsidRPr="0062086B" w14:paraId="74BF3299" w14:textId="77777777" w:rsidTr="00DA2FE7">
        <w:trPr>
          <w:cantSplit/>
          <w:trHeight w:val="2150"/>
        </w:trPr>
        <w:tc>
          <w:tcPr>
            <w:tcW w:w="4748" w:type="dxa"/>
            <w:shd w:val="clear" w:color="auto" w:fill="auto"/>
          </w:tcPr>
          <w:p w14:paraId="74BF328E" w14:textId="77777777" w:rsidR="009D729C" w:rsidRDefault="009D729C" w:rsidP="00F41970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74BF328F" w14:textId="77777777" w:rsidR="00F41970" w:rsidRPr="0062086B" w:rsidRDefault="00F41970" w:rsidP="00F41970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Building comparisons</w:t>
            </w:r>
          </w:p>
          <w:p w14:paraId="74BF3290" w14:textId="77777777" w:rsidR="00F41970" w:rsidRPr="0062086B" w:rsidRDefault="00F41970" w:rsidP="00F41970">
            <w:pPr>
              <w:rPr>
                <w:rFonts w:ascii="Verdana" w:hAnsi="Verdana"/>
                <w:sz w:val="24"/>
                <w:szCs w:val="24"/>
              </w:rPr>
            </w:pPr>
          </w:p>
          <w:p w14:paraId="74BF3291" w14:textId="77777777" w:rsidR="00F41970" w:rsidRPr="0062086B" w:rsidRDefault="00F41970" w:rsidP="00F41970">
            <w:pPr>
              <w:rPr>
                <w:rFonts w:ascii="Arial Narrow" w:hAnsi="Arial Narrow"/>
                <w:sz w:val="24"/>
                <w:szCs w:val="24"/>
              </w:rPr>
            </w:pPr>
          </w:p>
          <w:p w14:paraId="74BF3292" w14:textId="77777777" w:rsidR="00F41970" w:rsidRPr="0062086B" w:rsidRDefault="00F41970" w:rsidP="00F41970">
            <w:pPr>
              <w:rPr>
                <w:rFonts w:ascii="EraserDust" w:hAnsi="EraserDust"/>
                <w:i/>
                <w:sz w:val="24"/>
                <w:szCs w:val="24"/>
              </w:rPr>
            </w:pPr>
          </w:p>
          <w:p w14:paraId="74BF3293" w14:textId="77777777" w:rsidR="00F41970" w:rsidRPr="0062086B" w:rsidRDefault="00F41970" w:rsidP="00F41970">
            <w:pPr>
              <w:rPr>
                <w:rFonts w:ascii="EraserDust" w:hAnsi="EraserDust"/>
                <w:i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EEECE1" w:themeFill="background2"/>
            <w:textDirection w:val="btLr"/>
          </w:tcPr>
          <w:p w14:paraId="74BF3294" w14:textId="77777777" w:rsidR="00F41970" w:rsidRPr="00EA6CF2" w:rsidRDefault="00F41970" w:rsidP="00F41970">
            <w:pPr>
              <w:ind w:left="113" w:right="113"/>
              <w:rPr>
                <w:rFonts w:ascii="Arial Narrow" w:hAnsi="Arial Narrow"/>
                <w:color w:val="0000FF"/>
                <w:sz w:val="18"/>
                <w:szCs w:val="18"/>
              </w:rPr>
            </w:pPr>
            <w:r w:rsidRPr="00EA6CF2">
              <w:rPr>
                <w:rFonts w:ascii="Arial Narrow" w:hAnsi="Arial Narrow"/>
                <w:color w:val="0000FF"/>
                <w:sz w:val="18"/>
                <w:szCs w:val="18"/>
              </w:rPr>
              <w:t xml:space="preserve">– </w:t>
            </w:r>
            <w:proofErr w:type="gramStart"/>
            <w:r w:rsidRPr="00EA6CF2">
              <w:rPr>
                <w:rFonts w:ascii="Arial Narrow" w:hAnsi="Arial Narrow"/>
                <w:color w:val="0000FF"/>
                <w:sz w:val="18"/>
                <w:szCs w:val="18"/>
              </w:rPr>
              <w:t>PVC  membrane</w:t>
            </w:r>
            <w:proofErr w:type="gramEnd"/>
            <w:r w:rsidRPr="00EA6CF2">
              <w:rPr>
                <w:rFonts w:ascii="Arial Narrow" w:hAnsi="Arial Narrow"/>
                <w:color w:val="0000FF"/>
                <w:sz w:val="18"/>
                <w:szCs w:val="18"/>
              </w:rPr>
              <w:t xml:space="preserve">  seasonal  building</w:t>
            </w:r>
          </w:p>
        </w:tc>
        <w:tc>
          <w:tcPr>
            <w:tcW w:w="1018" w:type="dxa"/>
            <w:shd w:val="clear" w:color="auto" w:fill="C6D9F1" w:themeFill="text2" w:themeFillTint="33"/>
            <w:textDirection w:val="btLr"/>
          </w:tcPr>
          <w:p w14:paraId="74BF3295" w14:textId="77777777" w:rsidR="00F41970" w:rsidRPr="00F41970" w:rsidRDefault="00F41970" w:rsidP="00F41970">
            <w:pPr>
              <w:ind w:left="113" w:right="113"/>
              <w:rPr>
                <w:rFonts w:ascii="Arial Narrow" w:hAnsi="Arial Narrow"/>
                <w:color w:val="FF0000"/>
                <w:sz w:val="18"/>
                <w:szCs w:val="18"/>
              </w:rPr>
            </w:pPr>
            <w:r w:rsidRPr="00F41970">
              <w:rPr>
                <w:rFonts w:ascii="Arial Narrow" w:hAnsi="Arial Narrow"/>
                <w:color w:val="FF0000"/>
                <w:sz w:val="18"/>
                <w:szCs w:val="18"/>
              </w:rPr>
              <w:t>Universal architectural membrane permanent bldg.</w:t>
            </w:r>
          </w:p>
        </w:tc>
        <w:tc>
          <w:tcPr>
            <w:tcW w:w="818" w:type="dxa"/>
            <w:shd w:val="clear" w:color="auto" w:fill="F2DBDB" w:themeFill="accent2" w:themeFillTint="33"/>
            <w:textDirection w:val="btLr"/>
          </w:tcPr>
          <w:p w14:paraId="74BF3296" w14:textId="77777777" w:rsidR="00F41970" w:rsidRPr="009D16BF" w:rsidRDefault="00F41970" w:rsidP="00F41970">
            <w:pPr>
              <w:ind w:left="113" w:right="113"/>
              <w:rPr>
                <w:rFonts w:ascii="Arial Narrow" w:hAnsi="Arial Narrow"/>
                <w:color w:val="4F81BD" w:themeColor="accent1"/>
                <w:sz w:val="18"/>
                <w:szCs w:val="18"/>
              </w:rPr>
            </w:pPr>
            <w:r w:rsidRPr="009D16BF">
              <w:rPr>
                <w:rFonts w:ascii="Arial Narrow" w:hAnsi="Arial Narrow"/>
                <w:color w:val="4F81BD" w:themeColor="accent1"/>
                <w:sz w:val="18"/>
                <w:szCs w:val="18"/>
              </w:rPr>
              <w:t>Pre-engineer Steel building</w:t>
            </w:r>
          </w:p>
        </w:tc>
        <w:tc>
          <w:tcPr>
            <w:tcW w:w="978" w:type="dxa"/>
            <w:shd w:val="clear" w:color="auto" w:fill="EAF1DD" w:themeFill="accent3" w:themeFillTint="33"/>
            <w:textDirection w:val="btLr"/>
          </w:tcPr>
          <w:p w14:paraId="74BF3297" w14:textId="77777777" w:rsidR="00F41970" w:rsidRPr="0062086B" w:rsidRDefault="00672AEB" w:rsidP="00F41970">
            <w:pPr>
              <w:ind w:left="113" w:right="113"/>
              <w:rPr>
                <w:rFonts w:ascii="Arial Narrow" w:hAnsi="Arial Narrow"/>
                <w:color w:val="FF6600"/>
                <w:sz w:val="18"/>
                <w:szCs w:val="18"/>
              </w:rPr>
            </w:pPr>
            <w:r>
              <w:rPr>
                <w:rFonts w:ascii="Arial Narrow" w:hAnsi="Arial Narrow"/>
                <w:color w:val="FF6600"/>
                <w:sz w:val="18"/>
                <w:szCs w:val="18"/>
              </w:rPr>
              <w:t xml:space="preserve">Brick – block – concrete </w:t>
            </w:r>
            <w:proofErr w:type="gramStart"/>
            <w:r>
              <w:rPr>
                <w:rFonts w:ascii="Arial Narrow" w:hAnsi="Arial Narrow"/>
                <w:color w:val="FF6600"/>
                <w:sz w:val="18"/>
                <w:szCs w:val="18"/>
              </w:rPr>
              <w:t>panel  type</w:t>
            </w:r>
            <w:proofErr w:type="gramEnd"/>
            <w:r>
              <w:rPr>
                <w:rFonts w:ascii="Arial Narrow" w:hAnsi="Arial Narrow"/>
                <w:color w:val="FF6600"/>
                <w:sz w:val="18"/>
                <w:szCs w:val="18"/>
              </w:rPr>
              <w:t xml:space="preserve"> building</w:t>
            </w:r>
          </w:p>
        </w:tc>
        <w:tc>
          <w:tcPr>
            <w:tcW w:w="1024" w:type="dxa"/>
            <w:shd w:val="clear" w:color="auto" w:fill="FFFFCC"/>
            <w:textDirection w:val="btLr"/>
          </w:tcPr>
          <w:p w14:paraId="74BF3298" w14:textId="77777777" w:rsidR="00F41970" w:rsidRPr="009D16BF" w:rsidRDefault="00F41970" w:rsidP="00F41970">
            <w:pPr>
              <w:ind w:left="113" w:right="113"/>
              <w:rPr>
                <w:rFonts w:ascii="Arial Narrow" w:hAnsi="Arial Narrow"/>
                <w:color w:val="0D0D0D" w:themeColor="text1" w:themeTint="F2"/>
                <w:sz w:val="18"/>
                <w:szCs w:val="18"/>
              </w:rPr>
            </w:pPr>
            <w:r w:rsidRPr="009D16BF">
              <w:rPr>
                <w:rFonts w:ascii="Arial Narrow" w:hAnsi="Arial Narrow"/>
                <w:color w:val="0D0D0D" w:themeColor="text1" w:themeTint="F2"/>
                <w:sz w:val="18"/>
                <w:szCs w:val="18"/>
              </w:rPr>
              <w:t>Monolithic Concrete Dome building</w:t>
            </w:r>
          </w:p>
        </w:tc>
      </w:tr>
      <w:tr w:rsidR="00F41970" w:rsidRPr="0062086B" w14:paraId="74BF32A0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9A" w14:textId="77777777" w:rsidR="00F41970" w:rsidRPr="009D16BF" w:rsidRDefault="009D16BF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Building removable for summer use to make pool outdoors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9B" w14:textId="77777777" w:rsidR="00F41970" w:rsidRPr="00EA6CF2" w:rsidRDefault="009D16BF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YES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9C" w14:textId="77777777" w:rsidR="00F41970" w:rsidRPr="00EA6CF2" w:rsidRDefault="009D16BF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NO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9D" w14:textId="77777777" w:rsidR="00F41970" w:rsidRPr="00EA6CF2" w:rsidRDefault="009D16BF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NO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9E" w14:textId="77777777" w:rsidR="00F41970" w:rsidRPr="00EA6CF2" w:rsidRDefault="009D16BF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NO</w:t>
            </w:r>
          </w:p>
        </w:tc>
        <w:tc>
          <w:tcPr>
            <w:tcW w:w="1024" w:type="dxa"/>
            <w:shd w:val="clear" w:color="auto" w:fill="FFFFCC"/>
          </w:tcPr>
          <w:p w14:paraId="74BF329F" w14:textId="77777777" w:rsidR="00F41970" w:rsidRPr="00EA6CF2" w:rsidRDefault="009D16BF" w:rsidP="00F41970">
            <w:pPr>
              <w:rPr>
                <w:rFonts w:ascii="Arial Narrow" w:hAnsi="Arial Narrow" w:cs="Arial"/>
                <w:b/>
                <w:color w:val="0D0D0D" w:themeColor="text1" w:themeTint="F2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D0D0D" w:themeColor="text1" w:themeTint="F2"/>
                <w:sz w:val="22"/>
                <w:szCs w:val="22"/>
              </w:rPr>
              <w:t>NO</w:t>
            </w:r>
          </w:p>
        </w:tc>
      </w:tr>
      <w:tr w:rsidR="00F41970" w:rsidRPr="0062086B" w14:paraId="74BF32A7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A1" w14:textId="77777777" w:rsidR="00F41970" w:rsidRPr="009D16BF" w:rsidRDefault="008D15F5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Building insulation estimate in R-factor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A2" w14:textId="77777777" w:rsidR="00F41970" w:rsidRPr="00EA6CF2" w:rsidRDefault="008D15F5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A3" w14:textId="77777777" w:rsidR="00F41970" w:rsidRPr="008D15F5" w:rsidRDefault="008D15F5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8D15F5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A4" w14:textId="77777777" w:rsidR="00F41970" w:rsidRPr="008D15F5" w:rsidRDefault="008D15F5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 w:rsidRPr="008D15F5"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20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A5" w14:textId="77777777" w:rsidR="00F41970" w:rsidRPr="008D15F5" w:rsidRDefault="008D15F5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 w:rsidRPr="008D15F5"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25</w:t>
            </w:r>
          </w:p>
        </w:tc>
        <w:tc>
          <w:tcPr>
            <w:tcW w:w="1024" w:type="dxa"/>
            <w:shd w:val="clear" w:color="auto" w:fill="FFFFCC"/>
          </w:tcPr>
          <w:p w14:paraId="74BF32A6" w14:textId="77777777" w:rsidR="00F41970" w:rsidRPr="008D15F5" w:rsidRDefault="008D15F5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D15F5">
              <w:rPr>
                <w:rFonts w:ascii="Arial Narrow" w:hAnsi="Arial Narrow" w:cs="Arial"/>
                <w:b/>
                <w:sz w:val="22"/>
                <w:szCs w:val="22"/>
              </w:rPr>
              <w:t>60+</w:t>
            </w:r>
          </w:p>
        </w:tc>
      </w:tr>
      <w:tr w:rsidR="00F41970" w:rsidRPr="0062086B" w14:paraId="74BF32AE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A8" w14:textId="77777777" w:rsidR="00F41970" w:rsidRPr="009D16BF" w:rsidRDefault="008D15F5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Building life span under normal conditions – in years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A9" w14:textId="77777777" w:rsidR="00F41970" w:rsidRPr="00EA6CF2" w:rsidRDefault="008D15F5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12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AA" w14:textId="77777777" w:rsidR="00F41970" w:rsidRPr="008D15F5" w:rsidRDefault="008D15F5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15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AB" w14:textId="77777777" w:rsidR="00F41970" w:rsidRPr="008D15F5" w:rsidRDefault="008D15F5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30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AC" w14:textId="77777777" w:rsidR="00F41970" w:rsidRPr="008D15F5" w:rsidRDefault="008D15F5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40+</w:t>
            </w:r>
          </w:p>
        </w:tc>
        <w:tc>
          <w:tcPr>
            <w:tcW w:w="1024" w:type="dxa"/>
            <w:shd w:val="clear" w:color="auto" w:fill="FFFFCC"/>
          </w:tcPr>
          <w:p w14:paraId="74BF32AD" w14:textId="77777777" w:rsidR="00F41970" w:rsidRPr="008D15F5" w:rsidRDefault="008D15F5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100+</w:t>
            </w:r>
          </w:p>
        </w:tc>
      </w:tr>
      <w:tr w:rsidR="00F41970" w:rsidRPr="0062086B" w14:paraId="74BF32B5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AF" w14:textId="77777777" w:rsidR="00F41970" w:rsidRPr="00FE6800" w:rsidRDefault="00FE6800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Cost to insure for replacement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B0" w14:textId="77777777" w:rsidR="00F41970" w:rsidRPr="00EA6CF2" w:rsidRDefault="00FE6800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proofErr w:type="spellStart"/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MedHigh</w:t>
            </w:r>
            <w:proofErr w:type="spellEnd"/>
          </w:p>
        </w:tc>
        <w:tc>
          <w:tcPr>
            <w:tcW w:w="1018" w:type="dxa"/>
            <w:shd w:val="clear" w:color="auto" w:fill="C6D9F1" w:themeFill="text2" w:themeFillTint="33"/>
          </w:tcPr>
          <w:p w14:paraId="74BF32B1" w14:textId="77777777" w:rsidR="00F41970" w:rsidRPr="008D15F5" w:rsidRDefault="00FE6800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MedHigh</w:t>
            </w:r>
            <w:proofErr w:type="spellEnd"/>
          </w:p>
        </w:tc>
        <w:tc>
          <w:tcPr>
            <w:tcW w:w="818" w:type="dxa"/>
            <w:shd w:val="clear" w:color="auto" w:fill="F2DBDB" w:themeFill="accent2" w:themeFillTint="33"/>
          </w:tcPr>
          <w:p w14:paraId="74BF32B2" w14:textId="77777777" w:rsidR="00F41970" w:rsidRPr="008D15F5" w:rsidRDefault="00FE6800" w:rsidP="00FE680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Med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B3" w14:textId="77777777" w:rsidR="00F41970" w:rsidRPr="008D15F5" w:rsidRDefault="00FE6800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Me</w:t>
            </w:r>
            <w:r w:rsidR="00C57E8C"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d</w:t>
            </w:r>
          </w:p>
        </w:tc>
        <w:tc>
          <w:tcPr>
            <w:tcW w:w="1024" w:type="dxa"/>
            <w:shd w:val="clear" w:color="auto" w:fill="FFFFCC"/>
          </w:tcPr>
          <w:p w14:paraId="74BF32B4" w14:textId="77777777" w:rsidR="00F41970" w:rsidRPr="008D15F5" w:rsidRDefault="00FE6800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b/>
                <w:sz w:val="22"/>
                <w:szCs w:val="22"/>
              </w:rPr>
              <w:t>VeryLow</w:t>
            </w:r>
            <w:proofErr w:type="spellEnd"/>
          </w:p>
        </w:tc>
      </w:tr>
      <w:tr w:rsidR="00F41970" w:rsidRPr="0062086B" w14:paraId="74BF32BC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B6" w14:textId="77777777" w:rsidR="00F41970" w:rsidRPr="009D16BF" w:rsidRDefault="003D4E8B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Wind resistance</w:t>
            </w:r>
            <w:r w:rsidR="00020000"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 – Storm – Tornado - Hurricane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B7" w14:textId="77777777" w:rsidR="00F41970" w:rsidRPr="00EA6CF2" w:rsidRDefault="003D4E8B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70 MPH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B8" w14:textId="77777777" w:rsidR="00F41970" w:rsidRPr="008D15F5" w:rsidRDefault="003D4E8B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70MPH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B9" w14:textId="77777777" w:rsidR="00F41970" w:rsidRPr="008D15F5" w:rsidRDefault="003D4E8B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90MPH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BA" w14:textId="77777777" w:rsidR="00F41970" w:rsidRPr="008D15F5" w:rsidRDefault="003D4E8B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90MPH</w:t>
            </w:r>
          </w:p>
        </w:tc>
        <w:tc>
          <w:tcPr>
            <w:tcW w:w="1024" w:type="dxa"/>
            <w:shd w:val="clear" w:color="auto" w:fill="FFFFCC"/>
          </w:tcPr>
          <w:p w14:paraId="74BF32BB" w14:textId="77777777" w:rsidR="00F41970" w:rsidRPr="008D15F5" w:rsidRDefault="003D4E8B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150MPH</w:t>
            </w:r>
            <w:r w:rsidR="00020000">
              <w:rPr>
                <w:rFonts w:ascii="Arial Narrow" w:hAnsi="Arial Narrow" w:cs="Arial"/>
                <w:b/>
                <w:sz w:val="22"/>
                <w:szCs w:val="22"/>
              </w:rPr>
              <w:t>+</w:t>
            </w:r>
          </w:p>
        </w:tc>
      </w:tr>
      <w:tr w:rsidR="00F41970" w:rsidRPr="0062086B" w14:paraId="74BF32C3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BD" w14:textId="77777777" w:rsidR="00F41970" w:rsidRPr="00020000" w:rsidRDefault="00D576DA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Earthquake resistant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BE" w14:textId="77777777" w:rsidR="00F41970" w:rsidRPr="00EA6CF2" w:rsidRDefault="00D576DA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Moderate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BF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Moderate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C0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Low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C1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Low</w:t>
            </w:r>
          </w:p>
        </w:tc>
        <w:tc>
          <w:tcPr>
            <w:tcW w:w="1024" w:type="dxa"/>
            <w:shd w:val="clear" w:color="auto" w:fill="FFFFCC"/>
          </w:tcPr>
          <w:p w14:paraId="74BF32C2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High+</w:t>
            </w:r>
            <w:r w:rsidR="00C57E8C">
              <w:rPr>
                <w:rFonts w:ascii="Arial Narrow" w:hAnsi="Arial Narrow" w:cs="Arial"/>
                <w:b/>
                <w:sz w:val="22"/>
                <w:szCs w:val="22"/>
              </w:rPr>
              <w:t>+</w:t>
            </w:r>
          </w:p>
        </w:tc>
      </w:tr>
      <w:tr w:rsidR="00C57E8C" w:rsidRPr="0062086B" w14:paraId="74BF32CA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C4" w14:textId="77777777" w:rsidR="00C57E8C" w:rsidRDefault="00C57E8C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Snow load on roof – tolerances for weight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C5" w14:textId="77777777" w:rsidR="00C57E8C" w:rsidRPr="00EA6CF2" w:rsidRDefault="00C57E8C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Low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C6" w14:textId="77777777" w:rsidR="00C57E8C" w:rsidRDefault="00C57E8C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Low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C7" w14:textId="77777777" w:rsidR="00C57E8C" w:rsidRDefault="00C57E8C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Med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C8" w14:textId="77777777" w:rsidR="00C57E8C" w:rsidRDefault="00C57E8C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MedHigh</w:t>
            </w:r>
            <w:proofErr w:type="spellEnd"/>
          </w:p>
        </w:tc>
        <w:tc>
          <w:tcPr>
            <w:tcW w:w="1024" w:type="dxa"/>
            <w:shd w:val="clear" w:color="auto" w:fill="FFFFCC"/>
          </w:tcPr>
          <w:p w14:paraId="74BF32C9" w14:textId="77777777" w:rsidR="00C57E8C" w:rsidRDefault="00C57E8C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High++</w:t>
            </w:r>
          </w:p>
        </w:tc>
      </w:tr>
      <w:tr w:rsidR="00F41970" w:rsidRPr="0062086B" w14:paraId="74BF32D1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CB" w14:textId="77777777" w:rsidR="00F41970" w:rsidRPr="00020000" w:rsidRDefault="00D576DA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Ultra Violet</w:t>
            </w:r>
            <w:proofErr w:type="gramEnd"/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 deterioration resistant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CC" w14:textId="77777777" w:rsidR="00F41970" w:rsidRPr="00EA6CF2" w:rsidRDefault="00D576DA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Low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CD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Low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CE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Med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CF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Med</w:t>
            </w:r>
            <w:r w:rsidR="00C57E8C"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High</w:t>
            </w:r>
            <w:proofErr w:type="spellEnd"/>
          </w:p>
        </w:tc>
        <w:tc>
          <w:tcPr>
            <w:tcW w:w="1024" w:type="dxa"/>
            <w:shd w:val="clear" w:color="auto" w:fill="FFFFCC"/>
          </w:tcPr>
          <w:p w14:paraId="74BF32D0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High+</w:t>
            </w:r>
            <w:r w:rsidR="00C57E8C">
              <w:rPr>
                <w:rFonts w:ascii="Arial Narrow" w:hAnsi="Arial Narrow" w:cs="Arial"/>
                <w:b/>
                <w:sz w:val="22"/>
                <w:szCs w:val="22"/>
              </w:rPr>
              <w:t>+</w:t>
            </w:r>
          </w:p>
        </w:tc>
      </w:tr>
      <w:tr w:rsidR="00F41970" w:rsidRPr="0062086B" w14:paraId="74BF32D8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D2" w14:textId="77777777" w:rsidR="00F41970" w:rsidRPr="00020000" w:rsidRDefault="00D576DA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Cost to operate expressed in $ per square ft. per year. – Utilities rural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D3" w14:textId="77777777" w:rsidR="00F41970" w:rsidRPr="00EA6CF2" w:rsidRDefault="00D576DA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$16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D4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$14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D5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$12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D6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$10</w:t>
            </w:r>
          </w:p>
        </w:tc>
        <w:tc>
          <w:tcPr>
            <w:tcW w:w="1024" w:type="dxa"/>
            <w:shd w:val="clear" w:color="auto" w:fill="FFFFCC"/>
          </w:tcPr>
          <w:p w14:paraId="74BF32D7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$3</w:t>
            </w:r>
          </w:p>
        </w:tc>
      </w:tr>
      <w:tr w:rsidR="00F41970" w:rsidRPr="0062086B" w14:paraId="74BF32DF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D9" w14:textId="77777777" w:rsidR="00F41970" w:rsidRPr="00020000" w:rsidRDefault="00D576DA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Cost to </w:t>
            </w:r>
            <w:proofErr w:type="gramStart"/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repair </w:t>
            </w:r>
            <w:r w:rsidR="00B95090"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 (</w:t>
            </w:r>
            <w:proofErr w:type="gramEnd"/>
            <w:r w:rsidR="00B95090"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upkeep) </w:t>
            </w: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expressed in cents per square ft. per year 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DA" w14:textId="77777777" w:rsidR="00F41970" w:rsidRPr="00EA6CF2" w:rsidRDefault="00D576DA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$.10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DB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$.20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DC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$.50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DD" w14:textId="77777777" w:rsidR="00F41970" w:rsidRPr="008D15F5" w:rsidRDefault="00D576DA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$.</w:t>
            </w:r>
            <w:r w:rsidR="004F188A"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40</w:t>
            </w:r>
          </w:p>
        </w:tc>
        <w:tc>
          <w:tcPr>
            <w:tcW w:w="1024" w:type="dxa"/>
            <w:shd w:val="clear" w:color="auto" w:fill="FFFFCC"/>
          </w:tcPr>
          <w:p w14:paraId="74BF32DE" w14:textId="77777777" w:rsidR="00F41970" w:rsidRPr="008D15F5" w:rsidRDefault="004F188A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$.10</w:t>
            </w:r>
          </w:p>
        </w:tc>
      </w:tr>
      <w:tr w:rsidR="00F41970" w:rsidRPr="0062086B" w14:paraId="74BF32E6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E0" w14:textId="77777777" w:rsidR="00F41970" w:rsidRPr="00020000" w:rsidRDefault="00B95090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Time to construct building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E1" w14:textId="77777777" w:rsidR="00F41970" w:rsidRPr="00EA6CF2" w:rsidRDefault="00B95090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10 days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E2" w14:textId="77777777" w:rsidR="00F41970" w:rsidRPr="008D15F5" w:rsidRDefault="00B95090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4 weeks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E3" w14:textId="77777777" w:rsidR="00F41970" w:rsidRPr="008D15F5" w:rsidRDefault="00F00537" w:rsidP="00D46833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3</w:t>
            </w:r>
            <w:r w:rsidR="00B95090"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 xml:space="preserve">-6 </w:t>
            </w:r>
            <w:proofErr w:type="spellStart"/>
            <w:r w:rsidR="00D46833" w:rsidRPr="00D46833">
              <w:rPr>
                <w:rFonts w:ascii="Arial Narrow" w:hAnsi="Arial Narrow" w:cs="Arial"/>
                <w:b/>
                <w:color w:val="4F81BD" w:themeColor="accent1"/>
                <w:sz w:val="18"/>
                <w:szCs w:val="18"/>
              </w:rPr>
              <w:t>m</w:t>
            </w:r>
            <w:r w:rsidR="00B95090" w:rsidRPr="00D46833">
              <w:rPr>
                <w:rFonts w:ascii="Arial Narrow" w:hAnsi="Arial Narrow" w:cs="Arial"/>
                <w:b/>
                <w:color w:val="4F81BD" w:themeColor="accent1"/>
                <w:sz w:val="18"/>
                <w:szCs w:val="18"/>
              </w:rPr>
              <w:t>th</w:t>
            </w:r>
            <w:proofErr w:type="spellEnd"/>
          </w:p>
        </w:tc>
        <w:tc>
          <w:tcPr>
            <w:tcW w:w="978" w:type="dxa"/>
            <w:shd w:val="clear" w:color="auto" w:fill="EAF1DD" w:themeFill="accent3" w:themeFillTint="33"/>
          </w:tcPr>
          <w:p w14:paraId="74BF32E4" w14:textId="77777777" w:rsidR="00F41970" w:rsidRPr="008D15F5" w:rsidRDefault="00B95090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 xml:space="preserve">6-8 </w:t>
            </w:r>
            <w:r w:rsidR="00F00537"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 xml:space="preserve">+ </w:t>
            </w:r>
            <w:proofErr w:type="spellStart"/>
            <w:r w:rsidRPr="00D46833">
              <w:rPr>
                <w:rFonts w:ascii="Arial Narrow" w:hAnsi="Arial Narrow" w:cs="Arial"/>
                <w:b/>
                <w:color w:val="FF6600"/>
                <w:sz w:val="18"/>
                <w:szCs w:val="18"/>
              </w:rPr>
              <w:t>mth</w:t>
            </w:r>
            <w:proofErr w:type="spellEnd"/>
          </w:p>
        </w:tc>
        <w:tc>
          <w:tcPr>
            <w:tcW w:w="1024" w:type="dxa"/>
            <w:shd w:val="clear" w:color="auto" w:fill="FFFFCC"/>
          </w:tcPr>
          <w:p w14:paraId="74BF32E5" w14:textId="77777777" w:rsidR="00F41970" w:rsidRPr="008D15F5" w:rsidRDefault="00B95090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2 </w:t>
            </w:r>
            <w:proofErr w:type="spellStart"/>
            <w:r w:rsidRPr="00D46833">
              <w:rPr>
                <w:rFonts w:ascii="Arial Narrow" w:hAnsi="Arial Narrow" w:cs="Arial"/>
                <w:b/>
                <w:sz w:val="18"/>
                <w:szCs w:val="18"/>
              </w:rPr>
              <w:t>mths</w:t>
            </w:r>
            <w:proofErr w:type="spellEnd"/>
          </w:p>
        </w:tc>
      </w:tr>
      <w:tr w:rsidR="00F41970" w:rsidRPr="0062086B" w14:paraId="74BF32ED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E7" w14:textId="77777777" w:rsidR="00F41970" w:rsidRPr="00020000" w:rsidRDefault="00C57E8C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Is the building leasable 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E8" w14:textId="77777777" w:rsidR="00F41970" w:rsidRPr="00EA6CF2" w:rsidRDefault="00C57E8C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YES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E9" w14:textId="77777777" w:rsidR="00F41970" w:rsidRPr="008D15F5" w:rsidRDefault="00C57E8C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YES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EA" w14:textId="77777777" w:rsidR="00F41970" w:rsidRPr="008D15F5" w:rsidRDefault="00C57E8C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NO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EB" w14:textId="77777777" w:rsidR="00F41970" w:rsidRPr="008D15F5" w:rsidRDefault="00C57E8C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NO</w:t>
            </w:r>
          </w:p>
        </w:tc>
        <w:tc>
          <w:tcPr>
            <w:tcW w:w="1024" w:type="dxa"/>
            <w:shd w:val="clear" w:color="auto" w:fill="FFFFCC"/>
          </w:tcPr>
          <w:p w14:paraId="74BF32EC" w14:textId="77777777" w:rsidR="00F41970" w:rsidRPr="008D15F5" w:rsidRDefault="00C57E8C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NO</w:t>
            </w:r>
          </w:p>
        </w:tc>
      </w:tr>
      <w:tr w:rsidR="00F41970" w:rsidRPr="0062086B" w14:paraId="74BF32F4" w14:textId="77777777" w:rsidTr="00DA2FE7">
        <w:trPr>
          <w:trHeight w:val="288"/>
        </w:trPr>
        <w:tc>
          <w:tcPr>
            <w:tcW w:w="4748" w:type="dxa"/>
            <w:shd w:val="clear" w:color="auto" w:fill="auto"/>
          </w:tcPr>
          <w:p w14:paraId="74BF32EE" w14:textId="77777777" w:rsidR="00F41970" w:rsidRPr="00020000" w:rsidRDefault="008A77B4" w:rsidP="008A77B4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Esthetics – scaled on 1-</w:t>
            </w:r>
            <w:proofErr w:type="gramStart"/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10  (</w:t>
            </w:r>
            <w:proofErr w:type="gramEnd"/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a10 being highest</w:t>
            </w:r>
            <w:r w:rsidR="00E26D0A">
              <w:rPr>
                <w:rFonts w:ascii="Arial Narrow" w:hAnsi="Arial Narrow" w:cs="Arial"/>
                <w:color w:val="0000FF"/>
                <w:sz w:val="18"/>
                <w:szCs w:val="18"/>
              </w:rPr>
              <w:t xml:space="preserve">) - </w:t>
            </w: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(very subjective)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EF" w14:textId="77777777" w:rsidR="00F41970" w:rsidRPr="00EA6CF2" w:rsidRDefault="008A77B4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F0" w14:textId="77777777" w:rsidR="00F41970" w:rsidRPr="008D15F5" w:rsidRDefault="008A77B4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F1" w14:textId="77777777" w:rsidR="00F41970" w:rsidRPr="008D15F5" w:rsidRDefault="008A77B4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6</w:t>
            </w:r>
            <w:r w:rsidR="000307E1"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+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F2" w14:textId="77777777" w:rsidR="00F41970" w:rsidRPr="008D15F5" w:rsidRDefault="00E26D0A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9</w:t>
            </w:r>
          </w:p>
        </w:tc>
        <w:tc>
          <w:tcPr>
            <w:tcW w:w="1024" w:type="dxa"/>
            <w:shd w:val="clear" w:color="auto" w:fill="FFFFCC"/>
          </w:tcPr>
          <w:p w14:paraId="74BF32F3" w14:textId="77777777" w:rsidR="00F41970" w:rsidRPr="008D15F5" w:rsidRDefault="00E26D0A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10</w:t>
            </w:r>
          </w:p>
        </w:tc>
      </w:tr>
      <w:tr w:rsidR="00F41970" w:rsidRPr="0062086B" w14:paraId="74BF32FB" w14:textId="77777777" w:rsidTr="00DA2FE7">
        <w:trPr>
          <w:trHeight w:val="288"/>
        </w:trPr>
        <w:tc>
          <w:tcPr>
            <w:tcW w:w="4748" w:type="dxa"/>
          </w:tcPr>
          <w:p w14:paraId="74BF32F5" w14:textId="77777777" w:rsidR="00F41970" w:rsidRPr="00020000" w:rsidRDefault="00BC5A74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Cost to build expressed in $ per square ft. – Rural estimate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F6" w14:textId="77777777" w:rsidR="00F41970" w:rsidRPr="00EA6CF2" w:rsidRDefault="00BC5A74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$15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2F7" w14:textId="77777777" w:rsidR="00F41970" w:rsidRPr="008D15F5" w:rsidRDefault="00BC5A74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$35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2F8" w14:textId="77777777" w:rsidR="00F41970" w:rsidRPr="008D15F5" w:rsidRDefault="00BC5A74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$145+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2F9" w14:textId="77777777" w:rsidR="00F41970" w:rsidRPr="008D15F5" w:rsidRDefault="00BC5A74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$250+</w:t>
            </w:r>
            <w:r w:rsidR="00672AEB"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+</w:t>
            </w:r>
          </w:p>
        </w:tc>
        <w:tc>
          <w:tcPr>
            <w:tcW w:w="1024" w:type="dxa"/>
            <w:shd w:val="clear" w:color="auto" w:fill="FFFFCC"/>
          </w:tcPr>
          <w:p w14:paraId="74BF32FA" w14:textId="77777777" w:rsidR="00F41970" w:rsidRPr="008D15F5" w:rsidRDefault="00BC5A74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$125</w:t>
            </w:r>
          </w:p>
        </w:tc>
      </w:tr>
      <w:tr w:rsidR="00F41970" w:rsidRPr="0062086B" w14:paraId="74BF3302" w14:textId="77777777" w:rsidTr="00DA2FE7">
        <w:trPr>
          <w:trHeight w:val="288"/>
        </w:trPr>
        <w:tc>
          <w:tcPr>
            <w:tcW w:w="4748" w:type="dxa"/>
          </w:tcPr>
          <w:p w14:paraId="74BF32FC" w14:textId="77777777" w:rsidR="00F41970" w:rsidRPr="00020000" w:rsidRDefault="008A73DA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HVAC original equipment cost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2FD" w14:textId="77777777" w:rsidR="00F41970" w:rsidRPr="00EA6CF2" w:rsidRDefault="008A73DA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proofErr w:type="spellStart"/>
            <w:r w:rsidRPr="00EA6CF2"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MedHigh</w:t>
            </w:r>
            <w:proofErr w:type="spellEnd"/>
          </w:p>
        </w:tc>
        <w:tc>
          <w:tcPr>
            <w:tcW w:w="1018" w:type="dxa"/>
            <w:shd w:val="clear" w:color="auto" w:fill="C6D9F1" w:themeFill="text2" w:themeFillTint="33"/>
          </w:tcPr>
          <w:p w14:paraId="74BF32FE" w14:textId="77777777" w:rsidR="00F41970" w:rsidRPr="008D15F5" w:rsidRDefault="008A73DA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MedHigh</w:t>
            </w:r>
            <w:proofErr w:type="spellEnd"/>
          </w:p>
        </w:tc>
        <w:tc>
          <w:tcPr>
            <w:tcW w:w="818" w:type="dxa"/>
            <w:shd w:val="clear" w:color="auto" w:fill="F2DBDB" w:themeFill="accent2" w:themeFillTint="33"/>
          </w:tcPr>
          <w:p w14:paraId="74BF32FF" w14:textId="77777777" w:rsidR="00F41970" w:rsidRPr="008D15F5" w:rsidRDefault="008A73DA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Med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300" w14:textId="77777777" w:rsidR="00F41970" w:rsidRPr="008D15F5" w:rsidRDefault="008A73DA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Med</w:t>
            </w:r>
          </w:p>
        </w:tc>
        <w:tc>
          <w:tcPr>
            <w:tcW w:w="1024" w:type="dxa"/>
            <w:shd w:val="clear" w:color="auto" w:fill="FFFFCC"/>
          </w:tcPr>
          <w:p w14:paraId="74BF3301" w14:textId="77777777" w:rsidR="00F41970" w:rsidRPr="008D15F5" w:rsidRDefault="008A73DA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Low</w:t>
            </w:r>
          </w:p>
        </w:tc>
      </w:tr>
      <w:tr w:rsidR="00F41970" w:rsidRPr="0062086B" w14:paraId="74BF3309" w14:textId="77777777" w:rsidTr="00DA2FE7">
        <w:trPr>
          <w:trHeight w:val="288"/>
        </w:trPr>
        <w:tc>
          <w:tcPr>
            <w:tcW w:w="4748" w:type="dxa"/>
          </w:tcPr>
          <w:p w14:paraId="74BF3303" w14:textId="77777777" w:rsidR="00F41970" w:rsidRPr="00020000" w:rsidRDefault="009A7516" w:rsidP="00F41970">
            <w:pPr>
              <w:rPr>
                <w:rFonts w:ascii="Arial Narrow" w:hAnsi="Arial Narrow" w:cs="Arial"/>
                <w:color w:val="0000F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FF"/>
                <w:sz w:val="18"/>
                <w:szCs w:val="18"/>
              </w:rPr>
              <w:t>Design cost – fees and services</w:t>
            </w:r>
          </w:p>
        </w:tc>
        <w:tc>
          <w:tcPr>
            <w:tcW w:w="1018" w:type="dxa"/>
            <w:shd w:val="clear" w:color="auto" w:fill="EEECE1" w:themeFill="background2"/>
          </w:tcPr>
          <w:p w14:paraId="74BF3304" w14:textId="77777777" w:rsidR="00F41970" w:rsidRPr="00EA6CF2" w:rsidRDefault="009A7516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  <w:t>Low</w:t>
            </w:r>
          </w:p>
        </w:tc>
        <w:tc>
          <w:tcPr>
            <w:tcW w:w="1018" w:type="dxa"/>
            <w:shd w:val="clear" w:color="auto" w:fill="C6D9F1" w:themeFill="text2" w:themeFillTint="33"/>
          </w:tcPr>
          <w:p w14:paraId="74BF3305" w14:textId="77777777" w:rsidR="00F41970" w:rsidRPr="008D15F5" w:rsidRDefault="009A7516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Low</w:t>
            </w:r>
          </w:p>
        </w:tc>
        <w:tc>
          <w:tcPr>
            <w:tcW w:w="818" w:type="dxa"/>
            <w:shd w:val="clear" w:color="auto" w:fill="F2DBDB" w:themeFill="accent2" w:themeFillTint="33"/>
          </w:tcPr>
          <w:p w14:paraId="74BF3306" w14:textId="77777777" w:rsidR="00F41970" w:rsidRPr="008D15F5" w:rsidRDefault="009A7516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  <w:t>Med</w:t>
            </w:r>
          </w:p>
        </w:tc>
        <w:tc>
          <w:tcPr>
            <w:tcW w:w="978" w:type="dxa"/>
            <w:shd w:val="clear" w:color="auto" w:fill="EAF1DD" w:themeFill="accent3" w:themeFillTint="33"/>
          </w:tcPr>
          <w:p w14:paraId="74BF3307" w14:textId="77777777" w:rsidR="00F41970" w:rsidRPr="008D15F5" w:rsidRDefault="009A7516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  <w:t>High</w:t>
            </w:r>
          </w:p>
        </w:tc>
        <w:tc>
          <w:tcPr>
            <w:tcW w:w="1024" w:type="dxa"/>
            <w:shd w:val="clear" w:color="auto" w:fill="FFFFCC"/>
          </w:tcPr>
          <w:p w14:paraId="74BF3308" w14:textId="77777777" w:rsidR="00F41970" w:rsidRPr="008D15F5" w:rsidRDefault="009A7516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Med</w:t>
            </w:r>
          </w:p>
        </w:tc>
      </w:tr>
      <w:tr w:rsidR="00F41970" w:rsidRPr="0062086B" w14:paraId="74BF3310" w14:textId="77777777" w:rsidTr="00DA2FE7">
        <w:trPr>
          <w:trHeight w:val="288"/>
        </w:trPr>
        <w:tc>
          <w:tcPr>
            <w:tcW w:w="4748" w:type="dxa"/>
          </w:tcPr>
          <w:p w14:paraId="74BF330A" w14:textId="77777777" w:rsidR="00F41970" w:rsidRPr="00020000" w:rsidRDefault="00F41970" w:rsidP="00F41970">
            <w:pPr>
              <w:rPr>
                <w:rFonts w:ascii="Arial Narrow" w:hAnsi="Arial Narrow" w:cs="Arial"/>
                <w:color w:val="008000"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EEECE1" w:themeFill="background2"/>
          </w:tcPr>
          <w:p w14:paraId="74BF330B" w14:textId="77777777" w:rsidR="00F41970" w:rsidRPr="00EA6CF2" w:rsidRDefault="00F41970" w:rsidP="00F41970">
            <w:pPr>
              <w:rPr>
                <w:rFonts w:ascii="Arial Narrow" w:hAnsi="Arial Narrow" w:cs="Arial"/>
                <w:b/>
                <w:color w:val="0000FF"/>
                <w:sz w:val="22"/>
                <w:szCs w:val="22"/>
              </w:rPr>
            </w:pPr>
          </w:p>
        </w:tc>
        <w:tc>
          <w:tcPr>
            <w:tcW w:w="1018" w:type="dxa"/>
            <w:shd w:val="clear" w:color="auto" w:fill="C6D9F1" w:themeFill="text2" w:themeFillTint="33"/>
          </w:tcPr>
          <w:p w14:paraId="74BF330C" w14:textId="77777777" w:rsidR="00F41970" w:rsidRPr="008D15F5" w:rsidRDefault="00F41970" w:rsidP="00F41970">
            <w:pPr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818" w:type="dxa"/>
            <w:shd w:val="clear" w:color="auto" w:fill="F2DBDB" w:themeFill="accent2" w:themeFillTint="33"/>
          </w:tcPr>
          <w:p w14:paraId="74BF330D" w14:textId="77777777" w:rsidR="00F41970" w:rsidRPr="008D15F5" w:rsidRDefault="00F41970" w:rsidP="00F41970">
            <w:pPr>
              <w:rPr>
                <w:rFonts w:ascii="Arial Narrow" w:hAnsi="Arial Narrow" w:cs="Arial"/>
                <w:b/>
                <w:color w:val="4F81BD" w:themeColor="accent1"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EAF1DD" w:themeFill="accent3" w:themeFillTint="33"/>
          </w:tcPr>
          <w:p w14:paraId="74BF330E" w14:textId="77777777" w:rsidR="00F41970" w:rsidRPr="008D15F5" w:rsidRDefault="00F41970" w:rsidP="00F41970">
            <w:pPr>
              <w:rPr>
                <w:rFonts w:ascii="Arial Narrow" w:hAnsi="Arial Narrow" w:cs="Arial"/>
                <w:b/>
                <w:color w:val="FF6600"/>
                <w:sz w:val="22"/>
                <w:szCs w:val="22"/>
              </w:rPr>
            </w:pPr>
          </w:p>
        </w:tc>
        <w:tc>
          <w:tcPr>
            <w:tcW w:w="1024" w:type="dxa"/>
            <w:shd w:val="clear" w:color="auto" w:fill="FFFFCC"/>
          </w:tcPr>
          <w:p w14:paraId="74BF330F" w14:textId="77777777" w:rsidR="00F41970" w:rsidRPr="008D15F5" w:rsidRDefault="00F41970" w:rsidP="00F4197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14:paraId="74BF3311" w14:textId="77777777" w:rsidR="00EB35C0" w:rsidRDefault="00EB35C0" w:rsidP="00DA2FE7">
      <w:pPr>
        <w:rPr>
          <w:rFonts w:ascii="Arial" w:hAnsi="Arial" w:cs="Arial"/>
        </w:rPr>
      </w:pPr>
    </w:p>
    <w:p w14:paraId="74BF3312" w14:textId="77777777" w:rsidR="00DA2FE7" w:rsidRPr="00745819" w:rsidRDefault="00DA2FE7" w:rsidP="00DA2FE7">
      <w:p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 xml:space="preserve">Some of the things that </w:t>
      </w:r>
      <w:proofErr w:type="gramStart"/>
      <w:r w:rsidRPr="00745819">
        <w:rPr>
          <w:rFonts w:ascii="Arial" w:hAnsi="Arial" w:cs="Arial"/>
          <w:sz w:val="22"/>
          <w:szCs w:val="22"/>
        </w:rPr>
        <w:t>have to</w:t>
      </w:r>
      <w:proofErr w:type="gramEnd"/>
      <w:r w:rsidRPr="00745819">
        <w:rPr>
          <w:rFonts w:ascii="Arial" w:hAnsi="Arial" w:cs="Arial"/>
          <w:sz w:val="22"/>
          <w:szCs w:val="22"/>
        </w:rPr>
        <w:t xml:space="preserve"> be considered are:</w:t>
      </w:r>
    </w:p>
    <w:p w14:paraId="74BF3313" w14:textId="5D32D748" w:rsidR="00DA2FE7" w:rsidRPr="00745819" w:rsidRDefault="00DA2FE7" w:rsidP="00DA2FE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 xml:space="preserve">What </w:t>
      </w:r>
      <w:r w:rsidR="004D5880" w:rsidRPr="00745819">
        <w:rPr>
          <w:rFonts w:ascii="Arial" w:hAnsi="Arial" w:cs="Arial"/>
          <w:sz w:val="22"/>
          <w:szCs w:val="22"/>
        </w:rPr>
        <w:t>is</w:t>
      </w:r>
      <w:r w:rsidRPr="00745819">
        <w:rPr>
          <w:rFonts w:ascii="Arial" w:hAnsi="Arial" w:cs="Arial"/>
          <w:sz w:val="22"/>
          <w:szCs w:val="22"/>
        </w:rPr>
        <w:t xml:space="preserve"> the capital investment limits for the project? </w:t>
      </w:r>
    </w:p>
    <w:p w14:paraId="74BF3314" w14:textId="77777777" w:rsidR="00DA2FE7" w:rsidRPr="00745819" w:rsidRDefault="00DA2FE7" w:rsidP="00DA2FE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What are the demographics the facility will serve?</w:t>
      </w:r>
    </w:p>
    <w:p w14:paraId="74BF3315" w14:textId="77777777" w:rsidR="00DA2FE7" w:rsidRPr="00745819" w:rsidRDefault="00DA2FE7" w:rsidP="00DA2FE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What are the geographic particulars for your area?</w:t>
      </w:r>
    </w:p>
    <w:p w14:paraId="74BF3316" w14:textId="77777777" w:rsidR="00DA2FE7" w:rsidRPr="00745819" w:rsidRDefault="00DA2FE7" w:rsidP="00DA2FE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Is this a phased project or will it be “what you see is what you get”?</w:t>
      </w:r>
    </w:p>
    <w:p w14:paraId="74BF3317" w14:textId="77777777" w:rsidR="00DA2FE7" w:rsidRPr="00745819" w:rsidRDefault="00DA2FE7" w:rsidP="00DA2FE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Do you need some pools indoors and some pools outdoors?</w:t>
      </w:r>
    </w:p>
    <w:p w14:paraId="74BF3318" w14:textId="77777777" w:rsidR="00DA2FE7" w:rsidRPr="00745819" w:rsidRDefault="00DA2FE7" w:rsidP="00DA2FE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What are your design team’s limitations?</w:t>
      </w:r>
    </w:p>
    <w:p w14:paraId="74BF3319" w14:textId="77777777" w:rsidR="00DA2FE7" w:rsidRPr="00745819" w:rsidRDefault="00DA2FE7" w:rsidP="00DA2FE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What are your local code restrictions?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10"/>
        <w:gridCol w:w="1011"/>
        <w:gridCol w:w="1010"/>
        <w:gridCol w:w="1011"/>
        <w:gridCol w:w="1183"/>
        <w:gridCol w:w="1025"/>
        <w:gridCol w:w="1010"/>
        <w:gridCol w:w="1010"/>
      </w:tblGrid>
      <w:tr w:rsidR="00DA2FE7" w:rsidRPr="0076755F" w14:paraId="74BF3321" w14:textId="77777777" w:rsidTr="00DA2FE7">
        <w:trPr>
          <w:trHeight w:val="247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1B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 w:rsidRPr="0076755F">
              <w:rPr>
                <w:rFonts w:ascii="Arial" w:hAnsi="Arial" w:cs="Arial"/>
                <w:b/>
                <w:bCs/>
                <w:color w:val="000000"/>
              </w:rPr>
              <w:lastRenderedPageBreak/>
              <w:t>Type of building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1C" w14:textId="77777777" w:rsidR="00DA2FE7" w:rsidRPr="006D6F7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32,000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sq.ft</w:t>
            </w:r>
            <w:proofErr w:type="spellEnd"/>
            <w:proofErr w:type="gramEnd"/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1D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1E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 w:rsidRPr="0076755F">
              <w:rPr>
                <w:rFonts w:ascii="Arial" w:hAnsi="Arial" w:cs="Arial"/>
                <w:b/>
                <w:bCs/>
                <w:color w:val="000000"/>
              </w:rPr>
              <w:t xml:space="preserve">Building </w:t>
            </w:r>
          </w:p>
        </w:tc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1F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 w:rsidRPr="0076755F">
              <w:rPr>
                <w:rFonts w:ascii="Arial" w:hAnsi="Arial" w:cs="Arial"/>
                <w:b/>
                <w:bCs/>
                <w:color w:val="000000"/>
              </w:rPr>
              <w:t>Annual Operational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20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A2FE7" w:rsidRPr="0076755F" w14:paraId="74BF3328" w14:textId="77777777" w:rsidTr="00DA2FE7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22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23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24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25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26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 w:rsidRPr="0076755F">
              <w:rPr>
                <w:rFonts w:ascii="Arial" w:hAnsi="Arial" w:cs="Arial"/>
                <w:b/>
                <w:bCs/>
                <w:color w:val="000000"/>
              </w:rPr>
              <w:t>Cost</w:t>
            </w:r>
          </w:p>
        </w:tc>
        <w:tc>
          <w:tcPr>
            <w:tcW w:w="3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27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 w:rsidRPr="0076755F">
              <w:rPr>
                <w:rFonts w:ascii="Arial" w:hAnsi="Arial" w:cs="Arial"/>
                <w:b/>
                <w:bCs/>
                <w:color w:val="000000"/>
              </w:rPr>
              <w:t>Cost - 4 seasons climate</w:t>
            </w:r>
          </w:p>
        </w:tc>
      </w:tr>
      <w:tr w:rsidR="00DA2FE7" w:rsidRPr="0076755F" w14:paraId="74BF332F" w14:textId="77777777" w:rsidTr="00DA2FE7">
        <w:trPr>
          <w:trHeight w:val="247"/>
        </w:trPr>
        <w:tc>
          <w:tcPr>
            <w:tcW w:w="30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29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PVC Membrane </w:t>
            </w:r>
            <w:r w:rsidRPr="006E74A5">
              <w:rPr>
                <w:rFonts w:ascii="Arial" w:hAnsi="Arial" w:cs="Arial"/>
                <w:color w:val="000000"/>
                <w:sz w:val="18"/>
                <w:szCs w:val="18"/>
              </w:rPr>
              <w:t>seasonal building</w:t>
            </w:r>
            <w:r w:rsidRPr="0076755F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2A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2B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2C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2D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2E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35" w14:textId="77777777" w:rsidTr="00DA2FE7">
        <w:trPr>
          <w:trHeight w:val="247"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30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>convertible to outdoors in summer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31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$640,000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32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$608,000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33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34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3E" w14:textId="77777777" w:rsidTr="00DA2FE7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36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37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38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39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3A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3B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3C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3D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44" w14:textId="77777777" w:rsidTr="00DA2FE7">
        <w:trPr>
          <w:trHeight w:val="247"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3F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Arch.Membrane </w:t>
            </w:r>
            <w:r>
              <w:rPr>
                <w:rFonts w:ascii="Arial" w:hAnsi="Arial" w:cs="Arial"/>
                <w:color w:val="000000"/>
              </w:rPr>
              <w:t xml:space="preserve">permanent </w:t>
            </w:r>
            <w:r w:rsidRPr="0076755F">
              <w:rPr>
                <w:rFonts w:ascii="Arial" w:hAnsi="Arial" w:cs="Arial"/>
                <w:color w:val="000000"/>
              </w:rPr>
              <w:t>building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40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$1,120,000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41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$512,000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42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43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4D" w14:textId="77777777" w:rsidTr="00DA2FE7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45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46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47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48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49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4A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4B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4C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54" w14:textId="77777777" w:rsidTr="00DA2FE7">
        <w:trPr>
          <w:trHeight w:val="247"/>
        </w:trPr>
        <w:tc>
          <w:tcPr>
            <w:tcW w:w="30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4E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>Pre-engineered steel building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4F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50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$4,640,000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51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$384,000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52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53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5D" w14:textId="77777777" w:rsidTr="00DA2FE7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55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56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57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58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59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5A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5B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5C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66" w14:textId="77777777" w:rsidTr="00DA2FE7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5E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5F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60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61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62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63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64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65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6C" w14:textId="77777777" w:rsidTr="00DA2FE7">
        <w:trPr>
          <w:trHeight w:val="247"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CCFFFF" w:fill="auto"/>
          </w:tcPr>
          <w:p w14:paraId="74BF3367" w14:textId="77777777" w:rsidR="00DA2FE7" w:rsidRPr="0076755F" w:rsidRDefault="00DA2FE7" w:rsidP="00DA2FE7">
            <w:pPr>
              <w:overflowPunct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>Monolithic Concrete Dome building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solid" w:color="FFFF99" w:fill="auto"/>
          </w:tcPr>
          <w:p w14:paraId="74BF3368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$3,900</w:t>
            </w:r>
            <w:r w:rsidRPr="0076755F">
              <w:rPr>
                <w:rFonts w:ascii="Arial" w:hAnsi="Arial" w:cs="Arial"/>
                <w:color w:val="000000"/>
              </w:rPr>
              <w:t xml:space="preserve">,000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69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  <w:r w:rsidRPr="0076755F">
              <w:rPr>
                <w:rFonts w:ascii="Arial" w:hAnsi="Arial" w:cs="Arial"/>
                <w:color w:val="000000"/>
              </w:rPr>
              <w:t xml:space="preserve">$224,000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6A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solid" w:color="CCFFCC" w:fill="auto"/>
          </w:tcPr>
          <w:p w14:paraId="74BF336B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DA2FE7" w:rsidRPr="0076755F" w14:paraId="74BF3375" w14:textId="77777777" w:rsidTr="00DA2FE7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14:paraId="74BF336D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14:paraId="74BF336E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14:paraId="74BF336F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14:paraId="74BF3370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74BF3371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14:paraId="74BF3372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14:paraId="74BF3373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14:paraId="74BF3374" w14:textId="77777777" w:rsidR="00DA2FE7" w:rsidRPr="0076755F" w:rsidRDefault="00DA2FE7" w:rsidP="00DA2FE7">
            <w:pPr>
              <w:overflowPunct/>
              <w:jc w:val="right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</w:tbl>
    <w:p w14:paraId="74BF3376" w14:textId="77777777" w:rsidR="00DA2FE7" w:rsidRPr="00745819" w:rsidRDefault="00DA2FE7" w:rsidP="00DA2FE7">
      <w:p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 xml:space="preserve">For example:  </w:t>
      </w:r>
    </w:p>
    <w:p w14:paraId="74BF3377" w14:textId="77777777" w:rsidR="00DA2FE7" w:rsidRPr="00745819" w:rsidRDefault="00DA2FE7" w:rsidP="00DA2FE7">
      <w:pPr>
        <w:rPr>
          <w:rFonts w:ascii="Arial" w:hAnsi="Arial" w:cs="Arial"/>
          <w:sz w:val="22"/>
          <w:szCs w:val="22"/>
        </w:rPr>
      </w:pPr>
    </w:p>
    <w:p w14:paraId="74BF337A" w14:textId="23C71271" w:rsidR="00DA2FE7" w:rsidRPr="00745819" w:rsidRDefault="00DA2FE7" w:rsidP="00DA2FE7">
      <w:p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 xml:space="preserve">If you decide on a steel building for the natatorium, the basic operational cost over the first 20 years may be $7.7 million </w:t>
      </w:r>
      <w:r w:rsidR="005207BE" w:rsidRPr="00745819">
        <w:rPr>
          <w:rFonts w:ascii="Arial" w:hAnsi="Arial" w:cs="Arial"/>
          <w:sz w:val="22"/>
          <w:szCs w:val="22"/>
        </w:rPr>
        <w:t xml:space="preserve">total </w:t>
      </w:r>
      <w:r w:rsidRPr="00745819">
        <w:rPr>
          <w:rFonts w:ascii="Arial" w:hAnsi="Arial" w:cs="Arial"/>
          <w:sz w:val="22"/>
          <w:szCs w:val="22"/>
        </w:rPr>
        <w:t xml:space="preserve">with a $3.7 million cost to maintain and </w:t>
      </w:r>
      <w:r w:rsidR="005207BE" w:rsidRPr="00745819">
        <w:rPr>
          <w:rFonts w:ascii="Arial" w:hAnsi="Arial" w:cs="Arial"/>
          <w:sz w:val="22"/>
          <w:szCs w:val="22"/>
        </w:rPr>
        <w:t>upgrade over that period of 20 years</w:t>
      </w:r>
      <w:r w:rsidRPr="00745819">
        <w:rPr>
          <w:rFonts w:ascii="Arial" w:hAnsi="Arial" w:cs="Arial"/>
          <w:sz w:val="22"/>
          <w:szCs w:val="22"/>
        </w:rPr>
        <w:t xml:space="preserve">.  Compare that to a Monolithic Concrete Dome structure which – over the same </w:t>
      </w:r>
      <w:proofErr w:type="gramStart"/>
      <w:r w:rsidRPr="00745819">
        <w:rPr>
          <w:rFonts w:ascii="Arial" w:hAnsi="Arial" w:cs="Arial"/>
          <w:sz w:val="22"/>
          <w:szCs w:val="22"/>
        </w:rPr>
        <w:t>period of time</w:t>
      </w:r>
      <w:proofErr w:type="gramEnd"/>
      <w:r w:rsidRPr="00745819">
        <w:rPr>
          <w:rFonts w:ascii="Arial" w:hAnsi="Arial" w:cs="Arial"/>
          <w:sz w:val="22"/>
          <w:szCs w:val="22"/>
        </w:rPr>
        <w:t xml:space="preserve"> – should have a basic operational cost of $4.4 million with a $2.2 million cost to maintain and upgrade. Compare $11.4 million to $6.6 million and you be the judge. </w:t>
      </w:r>
      <w:r w:rsidR="005207BE" w:rsidRPr="00745819">
        <w:rPr>
          <w:rFonts w:ascii="Arial" w:hAnsi="Arial" w:cs="Arial"/>
          <w:sz w:val="22"/>
          <w:szCs w:val="22"/>
        </w:rPr>
        <w:t xml:space="preserve"> </w:t>
      </w:r>
      <w:r w:rsidRPr="00745819">
        <w:rPr>
          <w:rFonts w:ascii="Arial" w:hAnsi="Arial" w:cs="Arial"/>
          <w:sz w:val="22"/>
          <w:szCs w:val="22"/>
        </w:rPr>
        <w:t xml:space="preserve">Can you afford to build it and operate it?  </w:t>
      </w:r>
    </w:p>
    <w:p w14:paraId="74BF337B" w14:textId="77777777" w:rsidR="00E15C7D" w:rsidRDefault="00E15C7D"/>
    <w:p w14:paraId="74BF337C" w14:textId="2D63BE5C" w:rsidR="004E2B9D" w:rsidRPr="00745819" w:rsidRDefault="00447F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SERG</w:t>
      </w:r>
      <w:r w:rsidR="004E2B9D" w:rsidRPr="00745819">
        <w:rPr>
          <w:rFonts w:ascii="Arial" w:hAnsi="Arial" w:cs="Arial"/>
          <w:sz w:val="22"/>
          <w:szCs w:val="22"/>
        </w:rPr>
        <w:t xml:space="preserve"> temporary structure &gt;</w:t>
      </w:r>
    </w:p>
    <w:p w14:paraId="74BF337D" w14:textId="77777777" w:rsidR="004E2B9D" w:rsidRDefault="004E2B9D">
      <w:r>
        <w:t xml:space="preserve"> </w:t>
      </w:r>
      <w:r>
        <w:rPr>
          <w:noProof/>
        </w:rPr>
        <w:drawing>
          <wp:inline distT="0" distB="0" distL="0" distR="0" wp14:anchorId="74BF33A1" wp14:editId="42B8F334">
            <wp:extent cx="2552700" cy="2032625"/>
            <wp:effectExtent l="0" t="0" r="0" b="6350"/>
            <wp:docPr id="2" name="Picture 1" descr="S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097" cy="20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337E" w14:textId="77777777" w:rsidR="004E2B9D" w:rsidRDefault="004E2B9D"/>
    <w:p w14:paraId="74BF3380" w14:textId="53AB86B0" w:rsidR="004E2B9D" w:rsidRPr="00745819" w:rsidRDefault="004E2B9D">
      <w:p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Universal arch. membrane structure</w:t>
      </w:r>
      <w:r w:rsidR="005207BE" w:rsidRPr="00745819">
        <w:rPr>
          <w:rFonts w:ascii="Arial" w:hAnsi="Arial" w:cs="Arial"/>
          <w:sz w:val="22"/>
          <w:szCs w:val="22"/>
        </w:rPr>
        <w:t xml:space="preserve"> </w:t>
      </w:r>
      <w:r w:rsidRPr="00745819">
        <w:rPr>
          <w:rFonts w:ascii="Arial" w:hAnsi="Arial" w:cs="Arial"/>
          <w:sz w:val="22"/>
          <w:szCs w:val="22"/>
        </w:rPr>
        <w:t>&gt;</w:t>
      </w:r>
    </w:p>
    <w:p w14:paraId="74BF3381" w14:textId="77777777" w:rsidR="004E2B9D" w:rsidRDefault="004E2B9D">
      <w:r>
        <w:rPr>
          <w:noProof/>
        </w:rPr>
        <w:drawing>
          <wp:inline distT="0" distB="0" distL="0" distR="0" wp14:anchorId="74BF33A3" wp14:editId="039FF418">
            <wp:extent cx="2457873" cy="1843405"/>
            <wp:effectExtent l="133350" t="114300" r="133350" b="156845"/>
            <wp:docPr id="3" name="Picture 2" descr="POOL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S 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291" cy="1846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BF338D" w14:textId="77777777" w:rsidR="004E2B9D" w:rsidRPr="00745819" w:rsidRDefault="004E2B9D">
      <w:p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Pre-engineered steel structure</w:t>
      </w:r>
      <w:r w:rsidR="005207BE" w:rsidRPr="00745819">
        <w:rPr>
          <w:rFonts w:ascii="Arial" w:hAnsi="Arial" w:cs="Arial"/>
          <w:sz w:val="22"/>
          <w:szCs w:val="22"/>
        </w:rPr>
        <w:t xml:space="preserve">s </w:t>
      </w:r>
      <w:r w:rsidRPr="00745819">
        <w:rPr>
          <w:rFonts w:ascii="Arial" w:hAnsi="Arial" w:cs="Arial"/>
          <w:sz w:val="22"/>
          <w:szCs w:val="22"/>
        </w:rPr>
        <w:t>&gt;</w:t>
      </w:r>
    </w:p>
    <w:p w14:paraId="74BF338F" w14:textId="77777777" w:rsidR="004E2B9D" w:rsidRDefault="004E2B9D">
      <w:r>
        <w:rPr>
          <w:noProof/>
        </w:rPr>
        <w:lastRenderedPageBreak/>
        <w:drawing>
          <wp:inline distT="0" distB="0" distL="0" distR="0" wp14:anchorId="74BF33A5" wp14:editId="3E99E55A">
            <wp:extent cx="3124200" cy="1992345"/>
            <wp:effectExtent l="133350" t="114300" r="133350" b="160655"/>
            <wp:docPr id="4" name="Picture 3" descr="Artists Rendering Ex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sts Rendering Exterio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036" cy="1991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BF3390" w14:textId="77777777" w:rsidR="000F29A2" w:rsidRDefault="000F29A2"/>
    <w:p w14:paraId="74BF3391" w14:textId="77777777" w:rsidR="000F29A2" w:rsidRDefault="00E15C7D">
      <w:r w:rsidRPr="00E15C7D">
        <w:rPr>
          <w:noProof/>
        </w:rPr>
        <w:drawing>
          <wp:inline distT="0" distB="0" distL="0" distR="0" wp14:anchorId="74BF33A7" wp14:editId="0374DD0F">
            <wp:extent cx="3205757" cy="2105025"/>
            <wp:effectExtent l="114300" t="114300" r="109220" b="142875"/>
            <wp:docPr id="8" name="Picture 1" descr="LongBranch Aquatic cntr-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2" name="Picture 2" descr="LongBranch Aquatic cntr-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06" cy="2106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BF3392" w14:textId="77777777" w:rsidR="004E2B9D" w:rsidRDefault="004E2B9D"/>
    <w:p w14:paraId="74BF3393" w14:textId="77777777" w:rsidR="00E15C7D" w:rsidRDefault="00E15C7D"/>
    <w:p w14:paraId="6FBF3CB6" w14:textId="77777777" w:rsidR="00745819" w:rsidRDefault="00745819"/>
    <w:p w14:paraId="74BF3394" w14:textId="2FCF4AA3" w:rsidR="004E2B9D" w:rsidRPr="00745819" w:rsidRDefault="004E2B9D">
      <w:p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Brick – concrete – structure &gt;</w:t>
      </w:r>
    </w:p>
    <w:p w14:paraId="74BF3395" w14:textId="77777777" w:rsidR="004E2B9D" w:rsidRDefault="004E2B9D"/>
    <w:p w14:paraId="74BF3396" w14:textId="77777777" w:rsidR="004E2B9D" w:rsidRDefault="004E2B9D">
      <w:r>
        <w:rPr>
          <w:noProof/>
        </w:rPr>
        <w:drawing>
          <wp:inline distT="0" distB="0" distL="0" distR="0" wp14:anchorId="74BF33A9" wp14:editId="291EF47C">
            <wp:extent cx="3124200" cy="2343151"/>
            <wp:effectExtent l="133350" t="114300" r="133350" b="152400"/>
            <wp:docPr id="5" name="Picture 4" descr="Mizzou Out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zou Outsi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BF3397" w14:textId="77777777" w:rsidR="004E2B9D" w:rsidRDefault="004E2B9D"/>
    <w:p w14:paraId="2E480F02" w14:textId="77777777" w:rsidR="00447FA0" w:rsidRDefault="00447FA0">
      <w:pPr>
        <w:rPr>
          <w:rFonts w:ascii="Arial" w:hAnsi="Arial" w:cs="Arial"/>
          <w:sz w:val="22"/>
          <w:szCs w:val="22"/>
        </w:rPr>
      </w:pPr>
    </w:p>
    <w:p w14:paraId="1DB57B88" w14:textId="77777777" w:rsidR="00447FA0" w:rsidRDefault="00447FA0">
      <w:pPr>
        <w:rPr>
          <w:rFonts w:ascii="Arial" w:hAnsi="Arial" w:cs="Arial"/>
          <w:sz w:val="22"/>
          <w:szCs w:val="22"/>
        </w:rPr>
      </w:pPr>
    </w:p>
    <w:p w14:paraId="745A9C8E" w14:textId="77777777" w:rsidR="00447FA0" w:rsidRDefault="00447FA0">
      <w:pPr>
        <w:rPr>
          <w:rFonts w:ascii="Arial" w:hAnsi="Arial" w:cs="Arial"/>
          <w:sz w:val="22"/>
          <w:szCs w:val="22"/>
        </w:rPr>
      </w:pPr>
    </w:p>
    <w:p w14:paraId="2E9C5F09" w14:textId="77777777" w:rsidR="00447FA0" w:rsidRDefault="00447FA0">
      <w:pPr>
        <w:rPr>
          <w:rFonts w:ascii="Arial" w:hAnsi="Arial" w:cs="Arial"/>
          <w:sz w:val="22"/>
          <w:szCs w:val="22"/>
        </w:rPr>
      </w:pPr>
    </w:p>
    <w:p w14:paraId="74BF339C" w14:textId="5334E0AE" w:rsidR="004E2B9D" w:rsidRPr="00745819" w:rsidRDefault="004E2B9D">
      <w:pPr>
        <w:rPr>
          <w:rFonts w:ascii="Arial" w:hAnsi="Arial" w:cs="Arial"/>
          <w:sz w:val="22"/>
          <w:szCs w:val="22"/>
        </w:rPr>
      </w:pPr>
      <w:r w:rsidRPr="00745819">
        <w:rPr>
          <w:rFonts w:ascii="Arial" w:hAnsi="Arial" w:cs="Arial"/>
          <w:sz w:val="22"/>
          <w:szCs w:val="22"/>
        </w:rPr>
        <w:t>Monolithic Concrete Dome structure &gt;</w:t>
      </w:r>
    </w:p>
    <w:p w14:paraId="74BF339D" w14:textId="77777777" w:rsidR="004E2B9D" w:rsidRDefault="004E2B9D"/>
    <w:p w14:paraId="74BF339E" w14:textId="77777777" w:rsidR="004E2B9D" w:rsidRDefault="004E2B9D">
      <w:r>
        <w:rPr>
          <w:noProof/>
        </w:rPr>
        <w:drawing>
          <wp:inline distT="0" distB="0" distL="0" distR="0" wp14:anchorId="74BF33AB" wp14:editId="2C596DED">
            <wp:extent cx="3305175" cy="2507837"/>
            <wp:effectExtent l="133350" t="114300" r="123825" b="159385"/>
            <wp:docPr id="6" name="Picture 5" descr="Dome Pi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 Pic_Page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36" cy="2510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BF339F" w14:textId="77777777" w:rsidR="004E2B9D" w:rsidRDefault="004E2B9D"/>
    <w:p w14:paraId="74BF33A0" w14:textId="77777777" w:rsidR="004E2B9D" w:rsidRDefault="000F29A2">
      <w:bookmarkStart w:id="0" w:name="_GoBack"/>
      <w:r>
        <w:rPr>
          <w:noProof/>
        </w:rPr>
        <w:drawing>
          <wp:inline distT="0" distB="0" distL="0" distR="0" wp14:anchorId="74BF33AD" wp14:editId="32415F8A">
            <wp:extent cx="3305175" cy="1868343"/>
            <wp:effectExtent l="133350" t="114300" r="123825" b="170180"/>
            <wp:docPr id="7" name="Picture 6" descr="naperville facility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erville facility1a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735" cy="1868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4E2B9D" w:rsidSect="00853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F33B1" w14:textId="77777777" w:rsidR="005207BE" w:rsidRDefault="005207BE" w:rsidP="005207BE">
      <w:r>
        <w:separator/>
      </w:r>
    </w:p>
  </w:endnote>
  <w:endnote w:type="continuationSeparator" w:id="0">
    <w:p w14:paraId="74BF33B2" w14:textId="77777777" w:rsidR="005207BE" w:rsidRDefault="005207BE" w:rsidP="00520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erDust">
    <w:altName w:val="Tahoma"/>
    <w:charset w:val="00"/>
    <w:family w:val="swiss"/>
    <w:pitch w:val="variable"/>
    <w:sig w:usb0="00000001" w:usb1="00000008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F33AF" w14:textId="77777777" w:rsidR="005207BE" w:rsidRDefault="005207BE" w:rsidP="005207BE">
      <w:r>
        <w:separator/>
      </w:r>
    </w:p>
  </w:footnote>
  <w:footnote w:type="continuationSeparator" w:id="0">
    <w:p w14:paraId="74BF33B0" w14:textId="77777777" w:rsidR="005207BE" w:rsidRDefault="005207BE" w:rsidP="00520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74703"/>
    <w:multiLevelType w:val="hybridMultilevel"/>
    <w:tmpl w:val="F148033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B3"/>
    <w:rsid w:val="00020000"/>
    <w:rsid w:val="000307E1"/>
    <w:rsid w:val="000F29A2"/>
    <w:rsid w:val="001E0AAF"/>
    <w:rsid w:val="003D4E8B"/>
    <w:rsid w:val="00423679"/>
    <w:rsid w:val="00447FA0"/>
    <w:rsid w:val="004D5880"/>
    <w:rsid w:val="004E2B9D"/>
    <w:rsid w:val="004F188A"/>
    <w:rsid w:val="005020F9"/>
    <w:rsid w:val="005207BE"/>
    <w:rsid w:val="006444B3"/>
    <w:rsid w:val="00672AEB"/>
    <w:rsid w:val="00745819"/>
    <w:rsid w:val="007F4811"/>
    <w:rsid w:val="00813F86"/>
    <w:rsid w:val="00853A1A"/>
    <w:rsid w:val="008A73DA"/>
    <w:rsid w:val="008A77B4"/>
    <w:rsid w:val="008D15F5"/>
    <w:rsid w:val="009A7516"/>
    <w:rsid w:val="009D16BF"/>
    <w:rsid w:val="009D729C"/>
    <w:rsid w:val="00B95090"/>
    <w:rsid w:val="00BC5A74"/>
    <w:rsid w:val="00BD5D64"/>
    <w:rsid w:val="00C57E8C"/>
    <w:rsid w:val="00CC4369"/>
    <w:rsid w:val="00D46833"/>
    <w:rsid w:val="00D576DA"/>
    <w:rsid w:val="00D752D3"/>
    <w:rsid w:val="00DA2FE7"/>
    <w:rsid w:val="00E15C7D"/>
    <w:rsid w:val="00E26D0A"/>
    <w:rsid w:val="00E716F4"/>
    <w:rsid w:val="00EA6CF2"/>
    <w:rsid w:val="00EB35C0"/>
    <w:rsid w:val="00F00537"/>
    <w:rsid w:val="00F41970"/>
    <w:rsid w:val="00F54881"/>
    <w:rsid w:val="00F7102C"/>
    <w:rsid w:val="00F92FC5"/>
    <w:rsid w:val="00FE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F328D"/>
  <w15:docId w15:val="{1390E278-E9F5-4934-8477-579512578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44B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9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07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07B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5207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07BE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16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Nelson</dc:creator>
  <cp:keywords/>
  <dc:description/>
  <cp:lastModifiedBy>Sue Nelson</cp:lastModifiedBy>
  <cp:revision>6</cp:revision>
  <dcterms:created xsi:type="dcterms:W3CDTF">2019-10-10T18:19:00Z</dcterms:created>
  <dcterms:modified xsi:type="dcterms:W3CDTF">2019-10-28T18:32:00Z</dcterms:modified>
</cp:coreProperties>
</file>