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A24C8" w14:textId="2F82DEB3" w:rsidR="003F1BC4" w:rsidRDefault="00032B68" w:rsidP="003F1BC4">
      <w:pPr>
        <w:jc w:val="both"/>
        <w:rPr>
          <w:rFonts w:ascii="Arial" w:hAnsi="Arial" w:cs="Arial"/>
          <w:sz w:val="20"/>
          <w:szCs w:val="20"/>
        </w:rPr>
      </w:pPr>
      <w:r>
        <w:rPr>
          <w:noProof/>
        </w:rPr>
        <w:drawing>
          <wp:inline distT="0" distB="0" distL="0" distR="0" wp14:anchorId="4AA64C92" wp14:editId="68D46B2E">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p>
    <w:sdt>
      <w:sdtPr>
        <w:rPr>
          <w:rFonts w:ascii="Arial" w:eastAsiaTheme="majorEastAsia" w:hAnsi="Arial" w:cs="Arial"/>
        </w:rPr>
        <w:alias w:val="Title"/>
        <w:id w:val="77738743"/>
        <w:placeholder>
          <w:docPart w:val="DBE3BA46BB564BF39E16BFA13F3AE8B2"/>
        </w:placeholder>
        <w:dataBinding w:prefixMappings="xmlns:ns0='http://schemas.openxmlformats.org/package/2006/metadata/core-properties' xmlns:ns1='http://purl.org/dc/elements/1.1/'" w:xpath="/ns0:coreProperties[1]/ns1:title[1]" w:storeItemID="{6C3C8BC8-F283-45AE-878A-BAB7291924A1}"/>
        <w:text/>
      </w:sdtPr>
      <w:sdtEndPr/>
      <w:sdtContent>
        <w:p w14:paraId="2FF1BB00" w14:textId="491EC3FE" w:rsidR="003F50E3" w:rsidRPr="001A77FD" w:rsidRDefault="00803F17" w:rsidP="00817EA3">
          <w:pPr>
            <w:pStyle w:val="Header"/>
            <w:pBdr>
              <w:bottom w:val="thickThinSmallGap" w:sz="24" w:space="1" w:color="622423" w:themeColor="accent2" w:themeShade="7F"/>
            </w:pBdr>
            <w:jc w:val="both"/>
            <w:rPr>
              <w:rFonts w:ascii="Arial" w:eastAsiaTheme="majorEastAsia" w:hAnsi="Arial" w:cs="Arial"/>
            </w:rPr>
          </w:pPr>
          <w:r w:rsidRPr="001A77FD">
            <w:rPr>
              <w:rFonts w:ascii="Arial" w:eastAsiaTheme="majorEastAsia" w:hAnsi="Arial" w:cs="Arial"/>
            </w:rPr>
            <w:t>USA Swimming</w:t>
          </w:r>
          <w:r w:rsidR="00032B68">
            <w:rPr>
              <w:rFonts w:ascii="Arial" w:eastAsiaTheme="majorEastAsia" w:hAnsi="Arial" w:cs="Arial"/>
            </w:rPr>
            <w:t xml:space="preserve"> </w:t>
          </w:r>
          <w:r w:rsidR="00FE7202" w:rsidRPr="001A77FD">
            <w:rPr>
              <w:rFonts w:ascii="Arial" w:eastAsiaTheme="majorEastAsia" w:hAnsi="Arial" w:cs="Arial"/>
            </w:rPr>
            <w:t xml:space="preserve">and Total Aquatic Programming – LLC </w:t>
          </w:r>
          <w:r w:rsidRPr="001A77FD">
            <w:rPr>
              <w:rFonts w:ascii="Arial" w:eastAsiaTheme="majorEastAsia" w:hAnsi="Arial" w:cs="Arial"/>
            </w:rPr>
            <w:t>recommends all “new models” for aquatic facilities have at least 2 pools with one pool having water temperatures 80 to 84 degrees (cool water) and the other pool water temperatures 87 to 89 degrees (warm water</w:t>
          </w:r>
          <w:r w:rsidR="001A77FD" w:rsidRPr="001A77FD">
            <w:rPr>
              <w:rFonts w:ascii="Arial" w:eastAsiaTheme="majorEastAsia" w:hAnsi="Arial" w:cs="Arial"/>
            </w:rPr>
            <w:t>).</w:t>
          </w:r>
          <w:r w:rsidRPr="001A77FD">
            <w:rPr>
              <w:rFonts w:ascii="Arial" w:eastAsiaTheme="majorEastAsia" w:hAnsi="Arial" w:cs="Arial"/>
            </w:rPr>
            <w:t xml:space="preserve">  However, we are also very interested in improving the financial sustainability of existing single pool facilities.  This article </w:t>
          </w:r>
          <w:r w:rsidR="00FE7202" w:rsidRPr="001A77FD">
            <w:rPr>
              <w:rFonts w:ascii="Arial" w:eastAsiaTheme="majorEastAsia" w:hAnsi="Arial" w:cs="Arial"/>
            </w:rPr>
            <w:t>may</w:t>
          </w:r>
          <w:r w:rsidRPr="001A77FD">
            <w:rPr>
              <w:rFonts w:ascii="Arial" w:eastAsiaTheme="majorEastAsia" w:hAnsi="Arial" w:cs="Arial"/>
            </w:rPr>
            <w:t xml:space="preserve"> help programming options in the cooler temperature pool.</w:t>
          </w:r>
        </w:p>
      </w:sdtContent>
    </w:sdt>
    <w:p w14:paraId="2FF1BB01" w14:textId="77777777" w:rsidR="003F50E3" w:rsidRPr="001A77FD" w:rsidRDefault="003F50E3" w:rsidP="00817EA3">
      <w:pPr>
        <w:spacing w:after="0" w:line="240" w:lineRule="auto"/>
        <w:jc w:val="both"/>
        <w:rPr>
          <w:rFonts w:ascii="Arial" w:eastAsia="Calibri" w:hAnsi="Arial" w:cs="Arial"/>
          <w:sz w:val="20"/>
          <w:szCs w:val="20"/>
        </w:rPr>
      </w:pPr>
    </w:p>
    <w:p w14:paraId="2FF1BB02" w14:textId="77777777" w:rsidR="009F2E47" w:rsidRPr="001A77FD" w:rsidRDefault="009F2E47" w:rsidP="00817EA3">
      <w:pPr>
        <w:spacing w:after="0" w:line="240" w:lineRule="auto"/>
        <w:jc w:val="both"/>
        <w:rPr>
          <w:rFonts w:ascii="Arial" w:eastAsia="Calibri" w:hAnsi="Arial" w:cs="Arial"/>
          <w:b/>
        </w:rPr>
      </w:pPr>
      <w:r w:rsidRPr="001A77FD">
        <w:rPr>
          <w:rFonts w:ascii="Arial" w:eastAsiaTheme="majorEastAsia" w:hAnsi="Arial" w:cs="Arial"/>
          <w:b/>
        </w:rPr>
        <w:t>“</w:t>
      </w:r>
      <w:r w:rsidR="00817EA3" w:rsidRPr="001A77FD">
        <w:rPr>
          <w:rFonts w:ascii="Arial" w:eastAsiaTheme="majorEastAsia" w:hAnsi="Arial" w:cs="Arial"/>
          <w:b/>
        </w:rPr>
        <w:t xml:space="preserve">Cool Water Programming </w:t>
      </w:r>
      <w:r w:rsidR="00FF3E10" w:rsidRPr="001A77FD">
        <w:rPr>
          <w:rFonts w:ascii="Arial" w:eastAsiaTheme="majorEastAsia" w:hAnsi="Arial" w:cs="Arial"/>
          <w:b/>
        </w:rPr>
        <w:t>can</w:t>
      </w:r>
      <w:r w:rsidRPr="001A77FD">
        <w:rPr>
          <w:rFonts w:ascii="Arial" w:eastAsiaTheme="majorEastAsia" w:hAnsi="Arial" w:cs="Arial"/>
          <w:b/>
        </w:rPr>
        <w:t xml:space="preserve"> make a difference in your bottom line”</w:t>
      </w:r>
    </w:p>
    <w:p w14:paraId="2FF1BB03" w14:textId="77777777" w:rsidR="00653C7C" w:rsidRPr="001A77FD" w:rsidRDefault="00653C7C" w:rsidP="00817EA3">
      <w:pPr>
        <w:spacing w:after="0" w:line="240" w:lineRule="auto"/>
        <w:jc w:val="both"/>
        <w:rPr>
          <w:rFonts w:ascii="Arial" w:eastAsia="Calibri" w:hAnsi="Arial" w:cs="Arial"/>
          <w:b/>
        </w:rPr>
      </w:pPr>
    </w:p>
    <w:p w14:paraId="2FF1BB04" w14:textId="77777777" w:rsidR="001348BC" w:rsidRPr="001A77FD" w:rsidRDefault="001348BC" w:rsidP="00817EA3">
      <w:pPr>
        <w:spacing w:after="0" w:line="240" w:lineRule="auto"/>
        <w:jc w:val="both"/>
        <w:rPr>
          <w:rFonts w:ascii="Arial" w:eastAsia="Calibri" w:hAnsi="Arial" w:cs="Arial"/>
        </w:rPr>
      </w:pPr>
      <w:r w:rsidRPr="001A77FD">
        <w:rPr>
          <w:rFonts w:ascii="Arial" w:eastAsia="Calibri" w:hAnsi="Arial" w:cs="Arial"/>
        </w:rPr>
        <w:t>Most deep water will be on the cooler side</w:t>
      </w:r>
      <w:r w:rsidR="00D461BE" w:rsidRPr="001A77FD">
        <w:rPr>
          <w:rFonts w:ascii="Arial" w:eastAsia="Calibri" w:hAnsi="Arial" w:cs="Arial"/>
        </w:rPr>
        <w:t xml:space="preserve">; </w:t>
      </w:r>
      <w:r w:rsidR="003F50E3" w:rsidRPr="001A77FD">
        <w:rPr>
          <w:rFonts w:ascii="Arial" w:eastAsia="Calibri" w:hAnsi="Arial" w:cs="Arial"/>
        </w:rPr>
        <w:t>82 degrees and under</w:t>
      </w:r>
      <w:r w:rsidRPr="001A77FD">
        <w:rPr>
          <w:rFonts w:ascii="Arial" w:eastAsia="Calibri" w:hAnsi="Arial" w:cs="Arial"/>
        </w:rPr>
        <w:t>.  Deep-water exercise is perfect for nearly every population and provides variety, intensity, challenge, fun</w:t>
      </w:r>
      <w:r w:rsidR="00CE425B" w:rsidRPr="001A77FD">
        <w:rPr>
          <w:rFonts w:ascii="Arial" w:eastAsia="Calibri" w:hAnsi="Arial" w:cs="Arial"/>
        </w:rPr>
        <w:t>,</w:t>
      </w:r>
      <w:r w:rsidRPr="001A77FD">
        <w:rPr>
          <w:rFonts w:ascii="Arial" w:eastAsia="Calibri" w:hAnsi="Arial" w:cs="Arial"/>
        </w:rPr>
        <w:t xml:space="preserve"> and is impact free.  </w:t>
      </w:r>
      <w:r w:rsidR="00D461BE" w:rsidRPr="001A77FD">
        <w:rPr>
          <w:rFonts w:ascii="Arial" w:eastAsia="Calibri" w:hAnsi="Arial" w:cs="Arial"/>
        </w:rPr>
        <w:t xml:space="preserve">Who can work in cooler water and possibly deep water?   </w:t>
      </w:r>
    </w:p>
    <w:p w14:paraId="2FF1BB05" w14:textId="77777777" w:rsidR="001348BC" w:rsidRPr="001A77FD" w:rsidRDefault="001348BC" w:rsidP="00817EA3">
      <w:pPr>
        <w:spacing w:after="0" w:line="240" w:lineRule="auto"/>
        <w:jc w:val="both"/>
        <w:rPr>
          <w:rFonts w:ascii="Arial" w:eastAsia="Calibri" w:hAnsi="Arial" w:cs="Arial"/>
        </w:rPr>
      </w:pPr>
    </w:p>
    <w:p w14:paraId="2FF1BB06" w14:textId="77777777" w:rsidR="001348BC" w:rsidRPr="001A77FD" w:rsidRDefault="001348BC" w:rsidP="00817EA3">
      <w:pPr>
        <w:spacing w:after="0" w:line="240" w:lineRule="auto"/>
        <w:jc w:val="both"/>
        <w:rPr>
          <w:rFonts w:ascii="Arial" w:eastAsia="Calibri" w:hAnsi="Arial" w:cs="Arial"/>
        </w:rPr>
        <w:sectPr w:rsidR="001348BC" w:rsidRPr="001A77FD">
          <w:pgSz w:w="12240" w:h="15840"/>
          <w:pgMar w:top="1440" w:right="1440" w:bottom="1440" w:left="1440" w:header="720" w:footer="720" w:gutter="0"/>
          <w:cols w:space="720"/>
          <w:docGrid w:linePitch="360"/>
        </w:sectPr>
      </w:pPr>
    </w:p>
    <w:p w14:paraId="2FF1BB07" w14:textId="77777777" w:rsidR="001348BC" w:rsidRPr="001A77FD" w:rsidRDefault="001348BC" w:rsidP="00817EA3">
      <w:pPr>
        <w:spacing w:after="0" w:line="240" w:lineRule="auto"/>
        <w:jc w:val="both"/>
        <w:rPr>
          <w:rFonts w:ascii="Arial" w:eastAsia="Calibri" w:hAnsi="Arial" w:cs="Arial"/>
        </w:rPr>
      </w:pPr>
      <w:r w:rsidRPr="001A77FD">
        <w:rPr>
          <w:rFonts w:ascii="Arial" w:eastAsia="Calibri" w:hAnsi="Arial" w:cs="Arial"/>
        </w:rPr>
        <w:t>Target Audiences for Deep-Water Exercise</w:t>
      </w:r>
    </w:p>
    <w:p w14:paraId="2FF1BB08" w14:textId="77777777" w:rsidR="001348BC" w:rsidRPr="001A77FD" w:rsidRDefault="001348BC" w:rsidP="00817EA3">
      <w:pPr>
        <w:numPr>
          <w:ilvl w:val="0"/>
          <w:numId w:val="1"/>
        </w:numPr>
        <w:spacing w:after="0" w:line="240" w:lineRule="auto"/>
        <w:contextualSpacing/>
        <w:jc w:val="both"/>
        <w:rPr>
          <w:rFonts w:ascii="Arial" w:eastAsia="Calibri" w:hAnsi="Arial" w:cs="Arial"/>
        </w:rPr>
      </w:pPr>
      <w:r w:rsidRPr="001A77FD">
        <w:rPr>
          <w:rFonts w:ascii="Arial" w:eastAsia="Calibri" w:hAnsi="Arial" w:cs="Arial"/>
        </w:rPr>
        <w:t>All able body and special populations (see below)</w:t>
      </w:r>
    </w:p>
    <w:p w14:paraId="2FF1BB09" w14:textId="77777777" w:rsidR="001348BC" w:rsidRPr="001A77FD" w:rsidRDefault="001348BC" w:rsidP="00817EA3">
      <w:pPr>
        <w:numPr>
          <w:ilvl w:val="0"/>
          <w:numId w:val="1"/>
        </w:numPr>
        <w:spacing w:after="0" w:line="240" w:lineRule="auto"/>
        <w:jc w:val="both"/>
        <w:rPr>
          <w:rFonts w:ascii="Arial" w:eastAsia="Calibri" w:hAnsi="Arial" w:cs="Arial"/>
        </w:rPr>
      </w:pPr>
      <w:r w:rsidRPr="001A77FD">
        <w:rPr>
          <w:rFonts w:ascii="Arial" w:eastAsia="Calibri" w:hAnsi="Arial" w:cs="Arial"/>
        </w:rPr>
        <w:t xml:space="preserve">MS could be vertical or horizontal  </w:t>
      </w:r>
    </w:p>
    <w:p w14:paraId="2FF1BB0A" w14:textId="77777777" w:rsidR="001348BC" w:rsidRPr="001A77FD" w:rsidRDefault="001348BC" w:rsidP="00817EA3">
      <w:pPr>
        <w:numPr>
          <w:ilvl w:val="0"/>
          <w:numId w:val="1"/>
        </w:numPr>
        <w:spacing w:after="0" w:line="240" w:lineRule="auto"/>
        <w:jc w:val="both"/>
        <w:rPr>
          <w:rFonts w:ascii="Arial" w:eastAsia="Calibri" w:hAnsi="Arial" w:cs="Arial"/>
        </w:rPr>
      </w:pPr>
      <w:r w:rsidRPr="001A77FD">
        <w:rPr>
          <w:rFonts w:ascii="Arial" w:eastAsia="Calibri" w:hAnsi="Arial" w:cs="Arial"/>
        </w:rPr>
        <w:t xml:space="preserve">Obese or overweight </w:t>
      </w:r>
    </w:p>
    <w:p w14:paraId="2FF1BB0B" w14:textId="77777777" w:rsidR="001348BC" w:rsidRPr="001A77FD" w:rsidRDefault="001348BC" w:rsidP="00817EA3">
      <w:pPr>
        <w:numPr>
          <w:ilvl w:val="0"/>
          <w:numId w:val="1"/>
        </w:numPr>
        <w:spacing w:after="0" w:line="240" w:lineRule="auto"/>
        <w:jc w:val="both"/>
        <w:rPr>
          <w:rFonts w:ascii="Arial" w:eastAsia="Calibri" w:hAnsi="Arial" w:cs="Arial"/>
        </w:rPr>
      </w:pPr>
      <w:r w:rsidRPr="001A77FD">
        <w:rPr>
          <w:rFonts w:ascii="Arial" w:eastAsia="Calibri" w:hAnsi="Arial" w:cs="Arial"/>
        </w:rPr>
        <w:t xml:space="preserve">Prenatal </w:t>
      </w:r>
    </w:p>
    <w:p w14:paraId="2FF1BB0C" w14:textId="0BEB0F40" w:rsidR="001348BC" w:rsidRPr="001A77FD" w:rsidRDefault="001348BC" w:rsidP="00817EA3">
      <w:pPr>
        <w:numPr>
          <w:ilvl w:val="0"/>
          <w:numId w:val="1"/>
        </w:numPr>
        <w:spacing w:after="0" w:line="240" w:lineRule="auto"/>
        <w:jc w:val="both"/>
        <w:rPr>
          <w:rFonts w:ascii="Arial" w:eastAsia="Calibri" w:hAnsi="Arial" w:cs="Arial"/>
        </w:rPr>
      </w:pPr>
      <w:r w:rsidRPr="001A77FD">
        <w:rPr>
          <w:rFonts w:ascii="Arial" w:eastAsia="Calibri" w:hAnsi="Arial" w:cs="Arial"/>
        </w:rPr>
        <w:t xml:space="preserve">High Performance </w:t>
      </w:r>
      <w:r w:rsidR="00CE425B" w:rsidRPr="001A77FD">
        <w:rPr>
          <w:rFonts w:ascii="Arial" w:eastAsia="Calibri" w:hAnsi="Arial" w:cs="Arial"/>
        </w:rPr>
        <w:t xml:space="preserve">(competitive swimmers and </w:t>
      </w:r>
      <w:r w:rsidR="001A77FD" w:rsidRPr="001A77FD">
        <w:rPr>
          <w:rFonts w:ascii="Arial" w:eastAsia="Calibri" w:hAnsi="Arial" w:cs="Arial"/>
        </w:rPr>
        <w:t>triathletes</w:t>
      </w:r>
      <w:r w:rsidR="00CE425B" w:rsidRPr="001A77FD">
        <w:rPr>
          <w:rFonts w:ascii="Arial" w:eastAsia="Calibri" w:hAnsi="Arial" w:cs="Arial"/>
        </w:rPr>
        <w:t xml:space="preserve">) </w:t>
      </w:r>
    </w:p>
    <w:p w14:paraId="2FF1BB0D" w14:textId="77777777" w:rsidR="001348BC" w:rsidRPr="001A77FD" w:rsidRDefault="001348BC" w:rsidP="00817EA3">
      <w:pPr>
        <w:numPr>
          <w:ilvl w:val="0"/>
          <w:numId w:val="1"/>
        </w:numPr>
        <w:spacing w:after="0" w:line="240" w:lineRule="auto"/>
        <w:jc w:val="both"/>
        <w:rPr>
          <w:rFonts w:ascii="Arial" w:eastAsia="Calibri" w:hAnsi="Arial" w:cs="Arial"/>
        </w:rPr>
      </w:pPr>
      <w:r w:rsidRPr="001A77FD">
        <w:rPr>
          <w:rFonts w:ascii="Arial" w:eastAsia="Calibri" w:hAnsi="Arial" w:cs="Arial"/>
        </w:rPr>
        <w:t xml:space="preserve">Fitness Swimmers </w:t>
      </w:r>
    </w:p>
    <w:p w14:paraId="2FF1BB0E" w14:textId="77777777" w:rsidR="001348BC" w:rsidRPr="001A77FD" w:rsidRDefault="001348BC" w:rsidP="00817EA3">
      <w:pPr>
        <w:numPr>
          <w:ilvl w:val="0"/>
          <w:numId w:val="1"/>
        </w:numPr>
        <w:spacing w:after="0" w:line="240" w:lineRule="auto"/>
        <w:jc w:val="both"/>
        <w:rPr>
          <w:rFonts w:ascii="Arial" w:eastAsia="Calibri" w:hAnsi="Arial" w:cs="Arial"/>
        </w:rPr>
      </w:pPr>
      <w:r w:rsidRPr="001A77FD">
        <w:rPr>
          <w:rFonts w:ascii="Arial" w:eastAsia="Calibri" w:hAnsi="Arial" w:cs="Arial"/>
        </w:rPr>
        <w:t xml:space="preserve">Master Swimmers </w:t>
      </w:r>
    </w:p>
    <w:p w14:paraId="2FF1BB0F" w14:textId="77777777" w:rsidR="001348BC" w:rsidRPr="001A77FD" w:rsidRDefault="001348BC" w:rsidP="00817EA3">
      <w:pPr>
        <w:spacing w:after="0" w:line="240" w:lineRule="auto"/>
        <w:ind w:left="360"/>
        <w:jc w:val="both"/>
        <w:rPr>
          <w:rFonts w:ascii="Arial" w:eastAsia="Calibri" w:hAnsi="Arial" w:cs="Arial"/>
        </w:rPr>
      </w:pPr>
    </w:p>
    <w:p w14:paraId="2FF1BB10" w14:textId="77777777" w:rsidR="001348BC" w:rsidRPr="001A77FD" w:rsidRDefault="001348BC" w:rsidP="00817EA3">
      <w:pPr>
        <w:spacing w:after="0" w:line="240" w:lineRule="auto"/>
        <w:jc w:val="both"/>
        <w:rPr>
          <w:rFonts w:ascii="Arial" w:eastAsia="Calibri" w:hAnsi="Arial" w:cs="Arial"/>
        </w:rPr>
      </w:pPr>
      <w:r w:rsidRPr="001A77FD">
        <w:rPr>
          <w:rFonts w:ascii="Arial" w:eastAsia="Calibri" w:hAnsi="Arial" w:cs="Arial"/>
        </w:rPr>
        <w:t>Recommended workout formats for deep-water exercise include:</w:t>
      </w:r>
    </w:p>
    <w:p w14:paraId="2FF1BB11" w14:textId="77777777" w:rsidR="001348BC" w:rsidRPr="001A77FD" w:rsidRDefault="001348BC" w:rsidP="00817EA3">
      <w:pPr>
        <w:numPr>
          <w:ilvl w:val="0"/>
          <w:numId w:val="2"/>
        </w:numPr>
        <w:spacing w:after="0" w:line="240" w:lineRule="auto"/>
        <w:jc w:val="both"/>
        <w:rPr>
          <w:rFonts w:ascii="Arial" w:eastAsia="Calibri" w:hAnsi="Arial" w:cs="Arial"/>
        </w:rPr>
      </w:pPr>
      <w:r w:rsidRPr="001A77FD">
        <w:rPr>
          <w:rFonts w:ascii="Arial" w:eastAsia="Calibri" w:hAnsi="Arial" w:cs="Arial"/>
        </w:rPr>
        <w:t>High Intensity (HIT) OR (HITT) High Intensity Interval Training</w:t>
      </w:r>
    </w:p>
    <w:p w14:paraId="2FF1BB12" w14:textId="77777777" w:rsidR="001348BC" w:rsidRPr="001A77FD" w:rsidRDefault="001348BC" w:rsidP="00817EA3">
      <w:pPr>
        <w:numPr>
          <w:ilvl w:val="0"/>
          <w:numId w:val="2"/>
        </w:numPr>
        <w:spacing w:after="0" w:line="240" w:lineRule="auto"/>
        <w:jc w:val="both"/>
        <w:rPr>
          <w:rFonts w:ascii="Arial" w:eastAsia="Calibri" w:hAnsi="Arial" w:cs="Arial"/>
        </w:rPr>
      </w:pPr>
      <w:r w:rsidRPr="001A77FD">
        <w:rPr>
          <w:rFonts w:ascii="Arial" w:eastAsia="Calibri" w:hAnsi="Arial" w:cs="Arial"/>
        </w:rPr>
        <w:t>Deep water running / cross training</w:t>
      </w:r>
    </w:p>
    <w:p w14:paraId="2FF1BB13" w14:textId="77777777" w:rsidR="001348BC" w:rsidRPr="001A77FD" w:rsidRDefault="001348BC" w:rsidP="00817EA3">
      <w:pPr>
        <w:numPr>
          <w:ilvl w:val="0"/>
          <w:numId w:val="2"/>
        </w:numPr>
        <w:spacing w:after="0" w:line="240" w:lineRule="auto"/>
        <w:jc w:val="both"/>
        <w:rPr>
          <w:rFonts w:ascii="Arial" w:eastAsia="Calibri" w:hAnsi="Arial" w:cs="Arial"/>
        </w:rPr>
      </w:pPr>
      <w:r w:rsidRPr="001A77FD">
        <w:rPr>
          <w:rFonts w:ascii="Arial" w:eastAsia="Calibri" w:hAnsi="Arial" w:cs="Arial"/>
        </w:rPr>
        <w:t>HI-YO Intervals</w:t>
      </w:r>
    </w:p>
    <w:p w14:paraId="2FF1BB14" w14:textId="77777777" w:rsidR="001348BC" w:rsidRPr="001A77FD" w:rsidRDefault="001348BC" w:rsidP="00817EA3">
      <w:pPr>
        <w:numPr>
          <w:ilvl w:val="0"/>
          <w:numId w:val="2"/>
        </w:numPr>
        <w:spacing w:after="0" w:line="240" w:lineRule="auto"/>
        <w:jc w:val="both"/>
        <w:rPr>
          <w:rFonts w:ascii="Arial" w:eastAsia="Calibri" w:hAnsi="Arial" w:cs="Arial"/>
        </w:rPr>
      </w:pPr>
      <w:r w:rsidRPr="001A77FD">
        <w:rPr>
          <w:rFonts w:ascii="Arial" w:eastAsia="Calibri" w:hAnsi="Arial" w:cs="Arial"/>
        </w:rPr>
        <w:t xml:space="preserve">Cross Country Ski Series </w:t>
      </w:r>
    </w:p>
    <w:p w14:paraId="2FF1BB15" w14:textId="77777777" w:rsidR="001348BC" w:rsidRPr="001A77FD" w:rsidRDefault="001348BC" w:rsidP="00817EA3">
      <w:pPr>
        <w:numPr>
          <w:ilvl w:val="0"/>
          <w:numId w:val="2"/>
        </w:numPr>
        <w:spacing w:after="0" w:line="240" w:lineRule="auto"/>
        <w:jc w:val="both"/>
        <w:rPr>
          <w:rFonts w:ascii="Arial" w:eastAsia="Calibri" w:hAnsi="Arial" w:cs="Arial"/>
        </w:rPr>
      </w:pPr>
      <w:r w:rsidRPr="001A77FD">
        <w:rPr>
          <w:rFonts w:ascii="Arial" w:eastAsia="Calibri" w:hAnsi="Arial" w:cs="Arial"/>
        </w:rPr>
        <w:t xml:space="preserve">Cycling / noodle / board / belt </w:t>
      </w:r>
    </w:p>
    <w:p w14:paraId="2FF1BB16" w14:textId="77777777" w:rsidR="001348BC" w:rsidRPr="001A77FD" w:rsidRDefault="001348BC" w:rsidP="00817EA3">
      <w:pPr>
        <w:numPr>
          <w:ilvl w:val="0"/>
          <w:numId w:val="2"/>
        </w:numPr>
        <w:spacing w:after="0" w:line="240" w:lineRule="auto"/>
        <w:jc w:val="both"/>
        <w:rPr>
          <w:rFonts w:ascii="Arial" w:eastAsia="Calibri" w:hAnsi="Arial" w:cs="Arial"/>
        </w:rPr>
      </w:pPr>
      <w:r w:rsidRPr="001A77FD">
        <w:rPr>
          <w:rFonts w:ascii="Arial" w:eastAsia="Calibri" w:hAnsi="Arial" w:cs="Arial"/>
        </w:rPr>
        <w:t xml:space="preserve">In Deep with Pilates – </w:t>
      </w:r>
      <w:r w:rsidR="00CE425B" w:rsidRPr="001A77FD">
        <w:rPr>
          <w:rFonts w:ascii="Arial" w:eastAsia="Calibri" w:hAnsi="Arial" w:cs="Arial"/>
        </w:rPr>
        <w:t>(</w:t>
      </w:r>
      <w:r w:rsidRPr="001A77FD">
        <w:rPr>
          <w:rFonts w:ascii="Arial" w:eastAsia="Calibri" w:hAnsi="Arial" w:cs="Arial"/>
        </w:rPr>
        <w:t>must know what you are doing</w:t>
      </w:r>
      <w:r w:rsidR="00CE425B" w:rsidRPr="001A77FD">
        <w:rPr>
          <w:rFonts w:ascii="Arial" w:eastAsia="Calibri" w:hAnsi="Arial" w:cs="Arial"/>
        </w:rPr>
        <w:t>)</w:t>
      </w:r>
      <w:r w:rsidRPr="001A77FD">
        <w:rPr>
          <w:rFonts w:ascii="Arial" w:eastAsia="Calibri" w:hAnsi="Arial" w:cs="Arial"/>
        </w:rPr>
        <w:t xml:space="preserve"> </w:t>
      </w:r>
    </w:p>
    <w:p w14:paraId="2FF1BB17" w14:textId="77777777" w:rsidR="001348BC" w:rsidRPr="001A77FD" w:rsidRDefault="001348BC" w:rsidP="00817EA3">
      <w:pPr>
        <w:numPr>
          <w:ilvl w:val="0"/>
          <w:numId w:val="2"/>
        </w:numPr>
        <w:spacing w:after="0" w:line="240" w:lineRule="auto"/>
        <w:jc w:val="both"/>
        <w:rPr>
          <w:rFonts w:ascii="Arial" w:eastAsia="Calibri" w:hAnsi="Arial" w:cs="Arial"/>
        </w:rPr>
      </w:pPr>
      <w:r w:rsidRPr="001A77FD">
        <w:rPr>
          <w:rFonts w:ascii="Arial" w:eastAsia="Calibri" w:hAnsi="Arial" w:cs="Arial"/>
        </w:rPr>
        <w:t xml:space="preserve">Deep Water Therapy </w:t>
      </w:r>
    </w:p>
    <w:p w14:paraId="2FF1BB18" w14:textId="77777777" w:rsidR="001348BC" w:rsidRPr="001A77FD" w:rsidRDefault="001348BC" w:rsidP="00817EA3">
      <w:pPr>
        <w:numPr>
          <w:ilvl w:val="0"/>
          <w:numId w:val="2"/>
        </w:numPr>
        <w:spacing w:after="0" w:line="240" w:lineRule="auto"/>
        <w:jc w:val="both"/>
        <w:rPr>
          <w:rFonts w:ascii="Arial" w:eastAsia="Calibri" w:hAnsi="Arial" w:cs="Arial"/>
        </w:rPr>
      </w:pPr>
      <w:r w:rsidRPr="001A77FD">
        <w:rPr>
          <w:rFonts w:ascii="Arial" w:eastAsia="Calibri" w:hAnsi="Arial" w:cs="Arial"/>
        </w:rPr>
        <w:t xml:space="preserve">Deep Technique </w:t>
      </w:r>
    </w:p>
    <w:p w14:paraId="2FF1BB19" w14:textId="77777777" w:rsidR="001348BC" w:rsidRPr="001A77FD" w:rsidRDefault="001348BC" w:rsidP="00817EA3">
      <w:pPr>
        <w:numPr>
          <w:ilvl w:val="0"/>
          <w:numId w:val="2"/>
        </w:numPr>
        <w:spacing w:after="0" w:line="240" w:lineRule="auto"/>
        <w:jc w:val="both"/>
        <w:rPr>
          <w:rFonts w:ascii="Arial" w:eastAsia="Calibri" w:hAnsi="Arial" w:cs="Arial"/>
        </w:rPr>
      </w:pPr>
      <w:r w:rsidRPr="001A77FD">
        <w:rPr>
          <w:rFonts w:ascii="Arial" w:eastAsia="Calibri" w:hAnsi="Arial" w:cs="Arial"/>
        </w:rPr>
        <w:t xml:space="preserve">Water Polo Gym </w:t>
      </w:r>
    </w:p>
    <w:p w14:paraId="2FF1BB1A" w14:textId="77777777" w:rsidR="00C4059E" w:rsidRPr="001A77FD" w:rsidRDefault="00C4059E" w:rsidP="00817EA3">
      <w:pPr>
        <w:spacing w:after="0" w:line="240" w:lineRule="auto"/>
        <w:jc w:val="both"/>
        <w:rPr>
          <w:rFonts w:ascii="Arial" w:eastAsia="Calibri" w:hAnsi="Arial" w:cs="Arial"/>
        </w:rPr>
      </w:pPr>
    </w:p>
    <w:p w14:paraId="2FF1BB1B" w14:textId="77777777" w:rsidR="001348BC" w:rsidRPr="001A77FD" w:rsidRDefault="001348BC" w:rsidP="00817EA3">
      <w:pPr>
        <w:spacing w:after="0" w:line="240" w:lineRule="auto"/>
        <w:jc w:val="both"/>
        <w:rPr>
          <w:rFonts w:ascii="Arial" w:eastAsia="Calibri" w:hAnsi="Arial" w:cs="Arial"/>
        </w:rPr>
      </w:pPr>
      <w:r w:rsidRPr="001A77FD">
        <w:rPr>
          <w:rFonts w:ascii="Arial" w:eastAsia="Calibri" w:hAnsi="Arial" w:cs="Arial"/>
        </w:rPr>
        <w:t>To learn about different types of exercises it is recommended to attend workshops and conferences held by the Aquatic Exercise Association</w:t>
      </w:r>
      <w:r w:rsidR="00CE425B" w:rsidRPr="001A77FD">
        <w:rPr>
          <w:rFonts w:ascii="Arial" w:eastAsia="Calibri" w:hAnsi="Arial" w:cs="Arial"/>
        </w:rPr>
        <w:t xml:space="preserve"> (AEA)</w:t>
      </w:r>
      <w:r w:rsidRPr="001A77FD">
        <w:rPr>
          <w:rFonts w:ascii="Arial" w:eastAsia="Calibri" w:hAnsi="Arial" w:cs="Arial"/>
        </w:rPr>
        <w:t xml:space="preserve">.  To learn more about water exercise in shallow and deep water go to Aquatic Exercise Association. </w:t>
      </w:r>
      <w:hyperlink r:id="rId11" w:history="1">
        <w:r w:rsidRPr="001A77FD">
          <w:rPr>
            <w:rStyle w:val="Hyperlink"/>
            <w:rFonts w:ascii="Arial" w:eastAsia="Calibri" w:hAnsi="Arial" w:cs="Arial"/>
            <w:color w:val="auto"/>
          </w:rPr>
          <w:t>www.aeawave.com</w:t>
        </w:r>
      </w:hyperlink>
      <w:r w:rsidRPr="001A77FD">
        <w:rPr>
          <w:rFonts w:ascii="Arial" w:eastAsia="Calibri" w:hAnsi="Arial" w:cs="Arial"/>
        </w:rPr>
        <w:t xml:space="preserve"> </w:t>
      </w:r>
    </w:p>
    <w:p w14:paraId="2FF1BB1D" w14:textId="64B33FE7" w:rsidR="001348BC" w:rsidRPr="001A77FD" w:rsidRDefault="001348BC" w:rsidP="00817EA3">
      <w:pPr>
        <w:spacing w:after="0" w:line="240" w:lineRule="auto"/>
        <w:jc w:val="both"/>
        <w:rPr>
          <w:rFonts w:ascii="Arial" w:eastAsia="Calibri" w:hAnsi="Arial" w:cs="Arial"/>
          <w:b/>
        </w:rPr>
      </w:pPr>
      <w:r w:rsidRPr="001A77FD">
        <w:rPr>
          <w:rFonts w:ascii="Arial" w:eastAsia="Calibri" w:hAnsi="Arial" w:cs="Arial"/>
          <w:b/>
        </w:rPr>
        <w:t>What are the potential benefits of offering “small group training”?</w:t>
      </w:r>
    </w:p>
    <w:p w14:paraId="4BA7714F" w14:textId="77777777" w:rsidR="001A77FD" w:rsidRPr="001A77FD" w:rsidRDefault="001A77FD" w:rsidP="00817EA3">
      <w:pPr>
        <w:spacing w:after="0" w:line="240" w:lineRule="auto"/>
        <w:jc w:val="both"/>
        <w:rPr>
          <w:rFonts w:ascii="Arial" w:eastAsia="Calibri" w:hAnsi="Arial" w:cs="Arial"/>
          <w:b/>
        </w:rPr>
      </w:pPr>
    </w:p>
    <w:p w14:paraId="2FF1BB1E" w14:textId="57ABA812" w:rsidR="001348BC" w:rsidRPr="001A77FD" w:rsidRDefault="001348BC" w:rsidP="00817EA3">
      <w:pPr>
        <w:spacing w:after="0" w:line="240" w:lineRule="auto"/>
        <w:jc w:val="both"/>
        <w:rPr>
          <w:rFonts w:ascii="Arial" w:eastAsia="Calibri" w:hAnsi="Arial" w:cs="Arial"/>
          <w:b/>
        </w:rPr>
      </w:pPr>
      <w:r w:rsidRPr="001A77FD">
        <w:rPr>
          <w:rFonts w:ascii="Arial" w:eastAsia="Calibri" w:hAnsi="Arial" w:cs="Arial"/>
        </w:rPr>
        <w:t xml:space="preserve">This </w:t>
      </w:r>
      <w:r w:rsidR="001A77FD" w:rsidRPr="001A77FD">
        <w:rPr>
          <w:rFonts w:ascii="Arial" w:eastAsia="Calibri" w:hAnsi="Arial" w:cs="Arial"/>
        </w:rPr>
        <w:t>cost-effective</w:t>
      </w:r>
      <w:r w:rsidRPr="001A77FD">
        <w:rPr>
          <w:rFonts w:ascii="Arial" w:eastAsia="Calibri" w:hAnsi="Arial" w:cs="Arial"/>
        </w:rPr>
        <w:t xml:space="preserve"> way to offer personalized exercise to people in your community offers multiple benefits for your facility, staff and customers.  Potential benefits include:</w:t>
      </w:r>
    </w:p>
    <w:p w14:paraId="2FF1BB1F" w14:textId="77777777" w:rsidR="001348BC" w:rsidRPr="001A77FD" w:rsidRDefault="001348BC" w:rsidP="00817EA3">
      <w:pPr>
        <w:numPr>
          <w:ilvl w:val="0"/>
          <w:numId w:val="3"/>
        </w:numPr>
        <w:spacing w:after="0" w:line="240" w:lineRule="auto"/>
        <w:contextualSpacing/>
        <w:jc w:val="both"/>
        <w:rPr>
          <w:rFonts w:ascii="Arial" w:eastAsia="Calibri" w:hAnsi="Arial" w:cs="Arial"/>
        </w:rPr>
      </w:pPr>
      <w:r w:rsidRPr="001A77FD">
        <w:rPr>
          <w:rFonts w:ascii="Arial" w:eastAsia="Calibri" w:hAnsi="Arial" w:cs="Arial"/>
        </w:rPr>
        <w:t>Facility = Increase member retention, captur</w:t>
      </w:r>
      <w:r w:rsidR="00CE425B" w:rsidRPr="001A77FD">
        <w:rPr>
          <w:rFonts w:ascii="Arial" w:eastAsia="Calibri" w:hAnsi="Arial" w:cs="Arial"/>
        </w:rPr>
        <w:t>e a new revenue stream, and use</w:t>
      </w:r>
      <w:r w:rsidRPr="001A77FD">
        <w:rPr>
          <w:rFonts w:ascii="Arial" w:eastAsia="Calibri" w:hAnsi="Arial" w:cs="Arial"/>
        </w:rPr>
        <w:t xml:space="preserve"> the pool during down times. </w:t>
      </w:r>
      <w:r w:rsidR="00CE425B" w:rsidRPr="001A77FD">
        <w:rPr>
          <w:rFonts w:ascii="Arial" w:eastAsia="Calibri" w:hAnsi="Arial" w:cs="Arial"/>
        </w:rPr>
        <w:t xml:space="preserve"> </w:t>
      </w:r>
      <w:r w:rsidRPr="001A77FD">
        <w:rPr>
          <w:rFonts w:ascii="Arial" w:eastAsia="Calibri" w:hAnsi="Arial" w:cs="Arial"/>
        </w:rPr>
        <w:t xml:space="preserve">All outcomes improve the facility’s bottom line. </w:t>
      </w:r>
    </w:p>
    <w:p w14:paraId="2FF1BB20" w14:textId="77777777" w:rsidR="001348BC" w:rsidRPr="001A77FD" w:rsidRDefault="001348BC" w:rsidP="00817EA3">
      <w:pPr>
        <w:numPr>
          <w:ilvl w:val="0"/>
          <w:numId w:val="3"/>
        </w:numPr>
        <w:spacing w:after="0" w:line="240" w:lineRule="auto"/>
        <w:contextualSpacing/>
        <w:jc w:val="both"/>
        <w:rPr>
          <w:rFonts w:ascii="Arial" w:eastAsia="Calibri" w:hAnsi="Arial" w:cs="Arial"/>
        </w:rPr>
      </w:pPr>
      <w:r w:rsidRPr="001A77FD">
        <w:rPr>
          <w:rFonts w:ascii="Arial" w:eastAsia="Calibri" w:hAnsi="Arial" w:cs="Arial"/>
        </w:rPr>
        <w:t xml:space="preserve">Personal trainer / Swim Coach = Job diversity, the ability to earn more per hour and the potential to serve more people. </w:t>
      </w:r>
    </w:p>
    <w:p w14:paraId="2FF1BB21" w14:textId="77777777" w:rsidR="001348BC" w:rsidRPr="001A77FD" w:rsidRDefault="001348BC" w:rsidP="00817EA3">
      <w:pPr>
        <w:numPr>
          <w:ilvl w:val="0"/>
          <w:numId w:val="3"/>
        </w:numPr>
        <w:spacing w:after="0" w:line="240" w:lineRule="auto"/>
        <w:contextualSpacing/>
        <w:jc w:val="both"/>
        <w:rPr>
          <w:rFonts w:ascii="Arial" w:eastAsia="Calibri" w:hAnsi="Arial" w:cs="Arial"/>
        </w:rPr>
      </w:pPr>
      <w:r w:rsidRPr="001A77FD">
        <w:rPr>
          <w:rFonts w:ascii="Arial" w:eastAsia="Calibri" w:hAnsi="Arial" w:cs="Arial"/>
        </w:rPr>
        <w:lastRenderedPageBreak/>
        <w:t>Customer = Persona</w:t>
      </w:r>
      <w:bookmarkStart w:id="0" w:name="_GoBack"/>
      <w:bookmarkEnd w:id="0"/>
      <w:r w:rsidRPr="001A77FD">
        <w:rPr>
          <w:rFonts w:ascii="Arial" w:eastAsia="Calibri" w:hAnsi="Arial" w:cs="Arial"/>
        </w:rPr>
        <w:t xml:space="preserve">lized results with the support of a group at a lower cost than traditional one-on-one personal training/coaching. </w:t>
      </w:r>
    </w:p>
    <w:p w14:paraId="2FF1BB22" w14:textId="77777777" w:rsidR="001348BC" w:rsidRPr="001A77FD" w:rsidRDefault="001348BC" w:rsidP="00817EA3">
      <w:pPr>
        <w:spacing w:after="0" w:line="240" w:lineRule="auto"/>
        <w:jc w:val="both"/>
        <w:rPr>
          <w:rFonts w:ascii="Arial" w:eastAsia="Calibri" w:hAnsi="Arial" w:cs="Arial"/>
        </w:rPr>
      </w:pPr>
    </w:p>
    <w:p w14:paraId="2FF1BB23" w14:textId="77777777" w:rsidR="001348BC" w:rsidRPr="001A77FD" w:rsidRDefault="001348BC" w:rsidP="00817EA3">
      <w:pPr>
        <w:spacing w:after="0" w:line="240" w:lineRule="auto"/>
        <w:jc w:val="both"/>
        <w:rPr>
          <w:rFonts w:ascii="Arial" w:eastAsia="Calibri" w:hAnsi="Arial" w:cs="Arial"/>
        </w:rPr>
      </w:pPr>
      <w:r w:rsidRPr="001A77FD">
        <w:rPr>
          <w:rFonts w:ascii="Arial" w:eastAsia="Calibri" w:hAnsi="Arial" w:cs="Arial"/>
        </w:rPr>
        <w:t xml:space="preserve">For </w:t>
      </w:r>
      <w:proofErr w:type="gramStart"/>
      <w:r w:rsidRPr="001A77FD">
        <w:rPr>
          <w:rFonts w:ascii="Arial" w:eastAsia="Calibri" w:hAnsi="Arial" w:cs="Arial"/>
        </w:rPr>
        <w:t>all of</w:t>
      </w:r>
      <w:proofErr w:type="gramEnd"/>
      <w:r w:rsidRPr="001A77FD">
        <w:rPr>
          <w:rFonts w:ascii="Arial" w:eastAsia="Calibri" w:hAnsi="Arial" w:cs="Arial"/>
        </w:rPr>
        <w:t xml:space="preserve"> these reasons, the value of small group training is clear.  So now the question is, how do you establish small group</w:t>
      </w:r>
      <w:r w:rsidR="00CE425B" w:rsidRPr="001A77FD">
        <w:rPr>
          <w:rFonts w:ascii="Arial" w:eastAsia="Calibri" w:hAnsi="Arial" w:cs="Arial"/>
        </w:rPr>
        <w:t xml:space="preserve"> training programs?  I believe </w:t>
      </w:r>
      <w:r w:rsidRPr="001A77FD">
        <w:rPr>
          <w:rFonts w:ascii="Arial" w:eastAsia="Calibri" w:hAnsi="Arial" w:cs="Arial"/>
        </w:rPr>
        <w:t xml:space="preserve">the inclusion of programming that offers both fitness and health benefits may be the right solution.  </w:t>
      </w:r>
    </w:p>
    <w:p w14:paraId="2FF1BB24" w14:textId="77777777" w:rsidR="001348BC" w:rsidRPr="001A77FD" w:rsidRDefault="001348BC" w:rsidP="00817EA3">
      <w:pPr>
        <w:spacing w:after="0" w:line="240" w:lineRule="auto"/>
        <w:jc w:val="both"/>
        <w:rPr>
          <w:rFonts w:ascii="Arial" w:eastAsia="Calibri" w:hAnsi="Arial" w:cs="Arial"/>
        </w:rPr>
      </w:pPr>
    </w:p>
    <w:p w14:paraId="2FF1BB25" w14:textId="77777777" w:rsidR="001348BC" w:rsidRPr="001A77FD" w:rsidRDefault="001348BC" w:rsidP="00817EA3">
      <w:pPr>
        <w:spacing w:after="0" w:line="240" w:lineRule="auto"/>
        <w:jc w:val="both"/>
        <w:rPr>
          <w:rFonts w:ascii="Arial" w:eastAsia="Calibri" w:hAnsi="Arial" w:cs="Arial"/>
          <w:b/>
        </w:rPr>
      </w:pPr>
      <w:r w:rsidRPr="001A77FD">
        <w:rPr>
          <w:rFonts w:ascii="Arial" w:eastAsia="Calibri" w:hAnsi="Arial" w:cs="Arial"/>
          <w:b/>
        </w:rPr>
        <w:t>Step 1: Understanding the Fitness &amp; Health Connection</w:t>
      </w:r>
    </w:p>
    <w:p w14:paraId="2FF1BB26" w14:textId="77777777" w:rsidR="00653C7C" w:rsidRPr="001A77FD" w:rsidRDefault="00653C7C" w:rsidP="00817EA3">
      <w:pPr>
        <w:spacing w:after="0" w:line="240" w:lineRule="auto"/>
        <w:jc w:val="both"/>
        <w:rPr>
          <w:rFonts w:ascii="Arial" w:eastAsia="Calibri" w:hAnsi="Arial" w:cs="Arial"/>
          <w:b/>
        </w:rPr>
      </w:pPr>
    </w:p>
    <w:p w14:paraId="2FF1BB27" w14:textId="77777777" w:rsidR="001348BC" w:rsidRPr="001A77FD" w:rsidRDefault="001348BC" w:rsidP="00817EA3">
      <w:pPr>
        <w:spacing w:after="0" w:line="240" w:lineRule="auto"/>
        <w:jc w:val="both"/>
        <w:rPr>
          <w:rFonts w:ascii="Arial" w:eastAsia="Calibri" w:hAnsi="Arial" w:cs="Arial"/>
        </w:rPr>
      </w:pPr>
      <w:r w:rsidRPr="001A77FD">
        <w:rPr>
          <w:rFonts w:ascii="Arial" w:eastAsia="Calibri" w:hAnsi="Arial" w:cs="Arial"/>
        </w:rPr>
        <w:t>An exercise program that offers both fitness and health benefits can be the difference between a</w:t>
      </w:r>
      <w:r w:rsidRPr="001A77FD">
        <w:rPr>
          <w:rFonts w:ascii="Arial" w:eastAsia="Calibri" w:hAnsi="Arial" w:cs="Arial"/>
          <w:b/>
        </w:rPr>
        <w:t xml:space="preserve"> </w:t>
      </w:r>
      <w:r w:rsidRPr="001A77FD">
        <w:rPr>
          <w:rFonts w:ascii="Arial" w:eastAsia="Calibri" w:hAnsi="Arial" w:cs="Arial"/>
        </w:rPr>
        <w:t xml:space="preserve">person making a behavioral life change or reverting to old habits.  </w:t>
      </w:r>
    </w:p>
    <w:p w14:paraId="2FF1BB28" w14:textId="77777777" w:rsidR="001348BC" w:rsidRPr="001A77FD" w:rsidRDefault="001348BC" w:rsidP="00817EA3">
      <w:pPr>
        <w:spacing w:after="0" w:line="240" w:lineRule="auto"/>
        <w:jc w:val="both"/>
        <w:rPr>
          <w:rFonts w:ascii="Arial" w:eastAsia="Calibri" w:hAnsi="Arial" w:cs="Arial"/>
        </w:rPr>
      </w:pPr>
    </w:p>
    <w:p w14:paraId="2FF1BB29" w14:textId="77777777" w:rsidR="00CE425B" w:rsidRPr="001A77FD" w:rsidRDefault="00CE425B" w:rsidP="00817EA3">
      <w:pPr>
        <w:spacing w:after="0" w:line="240" w:lineRule="auto"/>
        <w:jc w:val="both"/>
        <w:rPr>
          <w:rFonts w:ascii="Arial" w:eastAsia="Calibri" w:hAnsi="Arial" w:cs="Arial"/>
        </w:rPr>
      </w:pPr>
      <w:r w:rsidRPr="001A77FD">
        <w:rPr>
          <w:rFonts w:ascii="Arial" w:eastAsia="Calibri" w:hAnsi="Arial" w:cs="Arial"/>
        </w:rPr>
        <w:t xml:space="preserve">There are </w:t>
      </w:r>
      <w:r w:rsidR="001348BC" w:rsidRPr="001A77FD">
        <w:rPr>
          <w:rFonts w:ascii="Arial" w:eastAsia="Calibri" w:hAnsi="Arial" w:cs="Arial"/>
        </w:rPr>
        <w:t xml:space="preserve">components of fitness considered essential in improving physical health – </w:t>
      </w:r>
    </w:p>
    <w:p w14:paraId="2FF1BB2A" w14:textId="77777777" w:rsidR="00CE425B" w:rsidRPr="001A77FD" w:rsidRDefault="00CE425B" w:rsidP="00CE425B">
      <w:pPr>
        <w:pStyle w:val="ListParagraph"/>
        <w:numPr>
          <w:ilvl w:val="0"/>
          <w:numId w:val="7"/>
        </w:numPr>
        <w:spacing w:after="0" w:line="240" w:lineRule="auto"/>
        <w:jc w:val="both"/>
        <w:rPr>
          <w:rFonts w:ascii="Arial" w:eastAsia="Calibri" w:hAnsi="Arial" w:cs="Arial"/>
        </w:rPr>
      </w:pPr>
      <w:r w:rsidRPr="001A77FD">
        <w:rPr>
          <w:rFonts w:ascii="Arial" w:eastAsia="Calibri" w:hAnsi="Arial" w:cs="Arial"/>
        </w:rPr>
        <w:t>C</w:t>
      </w:r>
      <w:r w:rsidR="001348BC" w:rsidRPr="001A77FD">
        <w:rPr>
          <w:rFonts w:ascii="Arial" w:eastAsia="Calibri" w:hAnsi="Arial" w:cs="Arial"/>
        </w:rPr>
        <w:t>ardio</w:t>
      </w:r>
      <w:r w:rsidRPr="001A77FD">
        <w:rPr>
          <w:rFonts w:ascii="Arial" w:eastAsia="Calibri" w:hAnsi="Arial" w:cs="Arial"/>
        </w:rPr>
        <w:t>-respiratory endurance</w:t>
      </w:r>
      <w:r w:rsidR="001348BC" w:rsidRPr="001A77FD">
        <w:rPr>
          <w:rFonts w:ascii="Arial" w:eastAsia="Calibri" w:hAnsi="Arial" w:cs="Arial"/>
        </w:rPr>
        <w:t xml:space="preserve"> </w:t>
      </w:r>
    </w:p>
    <w:p w14:paraId="2FF1BB2B" w14:textId="77777777" w:rsidR="00CE425B" w:rsidRPr="001A77FD" w:rsidRDefault="00CE425B" w:rsidP="00CE425B">
      <w:pPr>
        <w:pStyle w:val="ListParagraph"/>
        <w:numPr>
          <w:ilvl w:val="0"/>
          <w:numId w:val="7"/>
        </w:numPr>
        <w:spacing w:after="0" w:line="240" w:lineRule="auto"/>
        <w:jc w:val="both"/>
        <w:rPr>
          <w:rFonts w:ascii="Arial" w:eastAsia="Calibri" w:hAnsi="Arial" w:cs="Arial"/>
        </w:rPr>
      </w:pPr>
      <w:r w:rsidRPr="001A77FD">
        <w:rPr>
          <w:rFonts w:ascii="Arial" w:eastAsia="Calibri" w:hAnsi="Arial" w:cs="Arial"/>
        </w:rPr>
        <w:t>M</w:t>
      </w:r>
      <w:r w:rsidR="001348BC" w:rsidRPr="001A77FD">
        <w:rPr>
          <w:rFonts w:ascii="Arial" w:eastAsia="Calibri" w:hAnsi="Arial" w:cs="Arial"/>
        </w:rPr>
        <w:t>uscle str</w:t>
      </w:r>
      <w:r w:rsidRPr="001A77FD">
        <w:rPr>
          <w:rFonts w:ascii="Arial" w:eastAsia="Calibri" w:hAnsi="Arial" w:cs="Arial"/>
        </w:rPr>
        <w:t>ength and endurance</w:t>
      </w:r>
      <w:r w:rsidR="001348BC" w:rsidRPr="001A77FD">
        <w:rPr>
          <w:rFonts w:ascii="Arial" w:eastAsia="Calibri" w:hAnsi="Arial" w:cs="Arial"/>
        </w:rPr>
        <w:t xml:space="preserve"> </w:t>
      </w:r>
    </w:p>
    <w:p w14:paraId="2FF1BB2C" w14:textId="77777777" w:rsidR="00CE425B" w:rsidRPr="001A77FD" w:rsidRDefault="00CE425B" w:rsidP="00CE425B">
      <w:pPr>
        <w:pStyle w:val="ListParagraph"/>
        <w:numPr>
          <w:ilvl w:val="0"/>
          <w:numId w:val="7"/>
        </w:numPr>
        <w:spacing w:after="0" w:line="240" w:lineRule="auto"/>
        <w:jc w:val="both"/>
        <w:rPr>
          <w:rFonts w:ascii="Arial" w:eastAsia="Calibri" w:hAnsi="Arial" w:cs="Arial"/>
        </w:rPr>
      </w:pPr>
      <w:r w:rsidRPr="001A77FD">
        <w:rPr>
          <w:rFonts w:ascii="Arial" w:eastAsia="Calibri" w:hAnsi="Arial" w:cs="Arial"/>
        </w:rPr>
        <w:t>F</w:t>
      </w:r>
      <w:r w:rsidR="001348BC" w:rsidRPr="001A77FD">
        <w:rPr>
          <w:rFonts w:ascii="Arial" w:eastAsia="Calibri" w:hAnsi="Arial" w:cs="Arial"/>
        </w:rPr>
        <w:t xml:space="preserve">lexibility and body composition  </w:t>
      </w:r>
    </w:p>
    <w:p w14:paraId="2FF1BB2D" w14:textId="77777777" w:rsidR="00CE425B" w:rsidRPr="001A77FD" w:rsidRDefault="00CE425B" w:rsidP="00CE425B">
      <w:pPr>
        <w:pStyle w:val="ListParagraph"/>
        <w:spacing w:after="0" w:line="240" w:lineRule="auto"/>
        <w:jc w:val="both"/>
        <w:rPr>
          <w:rFonts w:ascii="Arial" w:eastAsia="Calibri" w:hAnsi="Arial" w:cs="Arial"/>
        </w:rPr>
      </w:pPr>
    </w:p>
    <w:p w14:paraId="2FF1BB2E" w14:textId="77777777" w:rsidR="001348BC" w:rsidRPr="001A77FD" w:rsidRDefault="001348BC" w:rsidP="00CE425B">
      <w:pPr>
        <w:spacing w:after="0" w:line="240" w:lineRule="auto"/>
        <w:jc w:val="both"/>
        <w:rPr>
          <w:rFonts w:ascii="Arial" w:eastAsia="Calibri" w:hAnsi="Arial" w:cs="Arial"/>
        </w:rPr>
      </w:pPr>
      <w:r w:rsidRPr="001A77FD">
        <w:rPr>
          <w:rFonts w:ascii="Arial" w:eastAsia="Calibri" w:hAnsi="Arial" w:cs="Arial"/>
        </w:rPr>
        <w:t>Health benefits might be thought of as a combination of physical, mental and social wellbein</w:t>
      </w:r>
      <w:r w:rsidR="00CE425B" w:rsidRPr="001A77FD">
        <w:rPr>
          <w:rFonts w:ascii="Arial" w:eastAsia="Calibri" w:hAnsi="Arial" w:cs="Arial"/>
        </w:rPr>
        <w:t xml:space="preserve">g.  These parameters are not </w:t>
      </w:r>
      <w:r w:rsidRPr="001A77FD">
        <w:rPr>
          <w:rFonts w:ascii="Arial" w:eastAsia="Calibri" w:hAnsi="Arial" w:cs="Arial"/>
        </w:rPr>
        <w:t>easily evaluated in a traditional analysis process</w:t>
      </w:r>
      <w:r w:rsidR="00CE425B" w:rsidRPr="001A77FD">
        <w:rPr>
          <w:rFonts w:ascii="Arial" w:eastAsia="Calibri" w:hAnsi="Arial" w:cs="Arial"/>
        </w:rPr>
        <w:t xml:space="preserve"> however they </w:t>
      </w:r>
      <w:r w:rsidRPr="001A77FD">
        <w:rPr>
          <w:rFonts w:ascii="Arial" w:eastAsia="Calibri" w:hAnsi="Arial" w:cs="Arial"/>
        </w:rPr>
        <w:t>are the key to making exercise personal.</w:t>
      </w:r>
    </w:p>
    <w:p w14:paraId="2FF1BB2F" w14:textId="77777777" w:rsidR="001348BC" w:rsidRPr="001A77FD" w:rsidRDefault="001348BC" w:rsidP="00817EA3">
      <w:pPr>
        <w:spacing w:after="0" w:line="240" w:lineRule="auto"/>
        <w:jc w:val="both"/>
        <w:rPr>
          <w:rFonts w:ascii="Arial" w:eastAsia="Calibri" w:hAnsi="Arial" w:cs="Arial"/>
        </w:rPr>
      </w:pPr>
    </w:p>
    <w:p w14:paraId="2FF1BB30" w14:textId="77777777" w:rsidR="001348BC" w:rsidRPr="001A77FD" w:rsidRDefault="001348BC" w:rsidP="00817EA3">
      <w:pPr>
        <w:spacing w:after="0" w:line="240" w:lineRule="auto"/>
        <w:jc w:val="both"/>
        <w:rPr>
          <w:rFonts w:ascii="Arial" w:eastAsia="Calibri" w:hAnsi="Arial" w:cs="Arial"/>
        </w:rPr>
      </w:pPr>
      <w:r w:rsidRPr="001A77FD">
        <w:rPr>
          <w:rFonts w:ascii="Arial" w:eastAsia="Calibri" w:hAnsi="Arial" w:cs="Arial"/>
        </w:rPr>
        <w:t>Certification for fitness trainers places a strong emphasis on anatomy, kinesiology</w:t>
      </w:r>
      <w:r w:rsidR="00CE425B" w:rsidRPr="001A77FD">
        <w:rPr>
          <w:rFonts w:ascii="Arial" w:eastAsia="Calibri" w:hAnsi="Arial" w:cs="Arial"/>
        </w:rPr>
        <w:t>,</w:t>
      </w:r>
      <w:r w:rsidRPr="001A77FD">
        <w:rPr>
          <w:rFonts w:ascii="Arial" w:eastAsia="Calibri" w:hAnsi="Arial" w:cs="Arial"/>
        </w:rPr>
        <w:t xml:space="preserve"> and exercise physiology. Having a solid understanding of th</w:t>
      </w:r>
      <w:r w:rsidR="00CE425B" w:rsidRPr="001A77FD">
        <w:rPr>
          <w:rFonts w:ascii="Arial" w:eastAsia="Calibri" w:hAnsi="Arial" w:cs="Arial"/>
        </w:rPr>
        <w:t xml:space="preserve">ese areas prepares the trainer from a scientific perspective </w:t>
      </w:r>
      <w:r w:rsidRPr="001A77FD">
        <w:rPr>
          <w:rFonts w:ascii="Arial" w:eastAsia="Calibri" w:hAnsi="Arial" w:cs="Arial"/>
        </w:rPr>
        <w:t xml:space="preserve">to design sound exercise programs for fitness benefits. </w:t>
      </w:r>
      <w:r w:rsidR="00171243" w:rsidRPr="001A77FD">
        <w:rPr>
          <w:rFonts w:ascii="Arial" w:eastAsia="Calibri" w:hAnsi="Arial" w:cs="Arial"/>
        </w:rPr>
        <w:t xml:space="preserve"> </w:t>
      </w:r>
      <w:r w:rsidRPr="001A77FD">
        <w:rPr>
          <w:rFonts w:ascii="Arial" w:eastAsia="Calibri" w:hAnsi="Arial" w:cs="Arial"/>
        </w:rPr>
        <w:t xml:space="preserve">To develop and lead programming that has the potential to truly change how a person moves and feels requires consideration of the </w:t>
      </w:r>
      <w:r w:rsidR="00CE425B" w:rsidRPr="001A77FD">
        <w:rPr>
          <w:rFonts w:ascii="Arial" w:eastAsia="Calibri" w:hAnsi="Arial" w:cs="Arial"/>
        </w:rPr>
        <w:t>physical and biological and</w:t>
      </w:r>
      <w:r w:rsidRPr="001A77FD">
        <w:rPr>
          <w:rFonts w:ascii="Arial" w:eastAsia="Calibri" w:hAnsi="Arial" w:cs="Arial"/>
        </w:rPr>
        <w:t xml:space="preserve"> the behavioral sciences.  Small group training that focuses </w:t>
      </w:r>
      <w:r w:rsidR="00CE425B" w:rsidRPr="001A77FD">
        <w:rPr>
          <w:rFonts w:ascii="Arial" w:eastAsia="Calibri" w:hAnsi="Arial" w:cs="Arial"/>
        </w:rPr>
        <w:t>on always including</w:t>
      </w:r>
      <w:r w:rsidRPr="001A77FD">
        <w:rPr>
          <w:rFonts w:ascii="Arial" w:eastAsia="Calibri" w:hAnsi="Arial" w:cs="Arial"/>
        </w:rPr>
        <w:t xml:space="preserve"> these 3 sciences offer</w:t>
      </w:r>
      <w:r w:rsidR="0099225F" w:rsidRPr="001A77FD">
        <w:rPr>
          <w:rFonts w:ascii="Arial" w:eastAsia="Calibri" w:hAnsi="Arial" w:cs="Arial"/>
        </w:rPr>
        <w:t>s</w:t>
      </w:r>
      <w:r w:rsidRPr="001A77FD">
        <w:rPr>
          <w:rFonts w:ascii="Arial" w:eastAsia="Calibri" w:hAnsi="Arial" w:cs="Arial"/>
        </w:rPr>
        <w:t xml:space="preserve"> the complete package</w:t>
      </w:r>
      <w:r w:rsidR="00CE425B" w:rsidRPr="001A77FD">
        <w:rPr>
          <w:rFonts w:ascii="Arial" w:eastAsia="Calibri" w:hAnsi="Arial" w:cs="Arial"/>
        </w:rPr>
        <w:t xml:space="preserve">.  They </w:t>
      </w:r>
      <w:r w:rsidRPr="001A77FD">
        <w:rPr>
          <w:rFonts w:ascii="Arial" w:eastAsia="Calibri" w:hAnsi="Arial" w:cs="Arial"/>
        </w:rPr>
        <w:t>make exercise personally relevant and rewarding.</w:t>
      </w:r>
    </w:p>
    <w:p w14:paraId="2FF1BB31" w14:textId="77777777" w:rsidR="001348BC" w:rsidRPr="001A77FD" w:rsidRDefault="001348BC" w:rsidP="00817EA3">
      <w:pPr>
        <w:spacing w:after="0" w:line="240" w:lineRule="auto"/>
        <w:jc w:val="both"/>
        <w:rPr>
          <w:rFonts w:ascii="Arial" w:eastAsia="Calibri" w:hAnsi="Arial" w:cs="Arial"/>
        </w:rPr>
      </w:pPr>
    </w:p>
    <w:p w14:paraId="2FF1BB32" w14:textId="77777777" w:rsidR="001348BC" w:rsidRPr="001A77FD" w:rsidRDefault="001348BC" w:rsidP="00817EA3">
      <w:pPr>
        <w:spacing w:after="0" w:line="240" w:lineRule="auto"/>
        <w:jc w:val="both"/>
        <w:rPr>
          <w:rFonts w:ascii="Arial" w:eastAsia="Calibri" w:hAnsi="Arial" w:cs="Arial"/>
          <w:b/>
        </w:rPr>
      </w:pPr>
      <w:r w:rsidRPr="001A77FD">
        <w:rPr>
          <w:rFonts w:ascii="Arial" w:eastAsia="Calibri" w:hAnsi="Arial" w:cs="Arial"/>
          <w:b/>
        </w:rPr>
        <w:t>Step 2:  Hire Leaders with the Right Skill Set</w:t>
      </w:r>
    </w:p>
    <w:p w14:paraId="2FF1BB34" w14:textId="77777777" w:rsidR="001348BC" w:rsidRPr="001A77FD" w:rsidRDefault="001348BC" w:rsidP="00817EA3">
      <w:pPr>
        <w:spacing w:after="0" w:line="240" w:lineRule="auto"/>
        <w:jc w:val="both"/>
        <w:rPr>
          <w:rFonts w:ascii="Arial" w:eastAsia="Calibri" w:hAnsi="Arial" w:cs="Arial"/>
        </w:rPr>
      </w:pPr>
      <w:r w:rsidRPr="001A77FD">
        <w:rPr>
          <w:rFonts w:ascii="Arial" w:eastAsia="Calibri" w:hAnsi="Arial" w:cs="Arial"/>
        </w:rPr>
        <w:t>To effectively lead</w:t>
      </w:r>
      <w:r w:rsidR="0099225F" w:rsidRPr="001A77FD">
        <w:rPr>
          <w:rFonts w:ascii="Arial" w:eastAsia="Calibri" w:hAnsi="Arial" w:cs="Arial"/>
        </w:rPr>
        <w:t>,</w:t>
      </w:r>
      <w:r w:rsidRPr="001A77FD">
        <w:rPr>
          <w:rFonts w:ascii="Arial" w:eastAsia="Calibri" w:hAnsi="Arial" w:cs="Arial"/>
        </w:rPr>
        <w:t xml:space="preserve"> the coach must </w:t>
      </w:r>
      <w:r w:rsidR="0099225F" w:rsidRPr="001A77FD">
        <w:rPr>
          <w:rFonts w:ascii="Arial" w:eastAsia="Calibri" w:hAnsi="Arial" w:cs="Arial"/>
        </w:rPr>
        <w:t>use</w:t>
      </w:r>
      <w:r w:rsidRPr="001A77FD">
        <w:rPr>
          <w:rFonts w:ascii="Arial" w:eastAsia="Calibri" w:hAnsi="Arial" w:cs="Arial"/>
        </w:rPr>
        <w:t xml:space="preserve"> a balanced approach between the science and art of movement.  Here are some important skills and qualifications that make a good water exercise coach.</w:t>
      </w:r>
    </w:p>
    <w:p w14:paraId="2FF1BB35" w14:textId="77777777" w:rsidR="001348BC" w:rsidRPr="001A77FD" w:rsidRDefault="001348BC" w:rsidP="00817EA3">
      <w:pPr>
        <w:numPr>
          <w:ilvl w:val="0"/>
          <w:numId w:val="4"/>
        </w:numPr>
        <w:spacing w:after="0" w:line="240" w:lineRule="auto"/>
        <w:contextualSpacing/>
        <w:jc w:val="both"/>
        <w:rPr>
          <w:rFonts w:ascii="Arial" w:eastAsia="Calibri" w:hAnsi="Arial" w:cs="Arial"/>
        </w:rPr>
      </w:pPr>
      <w:r w:rsidRPr="001A77FD">
        <w:rPr>
          <w:rFonts w:ascii="Arial" w:eastAsia="Calibri" w:hAnsi="Arial" w:cs="Arial"/>
        </w:rPr>
        <w:t xml:space="preserve">Certified personal trainer </w:t>
      </w:r>
    </w:p>
    <w:p w14:paraId="2FF1BB36" w14:textId="77777777" w:rsidR="001348BC" w:rsidRPr="001A77FD" w:rsidRDefault="001348BC" w:rsidP="00817EA3">
      <w:pPr>
        <w:numPr>
          <w:ilvl w:val="0"/>
          <w:numId w:val="4"/>
        </w:numPr>
        <w:spacing w:after="0" w:line="240" w:lineRule="auto"/>
        <w:contextualSpacing/>
        <w:jc w:val="both"/>
        <w:rPr>
          <w:rFonts w:ascii="Arial" w:eastAsia="Calibri" w:hAnsi="Arial" w:cs="Arial"/>
        </w:rPr>
      </w:pPr>
      <w:r w:rsidRPr="001A77FD">
        <w:rPr>
          <w:rFonts w:ascii="Arial" w:eastAsia="Calibri" w:hAnsi="Arial" w:cs="Arial"/>
        </w:rPr>
        <w:t xml:space="preserve">Certified aquatic fitness professional </w:t>
      </w:r>
    </w:p>
    <w:p w14:paraId="2FF1BB37" w14:textId="77777777" w:rsidR="001348BC" w:rsidRPr="001A77FD" w:rsidRDefault="001348BC" w:rsidP="00817EA3">
      <w:pPr>
        <w:numPr>
          <w:ilvl w:val="0"/>
          <w:numId w:val="4"/>
        </w:numPr>
        <w:spacing w:after="0" w:line="240" w:lineRule="auto"/>
        <w:contextualSpacing/>
        <w:jc w:val="both"/>
        <w:rPr>
          <w:rFonts w:ascii="Arial" w:eastAsia="Calibri" w:hAnsi="Arial" w:cs="Arial"/>
        </w:rPr>
      </w:pPr>
      <w:r w:rsidRPr="001A77FD">
        <w:rPr>
          <w:rFonts w:ascii="Arial" w:eastAsia="Calibri" w:hAnsi="Arial" w:cs="Arial"/>
        </w:rPr>
        <w:t>Critical thinker</w:t>
      </w:r>
    </w:p>
    <w:p w14:paraId="2FF1BB38" w14:textId="77777777" w:rsidR="001348BC" w:rsidRPr="001A77FD" w:rsidRDefault="001348BC" w:rsidP="00817EA3">
      <w:pPr>
        <w:numPr>
          <w:ilvl w:val="0"/>
          <w:numId w:val="4"/>
        </w:numPr>
        <w:spacing w:after="0" w:line="240" w:lineRule="auto"/>
        <w:contextualSpacing/>
        <w:jc w:val="both"/>
        <w:rPr>
          <w:rFonts w:ascii="Arial" w:eastAsia="Calibri" w:hAnsi="Arial" w:cs="Arial"/>
        </w:rPr>
      </w:pPr>
      <w:r w:rsidRPr="001A77FD">
        <w:rPr>
          <w:rFonts w:ascii="Arial" w:eastAsia="Calibri" w:hAnsi="Arial" w:cs="Arial"/>
        </w:rPr>
        <w:t>Knowledge specific to intended target audience beyond basic certification</w:t>
      </w:r>
    </w:p>
    <w:p w14:paraId="2FF1BB39" w14:textId="77777777" w:rsidR="001348BC" w:rsidRPr="001A77FD" w:rsidRDefault="001348BC" w:rsidP="00817EA3">
      <w:pPr>
        <w:numPr>
          <w:ilvl w:val="0"/>
          <w:numId w:val="4"/>
        </w:numPr>
        <w:spacing w:after="0" w:line="240" w:lineRule="auto"/>
        <w:contextualSpacing/>
        <w:jc w:val="both"/>
        <w:rPr>
          <w:rFonts w:ascii="Arial" w:eastAsia="Calibri" w:hAnsi="Arial" w:cs="Arial"/>
        </w:rPr>
      </w:pPr>
      <w:r w:rsidRPr="001A77FD">
        <w:rPr>
          <w:rFonts w:ascii="Arial" w:eastAsia="Calibri" w:hAnsi="Arial" w:cs="Arial"/>
        </w:rPr>
        <w:t>Able to motivate group</w:t>
      </w:r>
    </w:p>
    <w:p w14:paraId="2FF1BB3A" w14:textId="77777777" w:rsidR="001348BC" w:rsidRPr="001A77FD" w:rsidRDefault="001348BC" w:rsidP="00817EA3">
      <w:pPr>
        <w:numPr>
          <w:ilvl w:val="0"/>
          <w:numId w:val="4"/>
        </w:numPr>
        <w:spacing w:after="0" w:line="240" w:lineRule="auto"/>
        <w:contextualSpacing/>
        <w:jc w:val="both"/>
        <w:rPr>
          <w:rFonts w:ascii="Arial" w:eastAsia="Calibri" w:hAnsi="Arial" w:cs="Arial"/>
        </w:rPr>
      </w:pPr>
      <w:r w:rsidRPr="001A77FD">
        <w:rPr>
          <w:rFonts w:ascii="Arial" w:eastAsia="Calibri" w:hAnsi="Arial" w:cs="Arial"/>
        </w:rPr>
        <w:t>Capable of cueing to a group, observing results</w:t>
      </w:r>
      <w:r w:rsidR="00EC6CAB" w:rsidRPr="001A77FD">
        <w:rPr>
          <w:rFonts w:ascii="Arial" w:eastAsia="Calibri" w:hAnsi="Arial" w:cs="Arial"/>
        </w:rPr>
        <w:t>,</w:t>
      </w:r>
      <w:r w:rsidRPr="001A77FD">
        <w:rPr>
          <w:rFonts w:ascii="Arial" w:eastAsia="Calibri" w:hAnsi="Arial" w:cs="Arial"/>
        </w:rPr>
        <w:t xml:space="preserve"> and providing follow up cues</w:t>
      </w:r>
    </w:p>
    <w:p w14:paraId="2FF1BB3B" w14:textId="77777777" w:rsidR="001348BC" w:rsidRPr="001A77FD" w:rsidRDefault="001348BC" w:rsidP="00817EA3">
      <w:pPr>
        <w:numPr>
          <w:ilvl w:val="0"/>
          <w:numId w:val="4"/>
        </w:numPr>
        <w:spacing w:after="0" w:line="240" w:lineRule="auto"/>
        <w:contextualSpacing/>
        <w:jc w:val="both"/>
        <w:rPr>
          <w:rFonts w:ascii="Arial" w:eastAsia="Calibri" w:hAnsi="Arial" w:cs="Arial"/>
        </w:rPr>
      </w:pPr>
      <w:r w:rsidRPr="001A77FD">
        <w:rPr>
          <w:rFonts w:ascii="Arial" w:eastAsia="Calibri" w:hAnsi="Arial" w:cs="Arial"/>
        </w:rPr>
        <w:t xml:space="preserve">Engaging </w:t>
      </w:r>
    </w:p>
    <w:p w14:paraId="2FF1BB3C" w14:textId="77777777" w:rsidR="001348BC" w:rsidRPr="001A77FD" w:rsidRDefault="001348BC" w:rsidP="00817EA3">
      <w:pPr>
        <w:numPr>
          <w:ilvl w:val="0"/>
          <w:numId w:val="4"/>
        </w:numPr>
        <w:spacing w:after="0" w:line="240" w:lineRule="auto"/>
        <w:contextualSpacing/>
        <w:jc w:val="both"/>
        <w:rPr>
          <w:rFonts w:ascii="Arial" w:eastAsia="Calibri" w:hAnsi="Arial" w:cs="Arial"/>
        </w:rPr>
      </w:pPr>
      <w:r w:rsidRPr="001A77FD">
        <w:rPr>
          <w:rFonts w:ascii="Arial" w:eastAsia="Calibri" w:hAnsi="Arial" w:cs="Arial"/>
        </w:rPr>
        <w:t xml:space="preserve">Able to multi-task and think ahead </w:t>
      </w:r>
    </w:p>
    <w:p w14:paraId="2FF1BB3D" w14:textId="77777777" w:rsidR="001348BC" w:rsidRPr="001A77FD" w:rsidRDefault="001348BC" w:rsidP="00817EA3">
      <w:pPr>
        <w:numPr>
          <w:ilvl w:val="0"/>
          <w:numId w:val="4"/>
        </w:numPr>
        <w:spacing w:after="0" w:line="240" w:lineRule="auto"/>
        <w:contextualSpacing/>
        <w:jc w:val="both"/>
        <w:rPr>
          <w:rFonts w:ascii="Arial" w:eastAsia="Calibri" w:hAnsi="Arial" w:cs="Arial"/>
        </w:rPr>
      </w:pPr>
      <w:r w:rsidRPr="001A77FD">
        <w:rPr>
          <w:rFonts w:ascii="Arial" w:eastAsia="Calibri" w:hAnsi="Arial" w:cs="Arial"/>
        </w:rPr>
        <w:t xml:space="preserve">Creating and implementing a season exercise plan </w:t>
      </w:r>
    </w:p>
    <w:p w14:paraId="2FF1BB3E" w14:textId="77777777" w:rsidR="001348BC" w:rsidRPr="001A77FD" w:rsidRDefault="001348BC" w:rsidP="00817EA3">
      <w:pPr>
        <w:spacing w:after="0" w:line="240" w:lineRule="auto"/>
        <w:jc w:val="both"/>
        <w:rPr>
          <w:rFonts w:ascii="Arial" w:eastAsia="Calibri" w:hAnsi="Arial" w:cs="Arial"/>
        </w:rPr>
      </w:pPr>
    </w:p>
    <w:p w14:paraId="2FF1BB3F" w14:textId="77777777" w:rsidR="00C4059E" w:rsidRPr="001A77FD" w:rsidRDefault="00C4059E" w:rsidP="00817EA3">
      <w:pPr>
        <w:spacing w:after="0" w:line="240" w:lineRule="auto"/>
        <w:jc w:val="both"/>
        <w:rPr>
          <w:rFonts w:ascii="Arial" w:eastAsia="Calibri" w:hAnsi="Arial" w:cs="Arial"/>
          <w:b/>
        </w:rPr>
      </w:pPr>
    </w:p>
    <w:p w14:paraId="2FF1BB40" w14:textId="77777777" w:rsidR="001348BC" w:rsidRPr="001A77FD" w:rsidRDefault="001348BC" w:rsidP="00817EA3">
      <w:pPr>
        <w:spacing w:after="0" w:line="240" w:lineRule="auto"/>
        <w:jc w:val="both"/>
        <w:rPr>
          <w:rFonts w:ascii="Arial" w:eastAsia="Calibri" w:hAnsi="Arial" w:cs="Arial"/>
          <w:b/>
        </w:rPr>
      </w:pPr>
      <w:r w:rsidRPr="001A77FD">
        <w:rPr>
          <w:rFonts w:ascii="Arial" w:eastAsia="Calibri" w:hAnsi="Arial" w:cs="Arial"/>
          <w:b/>
        </w:rPr>
        <w:t>Step 3: Develop a Program that Delivers Results</w:t>
      </w:r>
    </w:p>
    <w:p w14:paraId="2FF1BB41" w14:textId="77777777" w:rsidR="00171243" w:rsidRPr="001A77FD" w:rsidRDefault="00171243" w:rsidP="00817EA3">
      <w:pPr>
        <w:spacing w:after="0" w:line="240" w:lineRule="auto"/>
        <w:jc w:val="both"/>
        <w:rPr>
          <w:rFonts w:ascii="Arial" w:eastAsia="Calibri" w:hAnsi="Arial" w:cs="Arial"/>
          <w:b/>
        </w:rPr>
      </w:pPr>
    </w:p>
    <w:p w14:paraId="2FF1BB42" w14:textId="77777777" w:rsidR="001348BC" w:rsidRPr="001A77FD" w:rsidRDefault="0099225F" w:rsidP="00817EA3">
      <w:pPr>
        <w:spacing w:after="0" w:line="240" w:lineRule="auto"/>
        <w:jc w:val="both"/>
        <w:rPr>
          <w:rFonts w:ascii="Arial" w:eastAsia="Calibri" w:hAnsi="Arial" w:cs="Arial"/>
        </w:rPr>
      </w:pPr>
      <w:r w:rsidRPr="001A77FD">
        <w:rPr>
          <w:rFonts w:ascii="Arial" w:eastAsia="Calibri" w:hAnsi="Arial" w:cs="Arial"/>
        </w:rPr>
        <w:t xml:space="preserve">It is important </w:t>
      </w:r>
      <w:r w:rsidR="001348BC" w:rsidRPr="001A77FD">
        <w:rPr>
          <w:rFonts w:ascii="Arial" w:eastAsia="Calibri" w:hAnsi="Arial" w:cs="Arial"/>
        </w:rPr>
        <w:t xml:space="preserve">to educate the community </w:t>
      </w:r>
      <w:r w:rsidR="00EC6CAB" w:rsidRPr="001A77FD">
        <w:rPr>
          <w:rFonts w:ascii="Arial" w:eastAsia="Calibri" w:hAnsi="Arial" w:cs="Arial"/>
        </w:rPr>
        <w:t>on how</w:t>
      </w:r>
      <w:r w:rsidR="001348BC" w:rsidRPr="001A77FD">
        <w:rPr>
          <w:rFonts w:ascii="Arial" w:eastAsia="Calibri" w:hAnsi="Arial" w:cs="Arial"/>
        </w:rPr>
        <w:t xml:space="preserve"> your program </w:t>
      </w:r>
      <w:r w:rsidR="00EC6CAB" w:rsidRPr="001A77FD">
        <w:rPr>
          <w:rFonts w:ascii="Arial" w:eastAsia="Calibri" w:hAnsi="Arial" w:cs="Arial"/>
        </w:rPr>
        <w:t xml:space="preserve">is </w:t>
      </w:r>
      <w:r w:rsidR="001348BC" w:rsidRPr="001A77FD">
        <w:rPr>
          <w:rFonts w:ascii="Arial" w:eastAsia="Calibri" w:hAnsi="Arial" w:cs="Arial"/>
        </w:rPr>
        <w:t xml:space="preserve">different and </w:t>
      </w:r>
      <w:r w:rsidR="00EC6CAB" w:rsidRPr="001A77FD">
        <w:rPr>
          <w:rFonts w:ascii="Arial" w:eastAsia="Calibri" w:hAnsi="Arial" w:cs="Arial"/>
        </w:rPr>
        <w:t xml:space="preserve">its benefits. </w:t>
      </w:r>
      <w:r w:rsidR="001348BC" w:rsidRPr="001A77FD">
        <w:rPr>
          <w:rFonts w:ascii="Arial" w:eastAsia="Calibri" w:hAnsi="Arial" w:cs="Arial"/>
        </w:rPr>
        <w:t xml:space="preserve">  Here are some ideas to help develop a program that differentiates</w:t>
      </w:r>
      <w:r w:rsidR="00EC6CAB" w:rsidRPr="001A77FD">
        <w:rPr>
          <w:rFonts w:ascii="Arial" w:eastAsia="Calibri" w:hAnsi="Arial" w:cs="Arial"/>
        </w:rPr>
        <w:t xml:space="preserve"> and elevates</w:t>
      </w:r>
      <w:r w:rsidR="001348BC" w:rsidRPr="001A77FD">
        <w:rPr>
          <w:rFonts w:ascii="Arial" w:eastAsia="Calibri" w:hAnsi="Arial" w:cs="Arial"/>
        </w:rPr>
        <w:t xml:space="preserve"> you in your community.</w:t>
      </w:r>
    </w:p>
    <w:p w14:paraId="2FF1BB43" w14:textId="77777777" w:rsidR="001348BC" w:rsidRPr="001A77FD" w:rsidRDefault="001348BC" w:rsidP="00817EA3">
      <w:pPr>
        <w:spacing w:after="0" w:line="240" w:lineRule="auto"/>
        <w:jc w:val="both"/>
        <w:rPr>
          <w:rFonts w:ascii="Arial" w:eastAsia="Calibri" w:hAnsi="Arial" w:cs="Arial"/>
        </w:rPr>
      </w:pPr>
    </w:p>
    <w:p w14:paraId="2FF1BB44" w14:textId="77777777" w:rsidR="001348BC" w:rsidRPr="001A77FD" w:rsidRDefault="001348BC" w:rsidP="00817EA3">
      <w:pPr>
        <w:numPr>
          <w:ilvl w:val="0"/>
          <w:numId w:val="5"/>
        </w:numPr>
        <w:spacing w:after="0" w:line="240" w:lineRule="auto"/>
        <w:contextualSpacing/>
        <w:jc w:val="both"/>
        <w:rPr>
          <w:rFonts w:ascii="Arial" w:eastAsia="Calibri" w:hAnsi="Arial" w:cs="Arial"/>
        </w:rPr>
      </w:pPr>
      <w:r w:rsidRPr="001A77FD">
        <w:rPr>
          <w:rFonts w:ascii="Arial" w:eastAsia="Calibri" w:hAnsi="Arial" w:cs="Arial"/>
          <w:b/>
        </w:rPr>
        <w:lastRenderedPageBreak/>
        <w:t>Offer small group training to a specific audience.</w:t>
      </w:r>
      <w:r w:rsidRPr="001A77FD">
        <w:rPr>
          <w:rFonts w:ascii="Arial" w:eastAsia="Calibri" w:hAnsi="Arial" w:cs="Arial"/>
        </w:rPr>
        <w:t xml:space="preserve">  This has several benefits from bringing together people who share similar experiences/life challenges while allowing the coach to design a program that uses exercises and techniques specific to the group. This will also offer the opportunity for socialization and being able to “fit in” with others like themselves.</w:t>
      </w:r>
    </w:p>
    <w:p w14:paraId="2FF1BB45" w14:textId="77777777" w:rsidR="001348BC" w:rsidRPr="001A77FD" w:rsidRDefault="001348BC" w:rsidP="00817EA3">
      <w:pPr>
        <w:spacing w:after="0" w:line="240" w:lineRule="auto"/>
        <w:jc w:val="both"/>
        <w:rPr>
          <w:rFonts w:ascii="Arial" w:eastAsia="Calibri" w:hAnsi="Arial" w:cs="Arial"/>
        </w:rPr>
      </w:pPr>
    </w:p>
    <w:p w14:paraId="2FF1BB46" w14:textId="77777777" w:rsidR="001348BC" w:rsidRPr="001A77FD" w:rsidRDefault="001348BC" w:rsidP="00817EA3">
      <w:pPr>
        <w:spacing w:after="0" w:line="240" w:lineRule="auto"/>
        <w:ind w:left="360" w:firstLine="360"/>
        <w:jc w:val="both"/>
        <w:rPr>
          <w:rFonts w:ascii="Arial" w:eastAsia="Calibri" w:hAnsi="Arial" w:cs="Arial"/>
        </w:rPr>
      </w:pPr>
      <w:r w:rsidRPr="001A77FD">
        <w:rPr>
          <w:rFonts w:ascii="Arial" w:eastAsia="Calibri" w:hAnsi="Arial" w:cs="Arial"/>
        </w:rPr>
        <w:t>Target classes may include:</w:t>
      </w:r>
    </w:p>
    <w:p w14:paraId="2FF1BB47" w14:textId="77777777" w:rsidR="001348BC" w:rsidRPr="001A77FD" w:rsidRDefault="001348BC" w:rsidP="00817EA3">
      <w:pPr>
        <w:numPr>
          <w:ilvl w:val="0"/>
          <w:numId w:val="1"/>
        </w:numPr>
        <w:spacing w:after="0" w:line="240" w:lineRule="auto"/>
        <w:ind w:left="1080"/>
        <w:contextualSpacing/>
        <w:jc w:val="both"/>
        <w:rPr>
          <w:rFonts w:ascii="Arial" w:eastAsia="Calibri" w:hAnsi="Arial" w:cs="Arial"/>
        </w:rPr>
      </w:pPr>
      <w:r w:rsidRPr="001A77FD">
        <w:rPr>
          <w:rFonts w:ascii="Arial" w:eastAsia="Calibri" w:hAnsi="Arial" w:cs="Arial"/>
        </w:rPr>
        <w:t>Gentle Moves to Ease Arthritis Pain</w:t>
      </w:r>
    </w:p>
    <w:p w14:paraId="2FF1BB48" w14:textId="77777777" w:rsidR="001348BC" w:rsidRPr="001A77FD" w:rsidRDefault="001348BC" w:rsidP="00817EA3">
      <w:pPr>
        <w:numPr>
          <w:ilvl w:val="0"/>
          <w:numId w:val="1"/>
        </w:numPr>
        <w:spacing w:after="0" w:line="240" w:lineRule="auto"/>
        <w:ind w:left="1080"/>
        <w:jc w:val="both"/>
        <w:rPr>
          <w:rFonts w:ascii="Arial" w:eastAsia="Calibri" w:hAnsi="Arial" w:cs="Arial"/>
        </w:rPr>
      </w:pPr>
      <w:r w:rsidRPr="001A77FD">
        <w:rPr>
          <w:rFonts w:ascii="Arial" w:eastAsia="Calibri" w:hAnsi="Arial" w:cs="Arial"/>
        </w:rPr>
        <w:t>Exercise for Healthy Knees &amp; Hips</w:t>
      </w:r>
    </w:p>
    <w:p w14:paraId="2FF1BB49" w14:textId="77777777" w:rsidR="001348BC" w:rsidRPr="001A77FD" w:rsidRDefault="001348BC" w:rsidP="00817EA3">
      <w:pPr>
        <w:numPr>
          <w:ilvl w:val="0"/>
          <w:numId w:val="1"/>
        </w:numPr>
        <w:spacing w:after="0" w:line="240" w:lineRule="auto"/>
        <w:ind w:left="1080"/>
        <w:jc w:val="both"/>
        <w:rPr>
          <w:rFonts w:ascii="Arial" w:eastAsia="Calibri" w:hAnsi="Arial" w:cs="Arial"/>
        </w:rPr>
      </w:pPr>
      <w:r w:rsidRPr="001A77FD">
        <w:rPr>
          <w:rFonts w:ascii="Arial" w:eastAsia="Calibri" w:hAnsi="Arial" w:cs="Arial"/>
        </w:rPr>
        <w:t>Intervals for Weight Loss</w:t>
      </w:r>
    </w:p>
    <w:p w14:paraId="2FF1BB4A" w14:textId="77777777" w:rsidR="001348BC" w:rsidRPr="001A77FD" w:rsidRDefault="001348BC" w:rsidP="00817EA3">
      <w:pPr>
        <w:spacing w:after="0" w:line="240" w:lineRule="auto"/>
        <w:ind w:left="720"/>
        <w:contextualSpacing/>
        <w:jc w:val="both"/>
        <w:rPr>
          <w:rFonts w:ascii="Arial" w:eastAsia="Calibri" w:hAnsi="Arial" w:cs="Arial"/>
        </w:rPr>
      </w:pPr>
    </w:p>
    <w:p w14:paraId="2FF1BB4B" w14:textId="2915AADE" w:rsidR="001348BC" w:rsidRPr="001A77FD" w:rsidRDefault="001348BC" w:rsidP="00817EA3">
      <w:pPr>
        <w:numPr>
          <w:ilvl w:val="0"/>
          <w:numId w:val="5"/>
        </w:numPr>
        <w:spacing w:after="0" w:line="240" w:lineRule="auto"/>
        <w:contextualSpacing/>
        <w:jc w:val="both"/>
        <w:rPr>
          <w:rFonts w:ascii="Arial" w:eastAsia="Calibri" w:hAnsi="Arial" w:cs="Arial"/>
        </w:rPr>
      </w:pPr>
      <w:r w:rsidRPr="001A77FD">
        <w:rPr>
          <w:rFonts w:ascii="Arial" w:eastAsia="Calibri" w:hAnsi="Arial" w:cs="Arial"/>
          <w:b/>
        </w:rPr>
        <w:t>Provide options for all fitness levels.</w:t>
      </w:r>
      <w:r w:rsidRPr="001A77FD">
        <w:rPr>
          <w:rFonts w:ascii="Arial" w:eastAsia="Calibri" w:hAnsi="Arial" w:cs="Arial"/>
        </w:rPr>
        <w:t xml:space="preserve">  </w:t>
      </w:r>
      <w:r w:rsidR="00653C7C" w:rsidRPr="001A77FD">
        <w:rPr>
          <w:rFonts w:ascii="Arial" w:eastAsia="Calibri" w:hAnsi="Arial" w:cs="Arial"/>
        </w:rPr>
        <w:t xml:space="preserve">Small group training </w:t>
      </w:r>
      <w:r w:rsidRPr="001A77FD">
        <w:rPr>
          <w:rFonts w:ascii="Arial" w:eastAsia="Calibri" w:hAnsi="Arial" w:cs="Arial"/>
        </w:rPr>
        <w:t>can be designed for all ages and fitness levels from low impact t</w:t>
      </w:r>
      <w:r w:rsidR="00653C7C" w:rsidRPr="001A77FD">
        <w:rPr>
          <w:rFonts w:ascii="Arial" w:eastAsia="Calibri" w:hAnsi="Arial" w:cs="Arial"/>
        </w:rPr>
        <w:t>o high performance. Small group training</w:t>
      </w:r>
      <w:r w:rsidRPr="001A77FD">
        <w:rPr>
          <w:rFonts w:ascii="Arial" w:eastAsia="Calibri" w:hAnsi="Arial" w:cs="Arial"/>
        </w:rPr>
        <w:t xml:space="preserve"> fill</w:t>
      </w:r>
      <w:r w:rsidR="00653C7C" w:rsidRPr="001A77FD">
        <w:rPr>
          <w:rFonts w:ascii="Arial" w:eastAsia="Calibri" w:hAnsi="Arial" w:cs="Arial"/>
        </w:rPr>
        <w:t>s</w:t>
      </w:r>
      <w:r w:rsidRPr="001A77FD">
        <w:rPr>
          <w:rFonts w:ascii="Arial" w:eastAsia="Calibri" w:hAnsi="Arial" w:cs="Arial"/>
        </w:rPr>
        <w:t xml:space="preserve"> the gap between therapy and fitness. Once you have selected your audience it is time to determine the training format and what depth of the pool would be best</w:t>
      </w:r>
      <w:r w:rsidR="00EC6CAB" w:rsidRPr="001A77FD">
        <w:rPr>
          <w:rFonts w:ascii="Arial" w:eastAsia="Calibri" w:hAnsi="Arial" w:cs="Arial"/>
        </w:rPr>
        <w:t xml:space="preserve">; shallow (3’6” to 4’6”) or deep (5’ and deeper).  One of the most important programming considerations is water temperature. </w:t>
      </w:r>
      <w:r w:rsidRPr="001A77FD">
        <w:rPr>
          <w:rFonts w:ascii="Arial" w:eastAsia="Calibri" w:hAnsi="Arial" w:cs="Arial"/>
        </w:rPr>
        <w:t xml:space="preserve">Specific formats like Yoga or Ai Chi for fall prevention, or </w:t>
      </w:r>
      <w:r w:rsidR="001A77FD" w:rsidRPr="001A77FD">
        <w:rPr>
          <w:rFonts w:ascii="Arial" w:eastAsia="Calibri" w:hAnsi="Arial" w:cs="Arial"/>
        </w:rPr>
        <w:t>goal-oriented</w:t>
      </w:r>
      <w:r w:rsidRPr="001A77FD">
        <w:rPr>
          <w:rFonts w:ascii="Arial" w:eastAsia="Calibri" w:hAnsi="Arial" w:cs="Arial"/>
        </w:rPr>
        <w:t xml:space="preserve"> formats such as circuit training for improved knee strength and balance are pop</w:t>
      </w:r>
      <w:r w:rsidR="00EC6CAB" w:rsidRPr="001A77FD">
        <w:rPr>
          <w:rFonts w:ascii="Arial" w:eastAsia="Calibri" w:hAnsi="Arial" w:cs="Arial"/>
        </w:rPr>
        <w:t>u</w:t>
      </w:r>
      <w:r w:rsidRPr="001A77FD">
        <w:rPr>
          <w:rFonts w:ascii="Arial" w:eastAsia="Calibri" w:hAnsi="Arial" w:cs="Arial"/>
        </w:rPr>
        <w:t>lar.  Developing exercise program</w:t>
      </w:r>
      <w:r w:rsidR="00171243" w:rsidRPr="001A77FD">
        <w:rPr>
          <w:rFonts w:ascii="Arial" w:eastAsia="Calibri" w:hAnsi="Arial" w:cs="Arial"/>
        </w:rPr>
        <w:t>s</w:t>
      </w:r>
      <w:r w:rsidRPr="001A77FD">
        <w:rPr>
          <w:rFonts w:ascii="Arial" w:eastAsia="Calibri" w:hAnsi="Arial" w:cs="Arial"/>
        </w:rPr>
        <w:t xml:space="preserve"> for high performance and cross training would b</w:t>
      </w:r>
      <w:r w:rsidR="00EC6CAB" w:rsidRPr="001A77FD">
        <w:rPr>
          <w:rFonts w:ascii="Arial" w:eastAsia="Calibri" w:hAnsi="Arial" w:cs="Arial"/>
        </w:rPr>
        <w:t>e for your clients who struggle</w:t>
      </w:r>
      <w:r w:rsidRPr="001A77FD">
        <w:rPr>
          <w:rFonts w:ascii="Arial" w:eastAsia="Calibri" w:hAnsi="Arial" w:cs="Arial"/>
        </w:rPr>
        <w:t xml:space="preserve"> </w:t>
      </w:r>
      <w:r w:rsidR="00EC6CAB" w:rsidRPr="001A77FD">
        <w:rPr>
          <w:rFonts w:ascii="Arial" w:eastAsia="Calibri" w:hAnsi="Arial" w:cs="Arial"/>
        </w:rPr>
        <w:t xml:space="preserve">with continuous </w:t>
      </w:r>
      <w:r w:rsidRPr="001A77FD">
        <w:rPr>
          <w:rFonts w:ascii="Arial" w:eastAsia="Calibri" w:hAnsi="Arial" w:cs="Arial"/>
        </w:rPr>
        <w:t xml:space="preserve">training on land.  They can train in the water </w:t>
      </w:r>
      <w:r w:rsidR="00EC6CAB" w:rsidRPr="001A77FD">
        <w:rPr>
          <w:rFonts w:ascii="Arial" w:eastAsia="Calibri" w:hAnsi="Arial" w:cs="Arial"/>
        </w:rPr>
        <w:t xml:space="preserve">a few times a week or more and still </w:t>
      </w:r>
      <w:r w:rsidRPr="001A77FD">
        <w:rPr>
          <w:rFonts w:ascii="Arial" w:eastAsia="Calibri" w:hAnsi="Arial" w:cs="Arial"/>
        </w:rPr>
        <w:t xml:space="preserve">compete </w:t>
      </w:r>
      <w:r w:rsidR="00EC6CAB" w:rsidRPr="001A77FD">
        <w:rPr>
          <w:rFonts w:ascii="Arial" w:eastAsia="Calibri" w:hAnsi="Arial" w:cs="Arial"/>
        </w:rPr>
        <w:t xml:space="preserve">and do some properly designed training </w:t>
      </w:r>
      <w:r w:rsidRPr="001A77FD">
        <w:rPr>
          <w:rFonts w:ascii="Arial" w:eastAsia="Calibri" w:hAnsi="Arial" w:cs="Arial"/>
        </w:rPr>
        <w:t xml:space="preserve">on land. </w:t>
      </w:r>
    </w:p>
    <w:p w14:paraId="2FF1BB4C" w14:textId="77777777" w:rsidR="001348BC" w:rsidRPr="001A77FD" w:rsidRDefault="001348BC" w:rsidP="00817EA3">
      <w:pPr>
        <w:spacing w:after="0" w:line="240" w:lineRule="auto"/>
        <w:jc w:val="both"/>
        <w:rPr>
          <w:rFonts w:ascii="Arial" w:eastAsia="Calibri" w:hAnsi="Arial" w:cs="Arial"/>
        </w:rPr>
      </w:pPr>
    </w:p>
    <w:p w14:paraId="2FF1BB4D" w14:textId="77777777" w:rsidR="001348BC" w:rsidRPr="001A77FD" w:rsidRDefault="001348BC" w:rsidP="00817EA3">
      <w:pPr>
        <w:spacing w:after="0" w:line="240" w:lineRule="auto"/>
        <w:jc w:val="both"/>
        <w:rPr>
          <w:rFonts w:ascii="Arial" w:eastAsia="Calibri" w:hAnsi="Arial" w:cs="Arial"/>
        </w:rPr>
      </w:pPr>
      <w:r w:rsidRPr="001A77FD">
        <w:rPr>
          <w:rFonts w:ascii="Arial" w:eastAsia="Calibri" w:hAnsi="Arial" w:cs="Arial"/>
        </w:rPr>
        <w:t xml:space="preserve">Knowing your clientele </w:t>
      </w:r>
      <w:r w:rsidR="0099225F" w:rsidRPr="001A77FD">
        <w:rPr>
          <w:rFonts w:ascii="Arial" w:eastAsia="Calibri" w:hAnsi="Arial" w:cs="Arial"/>
        </w:rPr>
        <w:t>is</w:t>
      </w:r>
      <w:r w:rsidRPr="001A77FD">
        <w:rPr>
          <w:rFonts w:ascii="Arial" w:eastAsia="Calibri" w:hAnsi="Arial" w:cs="Arial"/>
        </w:rPr>
        <w:t xml:space="preserve"> critical to formulating a workout with responsible design. As a professional, due dili</w:t>
      </w:r>
      <w:r w:rsidR="00EC6CAB" w:rsidRPr="001A77FD">
        <w:rPr>
          <w:rFonts w:ascii="Arial" w:eastAsia="Calibri" w:hAnsi="Arial" w:cs="Arial"/>
        </w:rPr>
        <w:t>gence is required which</w:t>
      </w:r>
      <w:r w:rsidRPr="001A77FD">
        <w:rPr>
          <w:rFonts w:ascii="Arial" w:eastAsia="Calibri" w:hAnsi="Arial" w:cs="Arial"/>
        </w:rPr>
        <w:t xml:space="preserve"> includes being familiar with current research, attending continuing education workshops and, if applicable, knowing the individual client precautions. For the particular group you are servicing, you need to know what muscles need to be strengthened or stretched, what skills need to be addressed, what time of day might be best for the audience to exercise, and what social and emotional needs are common. Environmental factors should also be considered, including pool entry/exit, getting to and from the changing facilities, and what client </w:t>
      </w:r>
      <w:r w:rsidR="00EC6CAB" w:rsidRPr="001A77FD">
        <w:rPr>
          <w:rFonts w:ascii="Arial" w:eastAsia="Calibri" w:hAnsi="Arial" w:cs="Arial"/>
        </w:rPr>
        <w:t>“</w:t>
      </w:r>
      <w:r w:rsidRPr="001A77FD">
        <w:rPr>
          <w:rFonts w:ascii="Arial" w:eastAsia="Calibri" w:hAnsi="Arial" w:cs="Arial"/>
        </w:rPr>
        <w:t>fears</w:t>
      </w:r>
      <w:r w:rsidR="00EC6CAB" w:rsidRPr="001A77FD">
        <w:rPr>
          <w:rFonts w:ascii="Arial" w:eastAsia="Calibri" w:hAnsi="Arial" w:cs="Arial"/>
        </w:rPr>
        <w:t>”</w:t>
      </w:r>
      <w:r w:rsidRPr="001A77FD">
        <w:rPr>
          <w:rFonts w:ascii="Arial" w:eastAsia="Calibri" w:hAnsi="Arial" w:cs="Arial"/>
        </w:rPr>
        <w:t xml:space="preserve"> might be potential barriers. </w:t>
      </w:r>
    </w:p>
    <w:p w14:paraId="2FF1BB4E" w14:textId="77777777" w:rsidR="00C4059E" w:rsidRPr="001A77FD" w:rsidRDefault="00C4059E" w:rsidP="00817EA3">
      <w:pPr>
        <w:spacing w:after="0" w:line="240" w:lineRule="auto"/>
        <w:jc w:val="both"/>
        <w:rPr>
          <w:rFonts w:ascii="Arial" w:eastAsia="Calibri" w:hAnsi="Arial" w:cs="Arial"/>
        </w:rPr>
      </w:pPr>
    </w:p>
    <w:p w14:paraId="2FF1BB4F" w14:textId="619764D7" w:rsidR="00C4059E" w:rsidRPr="001A77FD" w:rsidRDefault="00C4059E" w:rsidP="00817EA3">
      <w:pPr>
        <w:spacing w:after="0" w:line="240" w:lineRule="auto"/>
        <w:jc w:val="both"/>
        <w:rPr>
          <w:rFonts w:ascii="Arial" w:eastAsia="Calibri" w:hAnsi="Arial" w:cs="Arial"/>
        </w:rPr>
      </w:pPr>
      <w:r w:rsidRPr="001A77FD">
        <w:rPr>
          <w:rFonts w:ascii="Arial" w:eastAsia="Calibri" w:hAnsi="Arial" w:cs="Arial"/>
        </w:rPr>
        <w:t xml:space="preserve">For more information contact </w:t>
      </w:r>
      <w:r w:rsidR="00422D57" w:rsidRPr="001A77FD">
        <w:rPr>
          <w:rFonts w:ascii="Arial" w:eastAsia="Calibri" w:hAnsi="Arial" w:cs="Arial"/>
        </w:rPr>
        <w:t xml:space="preserve">   </w:t>
      </w:r>
      <w:r w:rsidRPr="001A77FD">
        <w:rPr>
          <w:rFonts w:ascii="Arial" w:eastAsia="Calibri" w:hAnsi="Arial" w:cs="Arial"/>
        </w:rPr>
        <w:t xml:space="preserve">Sue Nelson </w:t>
      </w:r>
      <w:r w:rsidR="00422D57" w:rsidRPr="001A77FD">
        <w:rPr>
          <w:rFonts w:ascii="Arial" w:eastAsia="Calibri" w:hAnsi="Arial" w:cs="Arial"/>
        </w:rPr>
        <w:t xml:space="preserve">  </w:t>
      </w:r>
      <w:r w:rsidRPr="001A77FD">
        <w:rPr>
          <w:rFonts w:ascii="Arial" w:eastAsia="Calibri" w:hAnsi="Arial" w:cs="Arial"/>
        </w:rPr>
        <w:t xml:space="preserve"> </w:t>
      </w:r>
      <w:hyperlink r:id="rId12" w:history="1">
        <w:r w:rsidR="00C76E84" w:rsidRPr="001A77FD">
          <w:rPr>
            <w:rStyle w:val="Hyperlink"/>
            <w:rFonts w:ascii="Arial" w:hAnsi="Arial" w:cs="Arial"/>
            <w:color w:val="auto"/>
          </w:rPr>
          <w:t>sue@totalaquatic.llc</w:t>
        </w:r>
      </w:hyperlink>
      <w:r w:rsidR="00C76E84" w:rsidRPr="001A77FD">
        <w:rPr>
          <w:rFonts w:ascii="Arial" w:hAnsi="Arial" w:cs="Arial"/>
        </w:rPr>
        <w:t xml:space="preserve"> </w:t>
      </w:r>
    </w:p>
    <w:p w14:paraId="2FF1BB50" w14:textId="77777777" w:rsidR="00D461BE" w:rsidRPr="001A77FD" w:rsidRDefault="00D461BE" w:rsidP="00817EA3">
      <w:pPr>
        <w:spacing w:after="0" w:line="240" w:lineRule="auto"/>
        <w:jc w:val="both"/>
        <w:rPr>
          <w:rFonts w:ascii="Arial" w:eastAsia="Calibri" w:hAnsi="Arial" w:cs="Arial"/>
        </w:rPr>
      </w:pPr>
    </w:p>
    <w:p w14:paraId="2FF1BB51" w14:textId="62A9A3A9" w:rsidR="00D461BE" w:rsidRPr="001A77FD" w:rsidRDefault="00D461BE" w:rsidP="00D461BE">
      <w:pPr>
        <w:spacing w:after="0" w:line="240" w:lineRule="auto"/>
        <w:jc w:val="both"/>
        <w:rPr>
          <w:rFonts w:ascii="Arial" w:eastAsia="Calibri" w:hAnsi="Arial" w:cs="Arial"/>
          <w:i/>
        </w:rPr>
      </w:pPr>
      <w:r w:rsidRPr="001A77FD">
        <w:rPr>
          <w:rFonts w:ascii="Arial" w:eastAsia="Calibri" w:hAnsi="Arial" w:cs="Arial"/>
          <w:i/>
        </w:rPr>
        <w:t>An article “Aquatic Options” was rewritten and adapted by Sue Nelson,</w:t>
      </w:r>
      <w:r w:rsidR="00C76E84" w:rsidRPr="001A77FD">
        <w:rPr>
          <w:rFonts w:ascii="Arial" w:eastAsia="Calibri" w:hAnsi="Arial" w:cs="Arial"/>
          <w:i/>
        </w:rPr>
        <w:t xml:space="preserve"> </w:t>
      </w:r>
      <w:r w:rsidRPr="001A77FD">
        <w:rPr>
          <w:rFonts w:ascii="Arial" w:eastAsia="Calibri" w:hAnsi="Arial" w:cs="Arial"/>
          <w:i/>
        </w:rPr>
        <w:t xml:space="preserve">Aquatic Program Specialist with the permission of Laurie Denomme, founder of WECOACH – </w:t>
      </w:r>
      <w:hyperlink r:id="rId13" w:history="1">
        <w:r w:rsidRPr="001A77FD">
          <w:rPr>
            <w:rStyle w:val="Hyperlink"/>
            <w:rFonts w:ascii="Arial" w:eastAsia="Calibri" w:hAnsi="Arial" w:cs="Arial"/>
            <w:i/>
            <w:color w:val="auto"/>
          </w:rPr>
          <w:t>www.waterexercisecoach.com</w:t>
        </w:r>
      </w:hyperlink>
      <w:r w:rsidRPr="001A77FD">
        <w:rPr>
          <w:rFonts w:ascii="Arial" w:eastAsia="Calibri" w:hAnsi="Arial" w:cs="Arial"/>
          <w:i/>
        </w:rPr>
        <w:t xml:space="preserve"> </w:t>
      </w:r>
    </w:p>
    <w:p w14:paraId="2FF1BB52" w14:textId="77777777" w:rsidR="00D461BE" w:rsidRPr="001A77FD" w:rsidRDefault="00D461BE" w:rsidP="00817EA3">
      <w:pPr>
        <w:spacing w:after="0" w:line="240" w:lineRule="auto"/>
        <w:jc w:val="both"/>
        <w:rPr>
          <w:rFonts w:ascii="Arial" w:eastAsia="Calibri" w:hAnsi="Arial" w:cs="Arial"/>
        </w:rPr>
      </w:pPr>
    </w:p>
    <w:sectPr w:rsidR="00D461BE" w:rsidRPr="001A77FD" w:rsidSect="00FB0AC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42910" w14:textId="77777777" w:rsidR="00874AA3" w:rsidRDefault="00874AA3" w:rsidP="00653C7C">
      <w:pPr>
        <w:spacing w:after="0" w:line="240" w:lineRule="auto"/>
      </w:pPr>
      <w:r>
        <w:separator/>
      </w:r>
    </w:p>
  </w:endnote>
  <w:endnote w:type="continuationSeparator" w:id="0">
    <w:p w14:paraId="530AC91B" w14:textId="77777777" w:rsidR="00874AA3" w:rsidRDefault="00874AA3" w:rsidP="0065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1951B" w14:textId="77777777" w:rsidR="00874AA3" w:rsidRDefault="00874AA3" w:rsidP="00653C7C">
      <w:pPr>
        <w:spacing w:after="0" w:line="240" w:lineRule="auto"/>
      </w:pPr>
      <w:r>
        <w:separator/>
      </w:r>
    </w:p>
  </w:footnote>
  <w:footnote w:type="continuationSeparator" w:id="0">
    <w:p w14:paraId="638C89D2" w14:textId="77777777" w:rsidR="00874AA3" w:rsidRDefault="00874AA3" w:rsidP="00653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4C1"/>
    <w:multiLevelType w:val="hybridMultilevel"/>
    <w:tmpl w:val="0756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278C2"/>
    <w:multiLevelType w:val="hybridMultilevel"/>
    <w:tmpl w:val="F3689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71588E"/>
    <w:multiLevelType w:val="hybridMultilevel"/>
    <w:tmpl w:val="EE72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F742B"/>
    <w:multiLevelType w:val="hybridMultilevel"/>
    <w:tmpl w:val="BA420A04"/>
    <w:lvl w:ilvl="0" w:tplc="F734427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81258"/>
    <w:multiLevelType w:val="hybridMultilevel"/>
    <w:tmpl w:val="D090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83CE6"/>
    <w:multiLevelType w:val="hybridMultilevel"/>
    <w:tmpl w:val="0518B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CF6341"/>
    <w:multiLevelType w:val="hybridMultilevel"/>
    <w:tmpl w:val="9586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BC"/>
    <w:rsid w:val="00032B68"/>
    <w:rsid w:val="001348BC"/>
    <w:rsid w:val="00171243"/>
    <w:rsid w:val="001A77FD"/>
    <w:rsid w:val="0029349A"/>
    <w:rsid w:val="002F3B5D"/>
    <w:rsid w:val="003F1BC4"/>
    <w:rsid w:val="003F50E3"/>
    <w:rsid w:val="00422D57"/>
    <w:rsid w:val="00431EB3"/>
    <w:rsid w:val="00653C7C"/>
    <w:rsid w:val="00803F17"/>
    <w:rsid w:val="00817EA3"/>
    <w:rsid w:val="00874AA3"/>
    <w:rsid w:val="00971E89"/>
    <w:rsid w:val="0099225F"/>
    <w:rsid w:val="009F2E47"/>
    <w:rsid w:val="00A542FF"/>
    <w:rsid w:val="00AB3333"/>
    <w:rsid w:val="00C4059E"/>
    <w:rsid w:val="00C76E84"/>
    <w:rsid w:val="00CE425B"/>
    <w:rsid w:val="00D461BE"/>
    <w:rsid w:val="00E073EA"/>
    <w:rsid w:val="00E25888"/>
    <w:rsid w:val="00EC6CAB"/>
    <w:rsid w:val="00F8058C"/>
    <w:rsid w:val="00FE7202"/>
    <w:rsid w:val="00FF3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1BAFE"/>
  <w15:docId w15:val="{AA7D53BF-4B0E-431B-9174-1F734275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8B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348BC"/>
    <w:rPr>
      <w:rFonts w:ascii="Calibri" w:eastAsia="Calibri" w:hAnsi="Calibri" w:cs="Times New Roman"/>
    </w:rPr>
  </w:style>
  <w:style w:type="paragraph" w:styleId="BalloonText">
    <w:name w:val="Balloon Text"/>
    <w:basedOn w:val="Normal"/>
    <w:link w:val="BalloonTextChar"/>
    <w:uiPriority w:val="99"/>
    <w:semiHidden/>
    <w:unhideWhenUsed/>
    <w:rsid w:val="00134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BC"/>
    <w:rPr>
      <w:rFonts w:ascii="Tahoma" w:hAnsi="Tahoma" w:cs="Tahoma"/>
      <w:sz w:val="16"/>
      <w:szCs w:val="16"/>
    </w:rPr>
  </w:style>
  <w:style w:type="character" w:styleId="Hyperlink">
    <w:name w:val="Hyperlink"/>
    <w:basedOn w:val="DefaultParagraphFont"/>
    <w:uiPriority w:val="99"/>
    <w:unhideWhenUsed/>
    <w:rsid w:val="001348BC"/>
    <w:rPr>
      <w:color w:val="0000FF" w:themeColor="hyperlink"/>
      <w:u w:val="single"/>
    </w:rPr>
  </w:style>
  <w:style w:type="paragraph" w:styleId="Footer">
    <w:name w:val="footer"/>
    <w:basedOn w:val="Normal"/>
    <w:link w:val="FooterChar"/>
    <w:uiPriority w:val="99"/>
    <w:unhideWhenUsed/>
    <w:rsid w:val="00653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7C"/>
  </w:style>
  <w:style w:type="paragraph" w:styleId="ListParagraph">
    <w:name w:val="List Paragraph"/>
    <w:basedOn w:val="Normal"/>
    <w:uiPriority w:val="34"/>
    <w:qFormat/>
    <w:rsid w:val="00CE425B"/>
    <w:pPr>
      <w:ind w:left="720"/>
      <w:contextualSpacing/>
    </w:pPr>
  </w:style>
  <w:style w:type="character" w:styleId="UnresolvedMention">
    <w:name w:val="Unresolved Mention"/>
    <w:basedOn w:val="DefaultParagraphFont"/>
    <w:uiPriority w:val="99"/>
    <w:semiHidden/>
    <w:unhideWhenUsed/>
    <w:rsid w:val="00C76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9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terexercisecoac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e@totalaquatic.ll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awave.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E3BA46BB564BF39E16BFA13F3AE8B2"/>
        <w:category>
          <w:name w:val="General"/>
          <w:gallery w:val="placeholder"/>
        </w:category>
        <w:types>
          <w:type w:val="bbPlcHdr"/>
        </w:types>
        <w:behaviors>
          <w:behavior w:val="content"/>
        </w:behaviors>
        <w:guid w:val="{0EE47B58-F87E-411B-8992-E1D975CC5449}"/>
      </w:docPartPr>
      <w:docPartBody>
        <w:p w:rsidR="00F571C9" w:rsidRDefault="001D4DB5" w:rsidP="001D4DB5">
          <w:pPr>
            <w:pStyle w:val="DBE3BA46BB564BF39E16BFA13F3AE8B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7D17"/>
    <w:rsid w:val="001D4DB5"/>
    <w:rsid w:val="00654D67"/>
    <w:rsid w:val="00987D17"/>
    <w:rsid w:val="00D114E1"/>
    <w:rsid w:val="00F57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82178FBAB4A5C8FE2FA7CC5408383">
    <w:name w:val="2A582178FBAB4A5C8FE2FA7CC5408383"/>
    <w:rsid w:val="00987D17"/>
  </w:style>
  <w:style w:type="paragraph" w:customStyle="1" w:styleId="4D6093BDF1194320B15E63A41AA4DA99">
    <w:name w:val="4D6093BDF1194320B15E63A41AA4DA99"/>
    <w:rsid w:val="001D4DB5"/>
  </w:style>
  <w:style w:type="paragraph" w:customStyle="1" w:styleId="DBE3BA46BB564BF39E16BFA13F3AE8B2">
    <w:name w:val="DBE3BA46BB564BF39E16BFA13F3AE8B2"/>
    <w:rsid w:val="001D4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A1C7B351CB04186F813F0607DC97C" ma:contentTypeVersion="12" ma:contentTypeDescription="Create a new document." ma:contentTypeScope="" ma:versionID="b2f68ca824926f2aba67f7b16934c42a">
  <xsd:schema xmlns:xsd="http://www.w3.org/2001/XMLSchema" xmlns:xs="http://www.w3.org/2001/XMLSchema" xmlns:p="http://schemas.microsoft.com/office/2006/metadata/properties" xmlns:ns1="http://schemas.microsoft.com/sharepoint/v3" xmlns:ns3="979ce339-d341-45a6-9f09-e4a0c6ce5aa7" targetNamespace="http://schemas.microsoft.com/office/2006/metadata/properties" ma:root="true" ma:fieldsID="5cc09b31cac8a39d385ab95828b5618c" ns1:_="" ns3:_="">
    <xsd:import namespace="http://schemas.microsoft.com/sharepoint/v3"/>
    <xsd:import namespace="979ce339-d341-45a6-9f09-e4a0c6ce5a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ce339-d341-45a6-9f09-e4a0c6ce5a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A8102-6877-4D3D-83CA-9B07624E9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9ce339-d341-45a6-9f09-e4a0c6ce5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1EF58-D358-41C5-A655-7BBB2E6EBE23}">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sharepoint/v3"/>
    <ds:schemaRef ds:uri="http://www.w3.org/XML/1998/namespace"/>
    <ds:schemaRef ds:uri="http://schemas.openxmlformats.org/package/2006/metadata/core-properties"/>
    <ds:schemaRef ds:uri="979ce339-d341-45a6-9f09-e4a0c6ce5aa7"/>
    <ds:schemaRef ds:uri="http://schemas.microsoft.com/office/2006/metadata/properties"/>
  </ds:schemaRefs>
</ds:datastoreItem>
</file>

<file path=customXml/itemProps3.xml><?xml version="1.0" encoding="utf-8"?>
<ds:datastoreItem xmlns:ds="http://schemas.openxmlformats.org/officeDocument/2006/customXml" ds:itemID="{F2CBB4FB-7513-406D-90BE-5047EF7D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USA Swimming’s Facilities Development Department and Total Aquatic Programming – LLC recommends all “new models” for aquatic facilities have at least 2 pools with one pool having water temperatures 80 to 84 degrees (cool water) and the other pool water te</vt:lpstr>
    </vt:vector>
  </TitlesOfParts>
  <Company>USA Swimming</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Swimming and Total Aquatic Programming – LLC recommends all “new models” for aquatic facilities have at least 2 pools with one pool having water temperatures 80 to 84 degrees (cool water) and the other pool water temperatures 87 to 89 degrees (warm water).  However, we are also very interested in improving the financial sustainability of existing single pool facilities.  This article may help programming options in the cooler temperature pool.</dc:title>
  <dc:creator>Sue Nelson</dc:creator>
  <cp:lastModifiedBy>Mick Nelson</cp:lastModifiedBy>
  <cp:revision>5</cp:revision>
  <cp:lastPrinted>2015-05-27T20:01:00Z</cp:lastPrinted>
  <dcterms:created xsi:type="dcterms:W3CDTF">2019-10-10T12:35:00Z</dcterms:created>
  <dcterms:modified xsi:type="dcterms:W3CDTF">2019-11-11T13:22:00Z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0x010100D8FA1C7B351CB04186F813F0607DC97C</vt:lpwstr>
  </property>
</Properties>
</file>