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E12E" w14:textId="2BB38368" w:rsidR="00AF51E8" w:rsidRPr="00692C92" w:rsidRDefault="0045214E" w:rsidP="00E83E62">
      <w:pPr>
        <w:pStyle w:val="Heading3"/>
        <w:spacing w:line="240" w:lineRule="auto"/>
        <w:jc w:val="left"/>
      </w:pPr>
      <w:r>
        <w:rPr>
          <w:noProof/>
        </w:rPr>
        <w:drawing>
          <wp:inline distT="0" distB="0" distL="0" distR="0" wp14:anchorId="20C4F623" wp14:editId="3F236FE3">
            <wp:extent cx="920151" cy="701978"/>
            <wp:effectExtent l="0" t="0" r="0" b="317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569" cy="7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1A3BA" w14:textId="10348E21" w:rsidR="00A21B02" w:rsidRPr="00692C92" w:rsidRDefault="00AF51E8" w:rsidP="00E83E62">
      <w:pPr>
        <w:pStyle w:val="Heading3"/>
        <w:spacing w:line="240" w:lineRule="auto"/>
      </w:pPr>
      <w:r w:rsidRPr="00692C92">
        <w:t>PSYCHOTHERAPY SERVICES AGREEMENT</w:t>
      </w:r>
    </w:p>
    <w:p w14:paraId="4B3D4D85" w14:textId="77777777" w:rsidR="00E83E62" w:rsidRPr="00692C92" w:rsidRDefault="00E83E62" w:rsidP="00E83E62">
      <w:pPr>
        <w:rPr>
          <w:sz w:val="22"/>
          <w:szCs w:val="22"/>
        </w:rPr>
      </w:pPr>
    </w:p>
    <w:p w14:paraId="2132F941" w14:textId="3DE96FCE" w:rsidR="00A21B02" w:rsidRPr="00692C92" w:rsidRDefault="00AF51E8" w:rsidP="00E83E62">
      <w:pPr>
        <w:pStyle w:val="BodyText2"/>
      </w:pPr>
      <w:r w:rsidRPr="00692C92">
        <w:t xml:space="preserve">Thank you for your interest in </w:t>
      </w:r>
      <w:r w:rsidR="00C44D35">
        <w:t>our</w:t>
      </w:r>
      <w:r w:rsidRPr="00692C92">
        <w:t xml:space="preserve"> practice.  </w:t>
      </w:r>
      <w:r w:rsidR="008300C3" w:rsidRPr="00692C92">
        <w:t>Please review t</w:t>
      </w:r>
      <w:r w:rsidRPr="00692C92">
        <w:t>his document</w:t>
      </w:r>
      <w:r w:rsidR="00B60AA9" w:rsidRPr="00692C92">
        <w:t>,</w:t>
      </w:r>
      <w:r w:rsidR="008300C3" w:rsidRPr="00692C92">
        <w:t xml:space="preserve"> which </w:t>
      </w:r>
      <w:r w:rsidRPr="00692C92">
        <w:t xml:space="preserve">contains information about </w:t>
      </w:r>
      <w:r w:rsidR="00C5640B">
        <w:t>our</w:t>
      </w:r>
      <w:r w:rsidRPr="00692C92">
        <w:t xml:space="preserve"> </w:t>
      </w:r>
      <w:r w:rsidR="00595DE7" w:rsidRPr="00692C92">
        <w:t>services and policies</w:t>
      </w:r>
      <w:r w:rsidR="00B60AA9" w:rsidRPr="00692C92">
        <w:t xml:space="preserve">, and let </w:t>
      </w:r>
      <w:r w:rsidR="00C5640B">
        <w:t xml:space="preserve">us </w:t>
      </w:r>
      <w:r w:rsidRPr="00692C92">
        <w:t xml:space="preserve">know if you have any questions or concerns </w:t>
      </w:r>
      <w:r w:rsidR="00B60AA9" w:rsidRPr="00692C92">
        <w:t xml:space="preserve">that we should </w:t>
      </w:r>
      <w:r w:rsidRPr="00692C92">
        <w:t xml:space="preserve">discuss.  </w:t>
      </w:r>
      <w:r w:rsidR="00595DE7" w:rsidRPr="00692C92">
        <w:t xml:space="preserve">When you sign this document, it </w:t>
      </w:r>
      <w:r w:rsidRPr="00692C92">
        <w:t xml:space="preserve">constitutes </w:t>
      </w:r>
      <w:r w:rsidR="00595DE7" w:rsidRPr="00692C92">
        <w:t xml:space="preserve">an agreement between us. </w:t>
      </w:r>
    </w:p>
    <w:p w14:paraId="1EE1C7F6" w14:textId="77777777" w:rsidR="00E83E62" w:rsidRPr="00692C92" w:rsidRDefault="00E83E62" w:rsidP="00E83E62">
      <w:pPr>
        <w:pStyle w:val="Heading1"/>
        <w:keepNext w:val="0"/>
      </w:pPr>
    </w:p>
    <w:p w14:paraId="6A40EFE5" w14:textId="09D3D6BD" w:rsidR="00AF51E8" w:rsidRPr="00692C92" w:rsidRDefault="00AF51E8" w:rsidP="00E83E62">
      <w:pPr>
        <w:pStyle w:val="Heading1"/>
        <w:keepNext w:val="0"/>
      </w:pPr>
      <w:r w:rsidRPr="00692C92">
        <w:t>ABOUT PSYCHOTHERAPY</w:t>
      </w:r>
    </w:p>
    <w:p w14:paraId="40097BC7" w14:textId="77777777" w:rsidR="00E83E62" w:rsidRPr="00692C92" w:rsidRDefault="00E83E62" w:rsidP="00E83E62">
      <w:pPr>
        <w:jc w:val="both"/>
        <w:rPr>
          <w:sz w:val="22"/>
          <w:szCs w:val="22"/>
        </w:rPr>
      </w:pPr>
    </w:p>
    <w:p w14:paraId="468B1173" w14:textId="38C23DFB" w:rsidR="00A619F6" w:rsidRDefault="00B60AA9" w:rsidP="00915F1F">
      <w:pPr>
        <w:jc w:val="both"/>
        <w:rPr>
          <w:sz w:val="22"/>
          <w:szCs w:val="22"/>
        </w:rPr>
      </w:pPr>
      <w:r w:rsidRPr="00692C92">
        <w:rPr>
          <w:sz w:val="22"/>
          <w:szCs w:val="22"/>
        </w:rPr>
        <w:t xml:space="preserve">Psychotherapy is a unique process that varies depending on the personalities of the therapist and client, as well as the specific issues that you hope to address in treatment.  </w:t>
      </w:r>
      <w:r w:rsidR="0042487A" w:rsidRPr="00692C92">
        <w:rPr>
          <w:sz w:val="22"/>
          <w:szCs w:val="22"/>
        </w:rPr>
        <w:t>Some clients are seeking longer-term insight</w:t>
      </w:r>
      <w:r w:rsidR="00E82C64">
        <w:rPr>
          <w:sz w:val="22"/>
          <w:szCs w:val="22"/>
        </w:rPr>
        <w:t>-</w:t>
      </w:r>
      <w:r w:rsidR="0042487A" w:rsidRPr="00692C92">
        <w:rPr>
          <w:sz w:val="22"/>
          <w:szCs w:val="22"/>
        </w:rPr>
        <w:t xml:space="preserve">oriented </w:t>
      </w:r>
      <w:r w:rsidR="00875C89">
        <w:rPr>
          <w:sz w:val="22"/>
          <w:szCs w:val="22"/>
        </w:rPr>
        <w:t xml:space="preserve">therapy </w:t>
      </w:r>
      <w:r w:rsidR="0042487A" w:rsidRPr="00692C92">
        <w:rPr>
          <w:sz w:val="22"/>
          <w:szCs w:val="22"/>
        </w:rPr>
        <w:t>whi</w:t>
      </w:r>
      <w:r w:rsidR="00A619F6" w:rsidRPr="00692C92">
        <w:rPr>
          <w:sz w:val="22"/>
          <w:szCs w:val="22"/>
        </w:rPr>
        <w:t xml:space="preserve">le others may benefit from a short-term focused intervention to address a specific problem or goal.  Therapy typically starts with an assessment </w:t>
      </w:r>
      <w:r w:rsidR="00FB7411">
        <w:rPr>
          <w:sz w:val="22"/>
          <w:szCs w:val="22"/>
        </w:rPr>
        <w:t xml:space="preserve">phase </w:t>
      </w:r>
      <w:r w:rsidR="000114E5" w:rsidRPr="00692C92">
        <w:rPr>
          <w:sz w:val="22"/>
          <w:szCs w:val="22"/>
        </w:rPr>
        <w:t>(two to three sessions)</w:t>
      </w:r>
      <w:r w:rsidR="00FB7411">
        <w:rPr>
          <w:sz w:val="22"/>
          <w:szCs w:val="22"/>
        </w:rPr>
        <w:t>.  This period</w:t>
      </w:r>
      <w:r w:rsidR="000114E5" w:rsidRPr="00692C92">
        <w:rPr>
          <w:sz w:val="22"/>
          <w:szCs w:val="22"/>
        </w:rPr>
        <w:t xml:space="preserve"> will give you </w:t>
      </w:r>
      <w:r w:rsidR="00FB7411">
        <w:rPr>
          <w:sz w:val="22"/>
          <w:szCs w:val="22"/>
        </w:rPr>
        <w:t xml:space="preserve">time </w:t>
      </w:r>
      <w:r w:rsidR="000114E5" w:rsidRPr="00692C92">
        <w:rPr>
          <w:sz w:val="22"/>
          <w:szCs w:val="22"/>
        </w:rPr>
        <w:t xml:space="preserve">to see if you feel comfortable speaking with </w:t>
      </w:r>
      <w:r w:rsidR="00C5640B">
        <w:rPr>
          <w:sz w:val="22"/>
          <w:szCs w:val="22"/>
        </w:rPr>
        <w:t>me</w:t>
      </w:r>
      <w:r w:rsidR="000114E5" w:rsidRPr="00692C92">
        <w:rPr>
          <w:sz w:val="22"/>
          <w:szCs w:val="22"/>
        </w:rPr>
        <w:t xml:space="preserve"> and </w:t>
      </w:r>
      <w:r w:rsidR="00FB7411">
        <w:rPr>
          <w:sz w:val="22"/>
          <w:szCs w:val="22"/>
        </w:rPr>
        <w:t xml:space="preserve">will give me an opportunity to assess </w:t>
      </w:r>
      <w:r w:rsidR="000114E5" w:rsidRPr="00692C92">
        <w:rPr>
          <w:sz w:val="22"/>
          <w:szCs w:val="22"/>
        </w:rPr>
        <w:t xml:space="preserve">your needs and </w:t>
      </w:r>
      <w:r w:rsidR="00FB7411">
        <w:rPr>
          <w:sz w:val="22"/>
          <w:szCs w:val="22"/>
        </w:rPr>
        <w:t xml:space="preserve">determine </w:t>
      </w:r>
      <w:r w:rsidR="000114E5" w:rsidRPr="00692C92">
        <w:rPr>
          <w:sz w:val="22"/>
          <w:szCs w:val="22"/>
        </w:rPr>
        <w:t xml:space="preserve">a treatment plan. </w:t>
      </w:r>
      <w:r w:rsidR="00FD4034" w:rsidRPr="00692C92">
        <w:rPr>
          <w:sz w:val="22"/>
          <w:szCs w:val="22"/>
        </w:rPr>
        <w:t xml:space="preserve"> By the end of this period, I can offer recommendations</w:t>
      </w:r>
      <w:r w:rsidR="00915F1F">
        <w:rPr>
          <w:sz w:val="22"/>
          <w:szCs w:val="22"/>
        </w:rPr>
        <w:t xml:space="preserve"> for how to best proceed</w:t>
      </w:r>
      <w:r w:rsidR="00FD4034" w:rsidRPr="00692C92">
        <w:rPr>
          <w:sz w:val="22"/>
          <w:szCs w:val="22"/>
        </w:rPr>
        <w:t xml:space="preserve">.  </w:t>
      </w:r>
      <w:r w:rsidR="001C53F7" w:rsidRPr="00692C92">
        <w:rPr>
          <w:sz w:val="22"/>
          <w:szCs w:val="22"/>
        </w:rPr>
        <w:t>It</w:t>
      </w:r>
      <w:r w:rsidR="00875C89">
        <w:rPr>
          <w:sz w:val="22"/>
          <w:szCs w:val="22"/>
        </w:rPr>
        <w:t xml:space="preserve"> is</w:t>
      </w:r>
      <w:r w:rsidR="001C53F7" w:rsidRPr="00692C92">
        <w:rPr>
          <w:sz w:val="22"/>
          <w:szCs w:val="22"/>
        </w:rPr>
        <w:t xml:space="preserve"> important to make sure that this feels like “a good fit</w:t>
      </w:r>
      <w:r w:rsidR="00FB7411">
        <w:rPr>
          <w:sz w:val="22"/>
          <w:szCs w:val="22"/>
        </w:rPr>
        <w:t>.</w:t>
      </w:r>
      <w:r w:rsidR="001C53F7" w:rsidRPr="00692C92">
        <w:rPr>
          <w:sz w:val="22"/>
          <w:szCs w:val="22"/>
        </w:rPr>
        <w:t xml:space="preserve">” </w:t>
      </w:r>
      <w:r w:rsidR="00FB7411">
        <w:rPr>
          <w:sz w:val="22"/>
          <w:szCs w:val="22"/>
        </w:rPr>
        <w:t xml:space="preserve">If </w:t>
      </w:r>
      <w:r w:rsidR="00915F1F">
        <w:rPr>
          <w:sz w:val="22"/>
          <w:szCs w:val="22"/>
        </w:rPr>
        <w:t xml:space="preserve">you are not comfortable in speaking with me or do not feel that I can address your </w:t>
      </w:r>
      <w:r w:rsidR="00FB7411">
        <w:rPr>
          <w:sz w:val="22"/>
          <w:szCs w:val="22"/>
        </w:rPr>
        <w:t>concerns</w:t>
      </w:r>
      <w:r w:rsidR="00915F1F">
        <w:rPr>
          <w:sz w:val="22"/>
          <w:szCs w:val="22"/>
        </w:rPr>
        <w:t>, please let me know</w:t>
      </w:r>
      <w:r w:rsidR="00FB7411">
        <w:rPr>
          <w:sz w:val="22"/>
          <w:szCs w:val="22"/>
        </w:rPr>
        <w:t xml:space="preserve"> and</w:t>
      </w:r>
      <w:r w:rsidR="00875C89">
        <w:rPr>
          <w:sz w:val="22"/>
          <w:szCs w:val="22"/>
        </w:rPr>
        <w:t xml:space="preserve"> </w:t>
      </w:r>
      <w:r w:rsidR="00915F1F">
        <w:rPr>
          <w:sz w:val="22"/>
          <w:szCs w:val="22"/>
        </w:rPr>
        <w:t xml:space="preserve">I will be happy to help connect you with another provider.  </w:t>
      </w:r>
      <w:r w:rsidR="00FD4034" w:rsidRPr="00692C92">
        <w:rPr>
          <w:sz w:val="22"/>
          <w:szCs w:val="22"/>
        </w:rPr>
        <w:t>Similarly, if I do not believe that I can effectively address your needs, I</w:t>
      </w:r>
      <w:r w:rsidR="00915F1F">
        <w:rPr>
          <w:sz w:val="22"/>
          <w:szCs w:val="22"/>
        </w:rPr>
        <w:t xml:space="preserve"> will</w:t>
      </w:r>
      <w:r w:rsidR="00FD4034" w:rsidRPr="00692C92">
        <w:rPr>
          <w:sz w:val="22"/>
          <w:szCs w:val="22"/>
        </w:rPr>
        <w:t xml:space="preserve"> refer you to another practitioner who </w:t>
      </w:r>
      <w:r w:rsidR="00915F1F">
        <w:rPr>
          <w:sz w:val="22"/>
          <w:szCs w:val="22"/>
        </w:rPr>
        <w:t xml:space="preserve">should </w:t>
      </w:r>
      <w:r w:rsidR="00FD4034" w:rsidRPr="00692C92">
        <w:rPr>
          <w:sz w:val="22"/>
          <w:szCs w:val="22"/>
        </w:rPr>
        <w:t xml:space="preserve">be better able to help you.  </w:t>
      </w:r>
    </w:p>
    <w:p w14:paraId="15FC5046" w14:textId="0BA037FE" w:rsidR="009F63D5" w:rsidRDefault="009F63D5" w:rsidP="00915F1F">
      <w:pPr>
        <w:jc w:val="both"/>
        <w:rPr>
          <w:sz w:val="22"/>
          <w:szCs w:val="22"/>
        </w:rPr>
      </w:pPr>
    </w:p>
    <w:p w14:paraId="1C90C558" w14:textId="215B1FE3" w:rsidR="009F63D5" w:rsidRDefault="0024318B" w:rsidP="00915F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Psychotherapy can have benefits and risks.  As therapy can involve discussing painful or difficult experiences, the primary risk </w:t>
      </w:r>
      <w:r w:rsidR="00B35B96"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experiencing emotions such as sadness, </w:t>
      </w:r>
      <w:r w:rsidR="00FB7411">
        <w:rPr>
          <w:sz w:val="22"/>
          <w:szCs w:val="22"/>
        </w:rPr>
        <w:t>anger,</w:t>
      </w:r>
      <w:r>
        <w:rPr>
          <w:sz w:val="22"/>
          <w:szCs w:val="22"/>
        </w:rPr>
        <w:t xml:space="preserve"> or guilt.  On the other hand, therapy can also have considerable benefits, including reduced feelings of distress, better problem-solving </w:t>
      </w:r>
      <w:proofErr w:type="gramStart"/>
      <w:r>
        <w:rPr>
          <w:sz w:val="22"/>
          <w:szCs w:val="22"/>
        </w:rPr>
        <w:t>skills</w:t>
      </w:r>
      <w:proofErr w:type="gramEnd"/>
      <w:r>
        <w:rPr>
          <w:sz w:val="22"/>
          <w:szCs w:val="22"/>
        </w:rPr>
        <w:t xml:space="preserve"> and improved interpersonal relationships.  Each client may have a different response to treatment, and please feel free to discuss any concerns you have around this.</w:t>
      </w:r>
    </w:p>
    <w:p w14:paraId="6537A3D8" w14:textId="77777777" w:rsidR="00692C92" w:rsidRPr="00692C92" w:rsidRDefault="00692C92" w:rsidP="00E83E62">
      <w:pPr>
        <w:jc w:val="both"/>
        <w:rPr>
          <w:sz w:val="22"/>
          <w:szCs w:val="22"/>
        </w:rPr>
      </w:pPr>
    </w:p>
    <w:p w14:paraId="74F7DD37" w14:textId="4627D048" w:rsidR="00AF51E8" w:rsidRPr="00692C92" w:rsidRDefault="00C5640B" w:rsidP="00E83E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OUR </w:t>
      </w:r>
      <w:r w:rsidR="00AF51E8" w:rsidRPr="00692C92">
        <w:rPr>
          <w:b/>
          <w:bCs/>
          <w:sz w:val="22"/>
          <w:szCs w:val="22"/>
        </w:rPr>
        <w:t>POLICIES</w:t>
      </w:r>
    </w:p>
    <w:p w14:paraId="5C7A6C17" w14:textId="77777777" w:rsidR="00E83E62" w:rsidRPr="00692C92" w:rsidRDefault="00E83E62" w:rsidP="00E83E62">
      <w:pPr>
        <w:pStyle w:val="Heading1"/>
        <w:keepNext w:val="0"/>
        <w:rPr>
          <w:sz w:val="16"/>
          <w:szCs w:val="16"/>
        </w:rPr>
      </w:pPr>
    </w:p>
    <w:p w14:paraId="465D7DE2" w14:textId="54EB2D6A" w:rsidR="00E83E62" w:rsidRPr="00692C92" w:rsidRDefault="00AF51E8" w:rsidP="00E83E62">
      <w:pPr>
        <w:pStyle w:val="Heading1"/>
        <w:keepNext w:val="0"/>
      </w:pPr>
      <w:r w:rsidRPr="00692C92">
        <w:t>Confidentiality</w:t>
      </w:r>
      <w:r w:rsidR="001C1169">
        <w:t xml:space="preserve"> &amp; Record Keeping </w:t>
      </w:r>
    </w:p>
    <w:p w14:paraId="2D3FBB30" w14:textId="00FCF962" w:rsidR="00E83E62" w:rsidRPr="00692C92" w:rsidRDefault="00E83E62" w:rsidP="00E83E62">
      <w:pPr>
        <w:rPr>
          <w:sz w:val="16"/>
          <w:szCs w:val="16"/>
        </w:rPr>
      </w:pPr>
    </w:p>
    <w:p w14:paraId="03F7C905" w14:textId="5D90C549" w:rsidR="00E83E62" w:rsidRPr="00692C92" w:rsidRDefault="00692C92" w:rsidP="00915F1F">
      <w:pPr>
        <w:jc w:val="both"/>
        <w:rPr>
          <w:sz w:val="22"/>
          <w:szCs w:val="22"/>
        </w:rPr>
      </w:pPr>
      <w:r w:rsidRPr="00692C92">
        <w:rPr>
          <w:sz w:val="22"/>
          <w:szCs w:val="22"/>
        </w:rPr>
        <w:t>There are legal protections for the therapeutic relationship and, in general, information that you</w:t>
      </w:r>
      <w:r>
        <w:rPr>
          <w:sz w:val="22"/>
          <w:szCs w:val="22"/>
        </w:rPr>
        <w:t xml:space="preserve"> </w:t>
      </w:r>
      <w:r w:rsidRPr="00692C92">
        <w:rPr>
          <w:sz w:val="22"/>
          <w:szCs w:val="22"/>
        </w:rPr>
        <w:t xml:space="preserve">share </w:t>
      </w:r>
      <w:r w:rsidR="00915F1F">
        <w:rPr>
          <w:sz w:val="22"/>
          <w:szCs w:val="22"/>
        </w:rPr>
        <w:t xml:space="preserve">in sessions </w:t>
      </w:r>
      <w:r w:rsidRPr="00692C92">
        <w:rPr>
          <w:sz w:val="22"/>
          <w:szCs w:val="22"/>
        </w:rPr>
        <w:t>cannot be disclosed without your consent.  There are a few exceptions to confidentiality</w:t>
      </w:r>
      <w:r w:rsidR="00915F1F">
        <w:rPr>
          <w:sz w:val="22"/>
          <w:szCs w:val="22"/>
        </w:rPr>
        <w:t xml:space="preserve"> that I have </w:t>
      </w:r>
      <w:r w:rsidRPr="00692C92">
        <w:rPr>
          <w:sz w:val="22"/>
          <w:szCs w:val="22"/>
        </w:rPr>
        <w:t>detailed belo</w:t>
      </w:r>
      <w:r>
        <w:rPr>
          <w:sz w:val="22"/>
          <w:szCs w:val="22"/>
        </w:rPr>
        <w:t>w.  Please note that i</w:t>
      </w:r>
      <w:r w:rsidR="00915F1F">
        <w:rPr>
          <w:sz w:val="22"/>
          <w:szCs w:val="22"/>
        </w:rPr>
        <w:t>f</w:t>
      </w:r>
      <w:r>
        <w:rPr>
          <w:sz w:val="22"/>
          <w:szCs w:val="22"/>
        </w:rPr>
        <w:t xml:space="preserve"> any of these situations</w:t>
      </w:r>
      <w:r w:rsidR="00915F1F">
        <w:rPr>
          <w:sz w:val="22"/>
          <w:szCs w:val="22"/>
        </w:rPr>
        <w:t xml:space="preserve"> were to arise</w:t>
      </w:r>
      <w:r>
        <w:rPr>
          <w:sz w:val="22"/>
          <w:szCs w:val="22"/>
        </w:rPr>
        <w:t xml:space="preserve">, I would make every effort to discuss this with you prior to sharing any information, and I would only share the minimum information that is needed.   </w:t>
      </w:r>
    </w:p>
    <w:p w14:paraId="0EF7ECBB" w14:textId="58416C91" w:rsidR="00692C92" w:rsidRPr="008E735D" w:rsidRDefault="00692C92" w:rsidP="00E83E62">
      <w:pPr>
        <w:rPr>
          <w:sz w:val="22"/>
          <w:szCs w:val="22"/>
        </w:rPr>
      </w:pPr>
    </w:p>
    <w:p w14:paraId="60EEDE13" w14:textId="61127C76" w:rsidR="00692C92" w:rsidRPr="008E735D" w:rsidRDefault="00692C92" w:rsidP="00692C92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8E735D">
        <w:rPr>
          <w:sz w:val="22"/>
          <w:szCs w:val="22"/>
        </w:rPr>
        <w:t xml:space="preserve">If I </w:t>
      </w:r>
      <w:r w:rsidR="00321D23">
        <w:rPr>
          <w:sz w:val="22"/>
          <w:szCs w:val="22"/>
        </w:rPr>
        <w:t xml:space="preserve">learn </w:t>
      </w:r>
      <w:r w:rsidR="00915F1F" w:rsidRPr="008E735D">
        <w:rPr>
          <w:sz w:val="22"/>
          <w:szCs w:val="22"/>
        </w:rPr>
        <w:t xml:space="preserve">that </w:t>
      </w:r>
      <w:r w:rsidRPr="008E735D">
        <w:rPr>
          <w:sz w:val="22"/>
          <w:szCs w:val="22"/>
        </w:rPr>
        <w:t>child abuse or neglect</w:t>
      </w:r>
      <w:r w:rsidR="00915F1F" w:rsidRPr="008E735D">
        <w:rPr>
          <w:sz w:val="22"/>
          <w:szCs w:val="22"/>
        </w:rPr>
        <w:t xml:space="preserve"> has occurred</w:t>
      </w:r>
      <w:r w:rsidRPr="008E735D">
        <w:rPr>
          <w:sz w:val="22"/>
          <w:szCs w:val="22"/>
        </w:rPr>
        <w:t xml:space="preserve">, I </w:t>
      </w:r>
      <w:r w:rsidR="00915F1F" w:rsidRPr="008E735D">
        <w:rPr>
          <w:sz w:val="22"/>
          <w:szCs w:val="22"/>
        </w:rPr>
        <w:t xml:space="preserve">would be </w:t>
      </w:r>
      <w:r w:rsidRPr="008E735D">
        <w:rPr>
          <w:sz w:val="22"/>
          <w:szCs w:val="22"/>
        </w:rPr>
        <w:t>required to report this to the proper authorities for investigation.</w:t>
      </w:r>
    </w:p>
    <w:p w14:paraId="1D78FD76" w14:textId="2EC107D3" w:rsidR="00692C92" w:rsidRPr="008E735D" w:rsidRDefault="00692C92" w:rsidP="00692C92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E735D">
        <w:rPr>
          <w:sz w:val="22"/>
          <w:szCs w:val="22"/>
        </w:rPr>
        <w:t xml:space="preserve">If I have reason to believe that you are at imminent risk of harming yourself or someone else, I </w:t>
      </w:r>
      <w:r w:rsidR="00915F1F" w:rsidRPr="008E735D">
        <w:rPr>
          <w:sz w:val="22"/>
          <w:szCs w:val="22"/>
        </w:rPr>
        <w:t xml:space="preserve">will </w:t>
      </w:r>
      <w:r w:rsidRPr="008E735D">
        <w:rPr>
          <w:sz w:val="22"/>
          <w:szCs w:val="22"/>
        </w:rPr>
        <w:t>need to take steps to ensure the safety of those involved.</w:t>
      </w:r>
    </w:p>
    <w:p w14:paraId="6AF8E874" w14:textId="5B810EAC" w:rsidR="00915F1F" w:rsidRPr="008E735D" w:rsidRDefault="00915F1F" w:rsidP="00915F1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E735D">
        <w:rPr>
          <w:sz w:val="22"/>
          <w:szCs w:val="22"/>
        </w:rPr>
        <w:t xml:space="preserve">If a client is involved in a </w:t>
      </w:r>
      <w:r w:rsidRPr="008E735D">
        <w:rPr>
          <w:color w:val="000000" w:themeColor="text1"/>
          <w:sz w:val="22"/>
          <w:szCs w:val="22"/>
          <w:bdr w:val="none" w:sz="0" w:space="0" w:color="auto"/>
        </w:rPr>
        <w:t xml:space="preserve">court proceeding (most often a custody matter) and a judge orders </w:t>
      </w:r>
      <w:r w:rsidR="00FB7411">
        <w:rPr>
          <w:color w:val="000000" w:themeColor="text1"/>
          <w:sz w:val="22"/>
          <w:szCs w:val="22"/>
          <w:bdr w:val="none" w:sz="0" w:space="0" w:color="auto"/>
        </w:rPr>
        <w:t xml:space="preserve">certain </w:t>
      </w:r>
      <w:r w:rsidRPr="008E735D">
        <w:rPr>
          <w:color w:val="000000" w:themeColor="text1"/>
          <w:sz w:val="22"/>
          <w:szCs w:val="22"/>
          <w:bdr w:val="none" w:sz="0" w:space="0" w:color="auto"/>
        </w:rPr>
        <w:t>information to be released, I would need to abide by the court order.</w:t>
      </w:r>
    </w:p>
    <w:p w14:paraId="094C5F8B" w14:textId="0A523740" w:rsidR="00692C92" w:rsidRPr="00064222" w:rsidRDefault="00915F1F" w:rsidP="00915F1F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8E735D">
        <w:rPr>
          <w:sz w:val="22"/>
          <w:szCs w:val="22"/>
        </w:rPr>
        <w:t>I</w:t>
      </w:r>
      <w:r w:rsidR="00692C92" w:rsidRPr="008E735D">
        <w:rPr>
          <w:sz w:val="22"/>
          <w:szCs w:val="22"/>
        </w:rPr>
        <w:t xml:space="preserve">f you are being reimbursed by your health insurance </w:t>
      </w:r>
      <w:r w:rsidRPr="008E735D">
        <w:rPr>
          <w:sz w:val="22"/>
          <w:szCs w:val="22"/>
        </w:rPr>
        <w:t>provider</w:t>
      </w:r>
      <w:r w:rsidR="00692C92" w:rsidRPr="008E735D">
        <w:rPr>
          <w:sz w:val="22"/>
          <w:szCs w:val="22"/>
        </w:rPr>
        <w:t xml:space="preserve">, they will likely ask for </w:t>
      </w:r>
      <w:r w:rsidR="002D52DD" w:rsidRPr="008E735D">
        <w:rPr>
          <w:sz w:val="22"/>
          <w:szCs w:val="22"/>
        </w:rPr>
        <w:t xml:space="preserve">a </w:t>
      </w:r>
      <w:r w:rsidR="00692C92" w:rsidRPr="008E735D">
        <w:rPr>
          <w:sz w:val="22"/>
          <w:szCs w:val="22"/>
        </w:rPr>
        <w:t>diagnos</w:t>
      </w:r>
      <w:r w:rsidR="002D52DD" w:rsidRPr="008E735D">
        <w:rPr>
          <w:sz w:val="22"/>
          <w:szCs w:val="22"/>
        </w:rPr>
        <w:t>is</w:t>
      </w:r>
      <w:r w:rsidR="00B35B96">
        <w:rPr>
          <w:sz w:val="22"/>
          <w:szCs w:val="22"/>
        </w:rPr>
        <w:t xml:space="preserve">.  They </w:t>
      </w:r>
      <w:r w:rsidR="00692C92" w:rsidRPr="008E735D">
        <w:rPr>
          <w:sz w:val="22"/>
          <w:szCs w:val="22"/>
        </w:rPr>
        <w:t xml:space="preserve">may </w:t>
      </w:r>
      <w:r w:rsidR="00B35B96">
        <w:rPr>
          <w:sz w:val="22"/>
          <w:szCs w:val="22"/>
        </w:rPr>
        <w:t xml:space="preserve">also </w:t>
      </w:r>
      <w:r w:rsidR="00692C92" w:rsidRPr="008E735D">
        <w:rPr>
          <w:sz w:val="22"/>
          <w:szCs w:val="22"/>
        </w:rPr>
        <w:t>request additional information</w:t>
      </w:r>
      <w:r w:rsidR="00FB7411">
        <w:rPr>
          <w:sz w:val="22"/>
          <w:szCs w:val="22"/>
        </w:rPr>
        <w:t xml:space="preserve">, </w:t>
      </w:r>
      <w:r w:rsidR="001C1169">
        <w:rPr>
          <w:sz w:val="22"/>
          <w:szCs w:val="22"/>
        </w:rPr>
        <w:t>such as a treatment plan or summary</w:t>
      </w:r>
      <w:r w:rsidR="00692C92" w:rsidRPr="008E735D">
        <w:rPr>
          <w:sz w:val="22"/>
          <w:szCs w:val="22"/>
        </w:rPr>
        <w:t>.</w:t>
      </w:r>
      <w:r w:rsidR="001C1169">
        <w:rPr>
          <w:sz w:val="22"/>
          <w:szCs w:val="22"/>
        </w:rPr>
        <w:t xml:space="preserve">  The insurance company is obligated to maintain your confidentiality, but please be aware that I do not have control over </w:t>
      </w:r>
      <w:r w:rsidR="001C1169">
        <w:t>how they maintain this information</w:t>
      </w:r>
      <w:r w:rsidR="001C1169" w:rsidRPr="004B4148">
        <w:t>.</w:t>
      </w:r>
    </w:p>
    <w:p w14:paraId="3D54E8D3" w14:textId="2E5F06AA" w:rsidR="00064222" w:rsidRDefault="00064222" w:rsidP="00064222">
      <w:pPr>
        <w:rPr>
          <w:b/>
          <w:bCs/>
          <w:sz w:val="22"/>
          <w:szCs w:val="22"/>
        </w:rPr>
      </w:pPr>
    </w:p>
    <w:p w14:paraId="0E8F7157" w14:textId="294F493A" w:rsidR="00064222" w:rsidRPr="00F15E44" w:rsidRDefault="00064222" w:rsidP="00B35B96">
      <w:pPr>
        <w:jc w:val="both"/>
        <w:rPr>
          <w:sz w:val="22"/>
          <w:szCs w:val="22"/>
        </w:rPr>
      </w:pPr>
      <w:r w:rsidRPr="00F15E44">
        <w:rPr>
          <w:sz w:val="22"/>
          <w:szCs w:val="22"/>
        </w:rPr>
        <w:t>Your confidentiality is also protected under the provisions of the Federal Health Insuran</w:t>
      </w:r>
      <w:r w:rsidR="00B35B96">
        <w:rPr>
          <w:sz w:val="22"/>
          <w:szCs w:val="22"/>
        </w:rPr>
        <w:t xml:space="preserve">ce </w:t>
      </w:r>
      <w:r w:rsidRPr="00F15E44">
        <w:rPr>
          <w:sz w:val="22"/>
          <w:szCs w:val="22"/>
        </w:rPr>
        <w:t xml:space="preserve">Portability and Accountability Act (HIPAA) which insures </w:t>
      </w:r>
      <w:r w:rsidR="000B1CF0">
        <w:rPr>
          <w:sz w:val="22"/>
          <w:szCs w:val="22"/>
        </w:rPr>
        <w:t xml:space="preserve">the </w:t>
      </w:r>
      <w:r w:rsidRPr="00F15E44">
        <w:rPr>
          <w:sz w:val="22"/>
          <w:szCs w:val="22"/>
        </w:rPr>
        <w:t>confidentiality of electronic transmissions</w:t>
      </w:r>
      <w:r w:rsidR="00F15E44">
        <w:rPr>
          <w:sz w:val="22"/>
          <w:szCs w:val="22"/>
        </w:rPr>
        <w:t xml:space="preserve">.  If I transmit information about you electronically, </w:t>
      </w:r>
      <w:r w:rsidR="00B35B96">
        <w:rPr>
          <w:sz w:val="22"/>
          <w:szCs w:val="22"/>
        </w:rPr>
        <w:t xml:space="preserve">I will use </w:t>
      </w:r>
      <w:r w:rsidR="00F15E44">
        <w:rPr>
          <w:sz w:val="22"/>
          <w:szCs w:val="22"/>
        </w:rPr>
        <w:t xml:space="preserve">special safeguard to </w:t>
      </w:r>
      <w:r w:rsidR="00303DF0">
        <w:rPr>
          <w:sz w:val="22"/>
          <w:szCs w:val="22"/>
        </w:rPr>
        <w:t>e</w:t>
      </w:r>
      <w:r w:rsidR="00F15E44">
        <w:rPr>
          <w:sz w:val="22"/>
          <w:szCs w:val="22"/>
        </w:rPr>
        <w:t>nsure that your privacy is protected.</w:t>
      </w:r>
    </w:p>
    <w:p w14:paraId="493F4C92" w14:textId="24A3C016" w:rsidR="00692C92" w:rsidRDefault="00692C92" w:rsidP="00B35B96">
      <w:pPr>
        <w:jc w:val="both"/>
        <w:rPr>
          <w:color w:val="696969"/>
          <w:sz w:val="22"/>
          <w:szCs w:val="22"/>
          <w:bdr w:val="none" w:sz="0" w:space="0" w:color="auto"/>
        </w:rPr>
      </w:pPr>
    </w:p>
    <w:p w14:paraId="390CE4B5" w14:textId="4FF6CF6D" w:rsidR="00F15E44" w:rsidRDefault="00F15E44" w:rsidP="00B35B96">
      <w:pPr>
        <w:jc w:val="both"/>
        <w:rPr>
          <w:color w:val="000000" w:themeColor="text1"/>
          <w:sz w:val="22"/>
          <w:szCs w:val="22"/>
          <w:bdr w:val="none" w:sz="0" w:space="0" w:color="auto"/>
        </w:rPr>
      </w:pPr>
      <w:r w:rsidRPr="009F63D5">
        <w:rPr>
          <w:color w:val="000000" w:themeColor="text1"/>
          <w:sz w:val="22"/>
          <w:szCs w:val="22"/>
          <w:bdr w:val="none" w:sz="0" w:space="0" w:color="auto"/>
        </w:rPr>
        <w:lastRenderedPageBreak/>
        <w:t>If you choose to communicate with me by email, please be aware that email is not completely confidential</w:t>
      </w:r>
      <w:r w:rsidR="000B1CF0">
        <w:rPr>
          <w:color w:val="000000" w:themeColor="text1"/>
          <w:sz w:val="22"/>
          <w:szCs w:val="22"/>
          <w:bdr w:val="none" w:sz="0" w:space="0" w:color="auto"/>
        </w:rPr>
        <w:t xml:space="preserve"> because all </w:t>
      </w:r>
      <w:r w:rsidRPr="009F63D5">
        <w:rPr>
          <w:color w:val="000000" w:themeColor="text1"/>
          <w:sz w:val="22"/>
          <w:szCs w:val="22"/>
          <w:bdr w:val="none" w:sz="0" w:space="0" w:color="auto"/>
        </w:rPr>
        <w:t xml:space="preserve">emails are retained in the logs of your or my internet provider.  </w:t>
      </w:r>
      <w:r w:rsidR="009F63D5" w:rsidRPr="009F63D5">
        <w:rPr>
          <w:color w:val="000000" w:themeColor="text1"/>
          <w:sz w:val="22"/>
          <w:szCs w:val="22"/>
          <w:bdr w:val="none" w:sz="0" w:space="0" w:color="auto"/>
        </w:rPr>
        <w:t>Under normal circumstances, these logs are not reviewed, but it is theoretically feasible that they could be reviewed by the internet provider or system administrator.</w:t>
      </w:r>
    </w:p>
    <w:p w14:paraId="479940C4" w14:textId="5D568567" w:rsidR="009F63D5" w:rsidRDefault="009F63D5" w:rsidP="00B35B96">
      <w:pPr>
        <w:jc w:val="both"/>
        <w:rPr>
          <w:color w:val="000000" w:themeColor="text1"/>
          <w:sz w:val="22"/>
          <w:szCs w:val="22"/>
          <w:bdr w:val="none" w:sz="0" w:space="0" w:color="auto"/>
        </w:rPr>
      </w:pPr>
    </w:p>
    <w:p w14:paraId="5B48B754" w14:textId="53D353AA" w:rsidR="009F63D5" w:rsidRPr="009F63D5" w:rsidRDefault="009F63D5" w:rsidP="00B35B96">
      <w:pPr>
        <w:jc w:val="both"/>
        <w:rPr>
          <w:color w:val="000000" w:themeColor="text1"/>
          <w:sz w:val="22"/>
          <w:szCs w:val="22"/>
          <w:bdr w:val="none" w:sz="0" w:space="0" w:color="auto"/>
        </w:rPr>
      </w:pPr>
      <w:r>
        <w:rPr>
          <w:color w:val="000000" w:themeColor="text1"/>
          <w:sz w:val="22"/>
          <w:szCs w:val="22"/>
          <w:bdr w:val="none" w:sz="0" w:space="0" w:color="auto"/>
        </w:rPr>
        <w:t xml:space="preserve">Following each therapy session, I write a brief progress note, indicating that the session occurred, what topics we discussed and what interventions were utilized.  I will maintain </w:t>
      </w:r>
      <w:r w:rsidR="000B1CF0">
        <w:rPr>
          <w:color w:val="000000" w:themeColor="text1"/>
          <w:sz w:val="22"/>
          <w:szCs w:val="22"/>
          <w:bdr w:val="none" w:sz="0" w:space="0" w:color="auto"/>
        </w:rPr>
        <w:t xml:space="preserve">this </w:t>
      </w:r>
      <w:r>
        <w:rPr>
          <w:color w:val="000000" w:themeColor="text1"/>
          <w:sz w:val="22"/>
          <w:szCs w:val="22"/>
          <w:bdr w:val="none" w:sz="0" w:space="0" w:color="auto"/>
        </w:rPr>
        <w:t xml:space="preserve">record in a secure location that cannot be accessed by others.  </w:t>
      </w:r>
    </w:p>
    <w:p w14:paraId="579A641A" w14:textId="7EDD2A09" w:rsidR="00A21B02" w:rsidRDefault="00A21B02" w:rsidP="00B35B96">
      <w:pPr>
        <w:jc w:val="both"/>
        <w:rPr>
          <w:sz w:val="22"/>
          <w:szCs w:val="22"/>
        </w:rPr>
      </w:pPr>
    </w:p>
    <w:p w14:paraId="518F012A" w14:textId="40926083" w:rsidR="00AF51E8" w:rsidRPr="00FD4034" w:rsidRDefault="00AF51E8" w:rsidP="00B35B96">
      <w:pPr>
        <w:jc w:val="both"/>
        <w:rPr>
          <w:b/>
          <w:bCs/>
          <w:sz w:val="22"/>
          <w:szCs w:val="22"/>
        </w:rPr>
      </w:pPr>
      <w:r w:rsidRPr="00FD4034">
        <w:rPr>
          <w:b/>
          <w:bCs/>
          <w:sz w:val="22"/>
          <w:szCs w:val="22"/>
        </w:rPr>
        <w:t xml:space="preserve">Fees </w:t>
      </w:r>
      <w:r w:rsidR="00B35B96">
        <w:rPr>
          <w:b/>
          <w:bCs/>
          <w:sz w:val="22"/>
          <w:szCs w:val="22"/>
        </w:rPr>
        <w:t>&amp; I</w:t>
      </w:r>
      <w:r w:rsidRPr="00FD4034">
        <w:rPr>
          <w:b/>
          <w:bCs/>
          <w:sz w:val="22"/>
          <w:szCs w:val="22"/>
        </w:rPr>
        <w:t xml:space="preserve">nsurance </w:t>
      </w:r>
      <w:r w:rsidR="00B35B96">
        <w:rPr>
          <w:b/>
          <w:bCs/>
          <w:sz w:val="22"/>
          <w:szCs w:val="22"/>
        </w:rPr>
        <w:t>R</w:t>
      </w:r>
      <w:r w:rsidRPr="00FD4034">
        <w:rPr>
          <w:b/>
          <w:bCs/>
          <w:sz w:val="22"/>
          <w:szCs w:val="22"/>
        </w:rPr>
        <w:t>eimbursement</w:t>
      </w:r>
    </w:p>
    <w:p w14:paraId="1ADE685A" w14:textId="77777777" w:rsidR="00B35B96" w:rsidRDefault="00B35B96" w:rsidP="00B35B96">
      <w:pPr>
        <w:jc w:val="both"/>
        <w:rPr>
          <w:sz w:val="22"/>
          <w:szCs w:val="22"/>
        </w:rPr>
      </w:pPr>
    </w:p>
    <w:p w14:paraId="73BA8FEC" w14:textId="429F01FA" w:rsidR="001C1169" w:rsidRPr="001C1169" w:rsidRDefault="0008526A" w:rsidP="00B35B9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A1043F">
        <w:rPr>
          <w:sz w:val="22"/>
          <w:szCs w:val="22"/>
        </w:rPr>
        <w:t xml:space="preserve">fee is $225 per </w:t>
      </w:r>
      <w:r w:rsidR="00115680">
        <w:rPr>
          <w:sz w:val="22"/>
          <w:szCs w:val="22"/>
        </w:rPr>
        <w:t>50-</w:t>
      </w:r>
      <w:r w:rsidR="00891207">
        <w:rPr>
          <w:sz w:val="22"/>
          <w:szCs w:val="22"/>
        </w:rPr>
        <w:t xml:space="preserve">minute </w:t>
      </w:r>
      <w:r w:rsidR="00A1043F">
        <w:rPr>
          <w:sz w:val="22"/>
          <w:szCs w:val="22"/>
        </w:rPr>
        <w:t xml:space="preserve">session.  </w:t>
      </w:r>
      <w:r w:rsidR="00FD4034">
        <w:rPr>
          <w:sz w:val="22"/>
          <w:szCs w:val="22"/>
        </w:rPr>
        <w:t xml:space="preserve">Please plan to pay for each session after it is held unless we have made other arrangements. </w:t>
      </w:r>
      <w:r w:rsidR="00B35B96">
        <w:rPr>
          <w:sz w:val="22"/>
          <w:szCs w:val="22"/>
        </w:rPr>
        <w:t xml:space="preserve"> </w:t>
      </w:r>
      <w:r w:rsidR="00FD4034">
        <w:rPr>
          <w:sz w:val="22"/>
          <w:szCs w:val="22"/>
        </w:rPr>
        <w:t>I</w:t>
      </w:r>
      <w:r w:rsidR="00B35B96">
        <w:rPr>
          <w:sz w:val="22"/>
          <w:szCs w:val="22"/>
        </w:rPr>
        <w:t xml:space="preserve">f you need to cancel or reschedule an appointment, </w:t>
      </w:r>
      <w:r w:rsidR="001C1169">
        <w:rPr>
          <w:sz w:val="22"/>
          <w:szCs w:val="22"/>
        </w:rPr>
        <w:t xml:space="preserve">please provide 24 hours </w:t>
      </w:r>
      <w:r w:rsidR="000B1CF0">
        <w:rPr>
          <w:sz w:val="22"/>
          <w:szCs w:val="22"/>
        </w:rPr>
        <w:t xml:space="preserve">of </w:t>
      </w:r>
      <w:r w:rsidR="001C1169">
        <w:rPr>
          <w:sz w:val="22"/>
          <w:szCs w:val="22"/>
        </w:rPr>
        <w:t>notice</w:t>
      </w:r>
      <w:r w:rsidR="000B1CF0">
        <w:rPr>
          <w:sz w:val="22"/>
          <w:szCs w:val="22"/>
        </w:rPr>
        <w:t>,</w:t>
      </w:r>
      <w:r w:rsidR="001C1169">
        <w:rPr>
          <w:sz w:val="22"/>
          <w:szCs w:val="22"/>
        </w:rPr>
        <w:t xml:space="preserve"> or you will be required to pay for the session</w:t>
      </w:r>
      <w:r w:rsidR="00B35B96">
        <w:rPr>
          <w:sz w:val="22"/>
          <w:szCs w:val="22"/>
        </w:rPr>
        <w:t xml:space="preserve"> </w:t>
      </w:r>
      <w:r w:rsidR="000B1CF0">
        <w:rPr>
          <w:sz w:val="22"/>
          <w:szCs w:val="22"/>
        </w:rPr>
        <w:t>(</w:t>
      </w:r>
      <w:r w:rsidR="00B35B96">
        <w:rPr>
          <w:sz w:val="22"/>
          <w:szCs w:val="22"/>
        </w:rPr>
        <w:t xml:space="preserve">unless we agree that there are extenuating </w:t>
      </w:r>
      <w:r w:rsidR="00115680">
        <w:rPr>
          <w:sz w:val="22"/>
          <w:szCs w:val="22"/>
        </w:rPr>
        <w:t>c</w:t>
      </w:r>
      <w:r w:rsidR="00B35B96">
        <w:rPr>
          <w:sz w:val="22"/>
          <w:szCs w:val="22"/>
        </w:rPr>
        <w:t>ircumstances</w:t>
      </w:r>
      <w:r w:rsidR="000B1CF0">
        <w:rPr>
          <w:sz w:val="22"/>
          <w:szCs w:val="22"/>
        </w:rPr>
        <w:t>)</w:t>
      </w:r>
      <w:r w:rsidR="00B35B96">
        <w:rPr>
          <w:sz w:val="22"/>
          <w:szCs w:val="22"/>
        </w:rPr>
        <w:t xml:space="preserve">.  </w:t>
      </w:r>
      <w:r w:rsidR="000B1CF0">
        <w:rPr>
          <w:sz w:val="22"/>
          <w:szCs w:val="22"/>
        </w:rPr>
        <w:t>I will provide you with a monthly invoice that you can submit to your insurance company if the company offers out-of-network benefits.</w:t>
      </w:r>
      <w:r w:rsidR="007C4B93">
        <w:rPr>
          <w:sz w:val="22"/>
          <w:szCs w:val="22"/>
        </w:rPr>
        <w:t xml:space="preserve"> </w:t>
      </w:r>
      <w:r w:rsidR="001C1169" w:rsidRPr="004B4148">
        <w:rPr>
          <w:sz w:val="22"/>
          <w:szCs w:val="22"/>
        </w:rPr>
        <w:t xml:space="preserve">In circumstances of unusual financial hardship, </w:t>
      </w:r>
      <w:r w:rsidR="00226BF8">
        <w:rPr>
          <w:sz w:val="22"/>
          <w:szCs w:val="22"/>
        </w:rPr>
        <w:t xml:space="preserve">we </w:t>
      </w:r>
      <w:r w:rsidR="001C1169" w:rsidRPr="004B4148">
        <w:rPr>
          <w:sz w:val="22"/>
          <w:szCs w:val="22"/>
        </w:rPr>
        <w:t>may be willing to negotiate a payment installment plan</w:t>
      </w:r>
      <w:r w:rsidR="001C1169">
        <w:rPr>
          <w:sz w:val="22"/>
          <w:szCs w:val="22"/>
        </w:rPr>
        <w:t xml:space="preserve">.  </w:t>
      </w:r>
      <w:r w:rsidR="001C1169" w:rsidRPr="004B4148">
        <w:rPr>
          <w:sz w:val="22"/>
          <w:szCs w:val="22"/>
        </w:rPr>
        <w:t>If your account has not been paid for more than 60 days and arrangements for payment have not been agreed upon, I have the option of using legal means to secure the payment.</w:t>
      </w:r>
      <w:r w:rsidR="00B35B96">
        <w:rPr>
          <w:sz w:val="22"/>
          <w:szCs w:val="22"/>
        </w:rPr>
        <w:t xml:space="preserve">   </w:t>
      </w:r>
    </w:p>
    <w:p w14:paraId="5558E8F3" w14:textId="20E7B765" w:rsidR="00B35B96" w:rsidRDefault="00B35B96" w:rsidP="00B35B96">
      <w:pPr>
        <w:pStyle w:val="Heading1"/>
        <w:keepNext w:val="0"/>
        <w:spacing w:before="240" w:after="120" w:line="276" w:lineRule="auto"/>
      </w:pPr>
      <w:r>
        <w:t>Clinical Emergencies</w:t>
      </w:r>
    </w:p>
    <w:p w14:paraId="32767F62" w14:textId="208516FB" w:rsidR="000B1CF0" w:rsidRPr="00973744" w:rsidRDefault="0051386B" w:rsidP="00973744">
      <w:pPr>
        <w:jc w:val="both"/>
        <w:rPr>
          <w:sz w:val="22"/>
          <w:szCs w:val="22"/>
        </w:rPr>
      </w:pPr>
      <w:r w:rsidRPr="005D74C4">
        <w:rPr>
          <w:sz w:val="22"/>
          <w:szCs w:val="22"/>
        </w:rPr>
        <w:t>We are unable to provide 24</w:t>
      </w:r>
      <w:r w:rsidR="00AD3ECA" w:rsidRPr="005D74C4">
        <w:rPr>
          <w:sz w:val="22"/>
          <w:szCs w:val="22"/>
        </w:rPr>
        <w:t>-</w:t>
      </w:r>
      <w:r w:rsidRPr="005D74C4">
        <w:rPr>
          <w:sz w:val="22"/>
          <w:szCs w:val="22"/>
        </w:rPr>
        <w:t xml:space="preserve">hour crisis </w:t>
      </w:r>
      <w:r w:rsidR="00AD3ECA" w:rsidRPr="005D74C4">
        <w:rPr>
          <w:sz w:val="22"/>
          <w:szCs w:val="22"/>
        </w:rPr>
        <w:t>care</w:t>
      </w:r>
      <w:r w:rsidRPr="005D74C4">
        <w:rPr>
          <w:sz w:val="22"/>
          <w:szCs w:val="22"/>
        </w:rPr>
        <w:t>.  If you</w:t>
      </w:r>
      <w:r w:rsidR="00AD3ECA" w:rsidRPr="005D74C4">
        <w:rPr>
          <w:sz w:val="22"/>
          <w:szCs w:val="22"/>
        </w:rPr>
        <w:t xml:space="preserve"> </w:t>
      </w:r>
      <w:r w:rsidR="00A43B3A" w:rsidRPr="005D74C4">
        <w:rPr>
          <w:sz w:val="22"/>
          <w:szCs w:val="22"/>
        </w:rPr>
        <w:t xml:space="preserve">need </w:t>
      </w:r>
      <w:r w:rsidR="00AD3ECA" w:rsidRPr="005D74C4">
        <w:rPr>
          <w:sz w:val="22"/>
          <w:szCs w:val="22"/>
        </w:rPr>
        <w:t xml:space="preserve">emergency </w:t>
      </w:r>
      <w:r w:rsidR="00A43B3A" w:rsidRPr="005D74C4">
        <w:rPr>
          <w:sz w:val="22"/>
          <w:szCs w:val="22"/>
        </w:rPr>
        <w:t>assistance</w:t>
      </w:r>
      <w:r w:rsidR="009A2CA8" w:rsidRPr="005D74C4">
        <w:rPr>
          <w:sz w:val="22"/>
          <w:szCs w:val="22"/>
        </w:rPr>
        <w:t xml:space="preserve">, please contact </w:t>
      </w:r>
      <w:r w:rsidR="00C44D35" w:rsidRPr="005D74C4">
        <w:rPr>
          <w:sz w:val="22"/>
          <w:szCs w:val="22"/>
        </w:rPr>
        <w:t xml:space="preserve">911 or go to your nearest emergency room. </w:t>
      </w:r>
    </w:p>
    <w:p w14:paraId="654FC796" w14:textId="77777777" w:rsidR="000B1CF0" w:rsidRDefault="000B1CF0" w:rsidP="00B35B96">
      <w:pPr>
        <w:rPr>
          <w:b/>
          <w:bCs/>
          <w:sz w:val="22"/>
          <w:szCs w:val="22"/>
        </w:rPr>
      </w:pPr>
    </w:p>
    <w:p w14:paraId="04071999" w14:textId="77777777" w:rsidR="00A709D7" w:rsidRDefault="00A709D7" w:rsidP="00B35B96">
      <w:pPr>
        <w:rPr>
          <w:b/>
          <w:bCs/>
          <w:sz w:val="22"/>
          <w:szCs w:val="22"/>
        </w:rPr>
      </w:pPr>
    </w:p>
    <w:p w14:paraId="379374EA" w14:textId="5B591853" w:rsidR="00A709D7" w:rsidRDefault="00A709D7" w:rsidP="00B35B96">
      <w:pPr>
        <w:pBdr>
          <w:bottom w:val="single" w:sz="6" w:space="1" w:color="auto"/>
        </w:pBdr>
        <w:rPr>
          <w:b/>
          <w:bCs/>
          <w:sz w:val="22"/>
          <w:szCs w:val="22"/>
        </w:rPr>
      </w:pPr>
    </w:p>
    <w:p w14:paraId="21A7A46E" w14:textId="77777777" w:rsidR="00A709D7" w:rsidRDefault="00A709D7" w:rsidP="00B35B96">
      <w:pPr>
        <w:pBdr>
          <w:top w:val="none" w:sz="0" w:space="0" w:color="auto"/>
        </w:pBdr>
        <w:rPr>
          <w:b/>
          <w:bCs/>
          <w:sz w:val="22"/>
          <w:szCs w:val="22"/>
        </w:rPr>
      </w:pPr>
    </w:p>
    <w:p w14:paraId="2EF900FD" w14:textId="77777777" w:rsidR="00A709D7" w:rsidRDefault="00A709D7" w:rsidP="00B35B96">
      <w:pPr>
        <w:rPr>
          <w:b/>
          <w:bCs/>
          <w:sz w:val="22"/>
          <w:szCs w:val="22"/>
        </w:rPr>
      </w:pPr>
    </w:p>
    <w:p w14:paraId="7E4C9633" w14:textId="0701A627" w:rsidR="00B35B96" w:rsidRPr="000B1CF0" w:rsidRDefault="00B35B96" w:rsidP="00B35B96">
      <w:pPr>
        <w:rPr>
          <w:b/>
          <w:bCs/>
          <w:sz w:val="22"/>
          <w:szCs w:val="22"/>
        </w:rPr>
      </w:pPr>
      <w:r w:rsidRPr="000B1CF0">
        <w:rPr>
          <w:b/>
          <w:bCs/>
          <w:sz w:val="22"/>
          <w:szCs w:val="22"/>
        </w:rPr>
        <w:t>Client Consent:</w:t>
      </w:r>
    </w:p>
    <w:p w14:paraId="0597D962" w14:textId="2D7B4245" w:rsidR="00B35B96" w:rsidRDefault="00B35B96" w:rsidP="00B35B96">
      <w:pPr>
        <w:rPr>
          <w:sz w:val="22"/>
          <w:szCs w:val="22"/>
        </w:rPr>
      </w:pPr>
    </w:p>
    <w:p w14:paraId="6CAA1759" w14:textId="2CA894FF" w:rsidR="00B35B96" w:rsidRDefault="00B35B96" w:rsidP="009254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read this statement, have had sufficient time to consider this carefully and had the opportunity to ask any questions or raise concerns as needed.  </w:t>
      </w:r>
      <w:r w:rsidR="00077C36">
        <w:rPr>
          <w:sz w:val="22"/>
          <w:szCs w:val="22"/>
        </w:rPr>
        <w:t xml:space="preserve"> I agree to undertake therapy and </w:t>
      </w:r>
      <w:r w:rsidR="00ED756D">
        <w:rPr>
          <w:sz w:val="22"/>
          <w:szCs w:val="22"/>
        </w:rPr>
        <w:t xml:space="preserve">understand </w:t>
      </w:r>
      <w:r w:rsidR="00077C36">
        <w:rPr>
          <w:sz w:val="22"/>
          <w:szCs w:val="22"/>
        </w:rPr>
        <w:t>that I can terminate therapy any time that I wish.</w:t>
      </w:r>
    </w:p>
    <w:p w14:paraId="365A927D" w14:textId="372D3D81" w:rsidR="00077C36" w:rsidRDefault="00077C36" w:rsidP="00B35B96">
      <w:pPr>
        <w:rPr>
          <w:sz w:val="22"/>
          <w:szCs w:val="22"/>
        </w:rPr>
      </w:pPr>
    </w:p>
    <w:p w14:paraId="5D9D3FCC" w14:textId="77777777" w:rsidR="00A16E98" w:rsidRDefault="00A16E98" w:rsidP="00B35B96">
      <w:pPr>
        <w:rPr>
          <w:sz w:val="22"/>
          <w:szCs w:val="22"/>
        </w:rPr>
      </w:pPr>
    </w:p>
    <w:p w14:paraId="0063252D" w14:textId="5B972AF3" w:rsidR="00723002" w:rsidRPr="00723002" w:rsidRDefault="00077C36" w:rsidP="00723002">
      <w:pPr>
        <w:rPr>
          <w:sz w:val="22"/>
          <w:szCs w:val="22"/>
          <w:u w:val="single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 w:rsidR="00DD47C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723002">
        <w:rPr>
          <w:sz w:val="22"/>
          <w:szCs w:val="22"/>
        </w:rPr>
        <w:tab/>
      </w:r>
      <w:r w:rsidR="00723002">
        <w:rPr>
          <w:sz w:val="22"/>
          <w:szCs w:val="22"/>
        </w:rPr>
        <w:t>Guardian Signature:</w:t>
      </w:r>
      <w:r w:rsidR="00DD47C2">
        <w:rPr>
          <w:sz w:val="22"/>
          <w:szCs w:val="22"/>
        </w:rPr>
        <w:t xml:space="preserve"> </w:t>
      </w:r>
      <w:r w:rsidR="0072300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</w:p>
    <w:p w14:paraId="1E019285" w14:textId="5B41BF5E" w:rsidR="00077C36" w:rsidRPr="00723002" w:rsidRDefault="00DD47C2" w:rsidP="00B35B9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(if </w:t>
      </w:r>
      <w:r>
        <w:rPr>
          <w:sz w:val="22"/>
          <w:szCs w:val="22"/>
        </w:rPr>
        <w:t xml:space="preserve">client is </w:t>
      </w:r>
      <w:r>
        <w:rPr>
          <w:sz w:val="22"/>
          <w:szCs w:val="22"/>
        </w:rPr>
        <w:t>under 18)</w:t>
      </w:r>
      <w:r>
        <w:rPr>
          <w:sz w:val="22"/>
          <w:szCs w:val="22"/>
        </w:rPr>
        <w:tab/>
      </w:r>
    </w:p>
    <w:p w14:paraId="663AECD7" w14:textId="7D9CEFA9" w:rsidR="00077C36" w:rsidRDefault="00077C36" w:rsidP="00B35B96">
      <w:pPr>
        <w:rPr>
          <w:sz w:val="22"/>
          <w:szCs w:val="22"/>
        </w:rPr>
      </w:pPr>
    </w:p>
    <w:p w14:paraId="7656E14F" w14:textId="74E33BD4" w:rsidR="00DD47C2" w:rsidRDefault="00077C36" w:rsidP="00DD47C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D47C2">
        <w:rPr>
          <w:sz w:val="22"/>
          <w:szCs w:val="22"/>
        </w:rPr>
        <w:tab/>
      </w:r>
      <w:r w:rsidR="00DD47C2">
        <w:rPr>
          <w:sz w:val="22"/>
          <w:szCs w:val="22"/>
        </w:rPr>
        <w:t xml:space="preserve">Date: </w:t>
      </w:r>
      <w:r w:rsidR="00DD47C2">
        <w:rPr>
          <w:sz w:val="22"/>
          <w:szCs w:val="22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</w:p>
    <w:p w14:paraId="08A31465" w14:textId="7E0E8D61" w:rsidR="00077C36" w:rsidRPr="00DD47C2" w:rsidRDefault="00077C36" w:rsidP="00B35B96">
      <w:pPr>
        <w:rPr>
          <w:sz w:val="22"/>
          <w:szCs w:val="22"/>
        </w:rPr>
      </w:pPr>
    </w:p>
    <w:p w14:paraId="2CCF703B" w14:textId="4C2F15EF" w:rsidR="00495B49" w:rsidRDefault="00495B49" w:rsidP="00B35B96">
      <w:pPr>
        <w:rPr>
          <w:sz w:val="22"/>
          <w:szCs w:val="22"/>
          <w:u w:val="single"/>
        </w:rPr>
      </w:pPr>
    </w:p>
    <w:p w14:paraId="45695C26" w14:textId="7600EDFA" w:rsidR="00723002" w:rsidRDefault="00723002" w:rsidP="00B35B96">
      <w:pPr>
        <w:rPr>
          <w:sz w:val="22"/>
          <w:szCs w:val="22"/>
          <w:u w:val="single"/>
        </w:rPr>
      </w:pPr>
    </w:p>
    <w:p w14:paraId="2288BC0E" w14:textId="77777777" w:rsidR="00495B49" w:rsidRDefault="00495B49" w:rsidP="00495B49">
      <w:pPr>
        <w:rPr>
          <w:b/>
          <w:bCs/>
          <w:sz w:val="22"/>
          <w:szCs w:val="22"/>
        </w:rPr>
      </w:pPr>
    </w:p>
    <w:p w14:paraId="412665D2" w14:textId="66855EEA" w:rsidR="00495B49" w:rsidRPr="000B1CF0" w:rsidRDefault="00495B49" w:rsidP="00495B4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Acknowledgment</w:t>
      </w:r>
      <w:r w:rsidRPr="000B1CF0">
        <w:rPr>
          <w:b/>
          <w:bCs/>
          <w:sz w:val="22"/>
          <w:szCs w:val="22"/>
        </w:rPr>
        <w:t>:</w:t>
      </w:r>
    </w:p>
    <w:p w14:paraId="791CFA22" w14:textId="77777777" w:rsidR="00495B49" w:rsidRDefault="00495B49" w:rsidP="00495B49">
      <w:pPr>
        <w:rPr>
          <w:sz w:val="22"/>
          <w:szCs w:val="22"/>
        </w:rPr>
      </w:pPr>
    </w:p>
    <w:p w14:paraId="259716D8" w14:textId="04F1493E" w:rsidR="00495B49" w:rsidRDefault="00495B49" w:rsidP="00495B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signing and dating below, </w:t>
      </w:r>
      <w:r w:rsidR="00A709D7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acknowledge that I have received a copy of the NYMA </w:t>
      </w:r>
      <w:r w:rsidR="0045214E">
        <w:rPr>
          <w:sz w:val="22"/>
          <w:szCs w:val="22"/>
        </w:rPr>
        <w:t>P</w:t>
      </w:r>
      <w:r>
        <w:rPr>
          <w:sz w:val="22"/>
          <w:szCs w:val="22"/>
        </w:rPr>
        <w:t xml:space="preserve">rivacy </w:t>
      </w:r>
      <w:r w:rsidR="0045214E">
        <w:rPr>
          <w:sz w:val="22"/>
          <w:szCs w:val="22"/>
        </w:rPr>
        <w:t>N</w:t>
      </w:r>
      <w:r>
        <w:rPr>
          <w:sz w:val="22"/>
          <w:szCs w:val="22"/>
        </w:rPr>
        <w:t>otice.</w:t>
      </w:r>
    </w:p>
    <w:p w14:paraId="30541C29" w14:textId="77777777" w:rsidR="00495B49" w:rsidRDefault="00495B49" w:rsidP="00495B49">
      <w:pPr>
        <w:jc w:val="both"/>
        <w:rPr>
          <w:sz w:val="22"/>
          <w:szCs w:val="22"/>
        </w:rPr>
      </w:pPr>
    </w:p>
    <w:p w14:paraId="54365D65" w14:textId="77777777" w:rsidR="00495B49" w:rsidRDefault="00495B49" w:rsidP="00495B49">
      <w:pPr>
        <w:jc w:val="both"/>
        <w:rPr>
          <w:sz w:val="22"/>
          <w:szCs w:val="22"/>
        </w:rPr>
      </w:pPr>
    </w:p>
    <w:p w14:paraId="5278E084" w14:textId="7AE38FA2" w:rsidR="00DD47C2" w:rsidRPr="00723002" w:rsidRDefault="00495B49" w:rsidP="00DD47C2">
      <w:pPr>
        <w:rPr>
          <w:sz w:val="22"/>
          <w:szCs w:val="22"/>
          <w:u w:val="single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864E80">
        <w:rPr>
          <w:sz w:val="22"/>
          <w:szCs w:val="22"/>
        </w:rPr>
        <w:tab/>
      </w:r>
      <w:r w:rsidR="00DD47C2">
        <w:rPr>
          <w:sz w:val="22"/>
          <w:szCs w:val="22"/>
        </w:rPr>
        <w:t xml:space="preserve">Guardian Signature: </w:t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  <w:r w:rsidR="00DD47C2">
        <w:rPr>
          <w:sz w:val="22"/>
          <w:szCs w:val="22"/>
          <w:u w:val="single"/>
        </w:rPr>
        <w:tab/>
      </w:r>
    </w:p>
    <w:p w14:paraId="024A095D" w14:textId="77777777" w:rsidR="00DD47C2" w:rsidRPr="00723002" w:rsidRDefault="00DD47C2" w:rsidP="00DD47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(if client is under 18)</w:t>
      </w:r>
      <w:r>
        <w:rPr>
          <w:sz w:val="22"/>
          <w:szCs w:val="22"/>
        </w:rPr>
        <w:tab/>
      </w:r>
    </w:p>
    <w:p w14:paraId="6D55ED5B" w14:textId="77777777" w:rsidR="00DD47C2" w:rsidRDefault="00DD47C2" w:rsidP="00DD47C2">
      <w:pPr>
        <w:rPr>
          <w:sz w:val="22"/>
          <w:szCs w:val="22"/>
        </w:rPr>
      </w:pPr>
    </w:p>
    <w:p w14:paraId="147F9B39" w14:textId="77777777" w:rsidR="00DD47C2" w:rsidRDefault="00DD47C2" w:rsidP="00DD47C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 xml:space="preserve">Date: 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14:paraId="4A010414" w14:textId="7E72981E" w:rsidR="00495B49" w:rsidRPr="00077C36" w:rsidRDefault="00495B49" w:rsidP="00495B49">
      <w:pPr>
        <w:rPr>
          <w:sz w:val="22"/>
          <w:szCs w:val="22"/>
          <w:u w:val="single"/>
        </w:rPr>
      </w:pPr>
    </w:p>
    <w:p w14:paraId="2D114121" w14:textId="77777777" w:rsidR="00495B49" w:rsidRPr="00077C36" w:rsidRDefault="00495B49" w:rsidP="00495B49">
      <w:pPr>
        <w:jc w:val="both"/>
        <w:rPr>
          <w:sz w:val="22"/>
          <w:szCs w:val="22"/>
          <w:u w:val="single"/>
        </w:rPr>
      </w:pPr>
    </w:p>
    <w:sectPr w:rsidR="00495B49" w:rsidRPr="00077C36" w:rsidSect="0045214E">
      <w:footerReference w:type="default" r:id="rId8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2444" w14:textId="77777777" w:rsidR="00A05052" w:rsidRDefault="00A05052">
      <w:r>
        <w:separator/>
      </w:r>
    </w:p>
  </w:endnote>
  <w:endnote w:type="continuationSeparator" w:id="0">
    <w:p w14:paraId="4669BCE8" w14:textId="77777777" w:rsidR="00A05052" w:rsidRDefault="00A05052">
      <w:r>
        <w:continuationSeparator/>
      </w:r>
    </w:p>
  </w:endnote>
  <w:endnote w:type="continuationNotice" w:id="1">
    <w:p w14:paraId="2B6E643E" w14:textId="77777777" w:rsidR="00A05052" w:rsidRDefault="00A05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119D" w14:textId="47A2EB45" w:rsidR="00B36D66" w:rsidRDefault="00B36D66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709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384E" w14:textId="77777777" w:rsidR="00A05052" w:rsidRDefault="00A05052">
      <w:r>
        <w:separator/>
      </w:r>
    </w:p>
  </w:footnote>
  <w:footnote w:type="continuationSeparator" w:id="0">
    <w:p w14:paraId="4AC6995A" w14:textId="77777777" w:rsidR="00A05052" w:rsidRDefault="00A05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258"/>
    <w:multiLevelType w:val="hybridMultilevel"/>
    <w:tmpl w:val="CEB2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E3B69"/>
    <w:multiLevelType w:val="hybridMultilevel"/>
    <w:tmpl w:val="D33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A75DD"/>
    <w:multiLevelType w:val="multilevel"/>
    <w:tmpl w:val="C7A8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27A4E"/>
    <w:multiLevelType w:val="hybridMultilevel"/>
    <w:tmpl w:val="A44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38D76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68CBD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284E3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03C3BC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A083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ACC2D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AC5E4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034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33A3EF7"/>
    <w:multiLevelType w:val="hybridMultilevel"/>
    <w:tmpl w:val="9D5A1A6E"/>
    <w:numStyleLink w:val="ImportedStyle1"/>
  </w:abstractNum>
  <w:abstractNum w:abstractNumId="5" w15:restartNumberingAfterBreak="0">
    <w:nsid w:val="768F178A"/>
    <w:multiLevelType w:val="hybridMultilevel"/>
    <w:tmpl w:val="9D5A1A6E"/>
    <w:styleLink w:val="ImportedStyle1"/>
    <w:lvl w:ilvl="0" w:tplc="3F7272D6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4EC30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3CD12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E32D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E834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78DE2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AC8E7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123D4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A00A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B02"/>
    <w:rsid w:val="000114E5"/>
    <w:rsid w:val="00064222"/>
    <w:rsid w:val="00077C36"/>
    <w:rsid w:val="0008526A"/>
    <w:rsid w:val="000A58DB"/>
    <w:rsid w:val="000B0A8E"/>
    <w:rsid w:val="000B1CF0"/>
    <w:rsid w:val="00115680"/>
    <w:rsid w:val="00144EC0"/>
    <w:rsid w:val="00171D24"/>
    <w:rsid w:val="001A6D9F"/>
    <w:rsid w:val="001A75EA"/>
    <w:rsid w:val="001C1169"/>
    <w:rsid w:val="001C53F7"/>
    <w:rsid w:val="001F3B4A"/>
    <w:rsid w:val="00226BF8"/>
    <w:rsid w:val="0024318B"/>
    <w:rsid w:val="00252F50"/>
    <w:rsid w:val="002A3E48"/>
    <w:rsid w:val="002C393E"/>
    <w:rsid w:val="002D52DD"/>
    <w:rsid w:val="00303DF0"/>
    <w:rsid w:val="00321D23"/>
    <w:rsid w:val="003628FA"/>
    <w:rsid w:val="0039346E"/>
    <w:rsid w:val="003C2654"/>
    <w:rsid w:val="003E286B"/>
    <w:rsid w:val="003E2ACE"/>
    <w:rsid w:val="0042487A"/>
    <w:rsid w:val="00431E47"/>
    <w:rsid w:val="0043570A"/>
    <w:rsid w:val="0045214E"/>
    <w:rsid w:val="00462997"/>
    <w:rsid w:val="00495B49"/>
    <w:rsid w:val="004B4148"/>
    <w:rsid w:val="0051386B"/>
    <w:rsid w:val="00585BB2"/>
    <w:rsid w:val="00594065"/>
    <w:rsid w:val="00595DE7"/>
    <w:rsid w:val="005A4AD7"/>
    <w:rsid w:val="005C1A41"/>
    <w:rsid w:val="005D74C4"/>
    <w:rsid w:val="00613825"/>
    <w:rsid w:val="00692C92"/>
    <w:rsid w:val="006C7E92"/>
    <w:rsid w:val="006D61CA"/>
    <w:rsid w:val="00723002"/>
    <w:rsid w:val="00774E83"/>
    <w:rsid w:val="007C4B93"/>
    <w:rsid w:val="00803288"/>
    <w:rsid w:val="00815309"/>
    <w:rsid w:val="00816BB0"/>
    <w:rsid w:val="008300C3"/>
    <w:rsid w:val="008341CD"/>
    <w:rsid w:val="00864E80"/>
    <w:rsid w:val="00875C89"/>
    <w:rsid w:val="00891207"/>
    <w:rsid w:val="008A6A12"/>
    <w:rsid w:val="008E735D"/>
    <w:rsid w:val="00903D8F"/>
    <w:rsid w:val="009148B7"/>
    <w:rsid w:val="00915F1F"/>
    <w:rsid w:val="009254BB"/>
    <w:rsid w:val="0094336D"/>
    <w:rsid w:val="0094504C"/>
    <w:rsid w:val="00973744"/>
    <w:rsid w:val="009A2CA8"/>
    <w:rsid w:val="009B408E"/>
    <w:rsid w:val="009F63D5"/>
    <w:rsid w:val="00A05052"/>
    <w:rsid w:val="00A1043F"/>
    <w:rsid w:val="00A16E98"/>
    <w:rsid w:val="00A21B02"/>
    <w:rsid w:val="00A43B3A"/>
    <w:rsid w:val="00A619F6"/>
    <w:rsid w:val="00A709D7"/>
    <w:rsid w:val="00AD3ECA"/>
    <w:rsid w:val="00AF51E8"/>
    <w:rsid w:val="00B35B96"/>
    <w:rsid w:val="00B36D66"/>
    <w:rsid w:val="00B60AA9"/>
    <w:rsid w:val="00C11CC6"/>
    <w:rsid w:val="00C44D35"/>
    <w:rsid w:val="00C5640B"/>
    <w:rsid w:val="00C667AA"/>
    <w:rsid w:val="00CB1EDC"/>
    <w:rsid w:val="00CC12CA"/>
    <w:rsid w:val="00CE72CE"/>
    <w:rsid w:val="00CF4D0B"/>
    <w:rsid w:val="00D372AD"/>
    <w:rsid w:val="00D409E8"/>
    <w:rsid w:val="00D61A0F"/>
    <w:rsid w:val="00D97390"/>
    <w:rsid w:val="00DD47C2"/>
    <w:rsid w:val="00DE5E28"/>
    <w:rsid w:val="00E067F9"/>
    <w:rsid w:val="00E65DF5"/>
    <w:rsid w:val="00E82C64"/>
    <w:rsid w:val="00E8315A"/>
    <w:rsid w:val="00E83E62"/>
    <w:rsid w:val="00E86AB3"/>
    <w:rsid w:val="00ED756D"/>
    <w:rsid w:val="00F15E44"/>
    <w:rsid w:val="00F26448"/>
    <w:rsid w:val="00F76870"/>
    <w:rsid w:val="00FB7411"/>
    <w:rsid w:val="00FC5702"/>
    <w:rsid w:val="00FD4034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3276E"/>
  <w15:docId w15:val="{5B5EEC93-DCEE-40B6-BECF-C930431B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keepNext/>
      <w:jc w:val="both"/>
      <w:outlineLvl w:val="0"/>
    </w:pPr>
    <w:rPr>
      <w:rFonts w:cs="Arial Unicode MS"/>
      <w:b/>
      <w:bCs/>
      <w:color w:val="000000"/>
      <w:sz w:val="22"/>
      <w:szCs w:val="22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Heading3">
    <w:name w:val="heading 3"/>
    <w:next w:val="Normal"/>
    <w:pPr>
      <w:keepNext/>
      <w:spacing w:line="360" w:lineRule="auto"/>
      <w:jc w:val="center"/>
      <w:outlineLvl w:val="2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u w:color="000000"/>
    </w:rPr>
  </w:style>
  <w:style w:type="paragraph" w:styleId="BodyText">
    <w:name w:val="Body Text"/>
    <w:rPr>
      <w:rFonts w:cs="Arial Unicode MS"/>
      <w:color w:val="000000"/>
      <w:sz w:val="24"/>
      <w:szCs w:val="24"/>
      <w:u w:color="000000"/>
    </w:rPr>
  </w:style>
  <w:style w:type="paragraph" w:styleId="BodyText2">
    <w:name w:val="Body Text 2"/>
    <w:pPr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u w:color="000000"/>
    </w:rPr>
  </w:style>
  <w:style w:type="paragraph" w:styleId="EndnoteText">
    <w:name w:val="endnote text"/>
    <w:rPr>
      <w:rFonts w:eastAsia="Times New Roman"/>
      <w:color w:val="000000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B2"/>
    <w:rPr>
      <w:rFonts w:ascii="Tahoma" w:hAnsi="Tahoma" w:cs="Tahoma"/>
      <w:color w:val="000000"/>
      <w:sz w:val="16"/>
      <w:szCs w:val="16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A3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E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E48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E48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</dc:creator>
  <cp:lastModifiedBy>Sascha Griffing</cp:lastModifiedBy>
  <cp:revision>2</cp:revision>
  <cp:lastPrinted>2017-08-08T19:22:00Z</cp:lastPrinted>
  <dcterms:created xsi:type="dcterms:W3CDTF">2021-04-29T11:42:00Z</dcterms:created>
  <dcterms:modified xsi:type="dcterms:W3CDTF">2021-04-29T11:42:00Z</dcterms:modified>
</cp:coreProperties>
</file>