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PATIENT INFORMATION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18"/>
          <w:szCs w:val="18"/>
          <w:rtl w:val="0"/>
        </w:rPr>
        <w:t xml:space="preserve">PATIENT NAME (LAST, FIRST, MIDDLE)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18"/>
          <w:szCs w:val="18"/>
          <w:rtl w:val="0"/>
        </w:rPr>
        <w:t xml:space="preserve">BIRTHDATE                                            TELEPHONE                                                               ALTERNATE PHONE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18"/>
          <w:szCs w:val="18"/>
          <w:rtl w:val="0"/>
        </w:rPr>
        <w:t xml:space="preserve">STREET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color w:val="000000"/>
          <w:sz w:val="18"/>
          <w:szCs w:val="18"/>
          <w:rtl w:val="0"/>
        </w:rPr>
        <w:t xml:space="preserve">CITY                                                                   STATE                             ZIP CODE</w:t>
        <w:tab/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GENDER:                                                            PREFERRED PRONOUNS (OPTIONAL)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PROVIDER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: A BETTER WAY PHYSICAL THERAPY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Type of information to be released (Please be Specific) for the PLAN OF CARE and extensions for this episode: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PT EVALUATION: NOTES AND BILLS</w:t>
        <w:br w:type="textWrapping"/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REQUESTOR (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Name/s of people with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Whom I can share information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if any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IE: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Spouse, children, parents, Attorneys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) DO NOT INCLUDE INSURER OR REFERRING DOCTOR.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INFORMATION LIMITATIONS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List any restrictions of information to be released: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I give permission to the PROVIDER to release Medical Record Information to the REQUESTOR concerning the MEDICAL CONDITION/INJURY described above which was diagnosed/treated during the stated TIME PERIOD. The  information released will be restricted by any INFORMATION  LIMITATIONS outlined above, and may be used only for the purpose described.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I understand that I can cancel this release at any time by notifying the PROVIDER in writing and that my cancellation will take effect when the PROVIDER receives my written notice. I understand that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cancellation will not have any effect on information released before the PROVIDER received my written notice.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Signature of Person Releasing Information: _____________________________________________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Name of Person Releasing Information (Please Print):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Date: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5G70LqpPRQVtUWzBvwMNuj4JA==">CgMxLjA4AHIhMTBCMXk2cEI5bHN4OWdCcy1QcXRPQWhld3NRVFJuTlYy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2022-04-07T19:42:00Z</dcterms:created>
  <dc:creator>Dave Genday</dc:creator>
</cp:coreProperties>
</file>