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151"/>
      </w:tblGrid>
      <w:tr w:rsidR="00C82BF6" w:rsidRPr="00C82BF6" w14:paraId="20DA096D" w14:textId="77777777" w:rsidTr="006348F0">
        <w:tc>
          <w:tcPr>
            <w:tcW w:w="8151" w:type="dxa"/>
            <w:tcMar>
              <w:top w:w="113" w:type="dxa"/>
              <w:bottom w:w="113" w:type="dxa"/>
            </w:tcMar>
          </w:tcPr>
          <w:p w14:paraId="725D706C" w14:textId="77777777" w:rsidR="00646B46" w:rsidRPr="00C82BF6" w:rsidRDefault="00027CF6" w:rsidP="006348F0">
            <w:pPr>
              <w:pStyle w:val="NoSpacing"/>
              <w:ind w:left="6"/>
              <w:rPr>
                <w:rFonts w:ascii="Arial" w:hAnsi="Arial" w:cs="Arial"/>
                <w:b/>
                <w:color w:val="00B0F0"/>
                <w:sz w:val="20"/>
                <w:szCs w:val="20"/>
              </w:rPr>
            </w:pPr>
            <w:r w:rsidRPr="00C82BF6">
              <w:rPr>
                <w:rFonts w:ascii="Arial" w:hAnsi="Arial" w:cs="Arial"/>
                <w:b/>
                <w:color w:val="00B0F0"/>
                <w:sz w:val="20"/>
                <w:szCs w:val="20"/>
              </w:rPr>
              <w:t xml:space="preserve">General Welfare Requirement: </w:t>
            </w:r>
            <w:r w:rsidR="00A54BB2" w:rsidRPr="00C82BF6">
              <w:rPr>
                <w:rFonts w:ascii="Arial" w:hAnsi="Arial" w:cs="Arial"/>
                <w:b/>
                <w:color w:val="00B0F0"/>
                <w:sz w:val="20"/>
                <w:szCs w:val="20"/>
              </w:rPr>
              <w:t>Organisation</w:t>
            </w:r>
          </w:p>
          <w:p w14:paraId="05AECB0F" w14:textId="77777777" w:rsidR="00400D37" w:rsidRPr="00C82BF6" w:rsidRDefault="00400D37" w:rsidP="006348F0">
            <w:pPr>
              <w:autoSpaceDE w:val="0"/>
              <w:autoSpaceDN w:val="0"/>
              <w:adjustRightInd w:val="0"/>
              <w:ind w:left="6" w:hanging="342"/>
              <w:jc w:val="both"/>
              <w:rPr>
                <w:rFonts w:ascii="Arial" w:hAnsi="Arial" w:cs="Arial"/>
                <w:color w:val="00B0F0"/>
                <w:sz w:val="10"/>
                <w:szCs w:val="10"/>
              </w:rPr>
            </w:pPr>
          </w:p>
          <w:p w14:paraId="1DB0C09D" w14:textId="77777777" w:rsidR="00027CF6" w:rsidRPr="00C82BF6" w:rsidRDefault="00A54BB2" w:rsidP="006348F0">
            <w:pPr>
              <w:autoSpaceDE w:val="0"/>
              <w:autoSpaceDN w:val="0"/>
              <w:adjustRightInd w:val="0"/>
              <w:rPr>
                <w:rFonts w:ascii="Arial" w:hAnsi="Arial" w:cs="Arial"/>
                <w:color w:val="00B0F0"/>
              </w:rPr>
            </w:pPr>
            <w:r w:rsidRPr="00C82BF6">
              <w:rPr>
                <w:rFonts w:ascii="Arial" w:hAnsi="Arial"/>
                <w:color w:val="00B0F0"/>
              </w:rPr>
              <w:t xml:space="preserve">Providers must </w:t>
            </w:r>
            <w:r w:rsidR="00C82BF6">
              <w:rPr>
                <w:rFonts w:ascii="Arial" w:hAnsi="Arial"/>
                <w:color w:val="00B0F0"/>
              </w:rPr>
              <w:t>maintain records, policies and procedures required for the safe and efficient management of the setting and to meet the needs of the children.</w:t>
            </w:r>
          </w:p>
        </w:tc>
      </w:tr>
    </w:tbl>
    <w:p w14:paraId="67A84B86" w14:textId="585AFF40" w:rsidR="00027CF6" w:rsidRPr="00027CF6" w:rsidRDefault="006348F0" w:rsidP="00027CF6">
      <w:pPr>
        <w:autoSpaceDE w:val="0"/>
        <w:autoSpaceDN w:val="0"/>
        <w:adjustRightInd w:val="0"/>
        <w:spacing w:after="0" w:line="240" w:lineRule="auto"/>
        <w:ind w:left="342" w:hanging="342"/>
        <w:jc w:val="both"/>
        <w:rPr>
          <w:rFonts w:ascii="Arial" w:hAnsi="Arial" w:cs="Arial"/>
          <w:b/>
          <w:bCs/>
          <w:sz w:val="24"/>
          <w:szCs w:val="24"/>
        </w:rPr>
      </w:pPr>
      <w:r>
        <w:rPr>
          <w:rFonts w:ascii="Arial" w:hAnsi="Arial" w:cs="Arial"/>
          <w:b/>
          <w:bCs/>
          <w:sz w:val="24"/>
          <w:szCs w:val="24"/>
        </w:rPr>
        <w:br w:type="textWrapping" w:clear="all"/>
      </w:r>
    </w:p>
    <w:p w14:paraId="3E6644F9" w14:textId="77777777" w:rsidR="00696C54" w:rsidRDefault="00C82BF6" w:rsidP="00027CF6">
      <w:pPr>
        <w:autoSpaceDE w:val="0"/>
        <w:autoSpaceDN w:val="0"/>
        <w:adjustRightInd w:val="0"/>
        <w:spacing w:after="0" w:line="240" w:lineRule="auto"/>
        <w:ind w:left="342" w:hanging="342"/>
        <w:jc w:val="both"/>
        <w:rPr>
          <w:rFonts w:ascii="Arial" w:hAnsi="Arial" w:cs="Arial"/>
          <w:b/>
          <w:bCs/>
          <w:sz w:val="28"/>
          <w:szCs w:val="28"/>
        </w:rPr>
      </w:pPr>
      <w:r>
        <w:rPr>
          <w:rFonts w:ascii="Arial" w:hAnsi="Arial" w:cs="Arial"/>
          <w:b/>
          <w:bCs/>
          <w:sz w:val="28"/>
          <w:szCs w:val="28"/>
        </w:rPr>
        <w:t>Record keeping</w:t>
      </w:r>
    </w:p>
    <w:p w14:paraId="7470D082" w14:textId="77777777" w:rsidR="0091108B" w:rsidRPr="00027CF6" w:rsidRDefault="0091108B" w:rsidP="00027CF6">
      <w:pPr>
        <w:autoSpaceDE w:val="0"/>
        <w:autoSpaceDN w:val="0"/>
        <w:adjustRightInd w:val="0"/>
        <w:spacing w:after="0" w:line="240" w:lineRule="auto"/>
        <w:ind w:left="342" w:hanging="342"/>
        <w:jc w:val="both"/>
        <w:rPr>
          <w:rFonts w:ascii="Arial" w:hAnsi="Arial" w:cs="Arial"/>
          <w:b/>
          <w:bCs/>
          <w:sz w:val="24"/>
          <w:szCs w:val="24"/>
        </w:rPr>
      </w:pPr>
    </w:p>
    <w:p w14:paraId="2AA916D1" w14:textId="5ADAE93A" w:rsidR="008B45B1" w:rsidRDefault="00D77D53" w:rsidP="003D2E42">
      <w:pPr>
        <w:autoSpaceDE w:val="0"/>
        <w:autoSpaceDN w:val="0"/>
        <w:adjustRightInd w:val="0"/>
        <w:spacing w:after="0"/>
        <w:jc w:val="both"/>
        <w:rPr>
          <w:rFonts w:ascii="Arial" w:hAnsi="Arial" w:cs="Arial"/>
          <w:b/>
          <w:bCs/>
          <w:sz w:val="40"/>
          <w:szCs w:val="40"/>
        </w:rPr>
      </w:pPr>
      <w:r>
        <w:rPr>
          <w:rFonts w:ascii="Arial" w:hAnsi="Arial" w:cs="Arial"/>
          <w:b/>
          <w:bCs/>
          <w:sz w:val="40"/>
          <w:szCs w:val="40"/>
        </w:rPr>
        <w:t xml:space="preserve">Privacy Notice </w:t>
      </w:r>
      <w:r w:rsidR="00185903">
        <w:rPr>
          <w:rFonts w:ascii="Arial" w:hAnsi="Arial" w:cs="Arial"/>
          <w:b/>
          <w:bCs/>
          <w:sz w:val="40"/>
          <w:szCs w:val="40"/>
        </w:rPr>
        <w:t>for Pupils and Parents</w:t>
      </w:r>
    </w:p>
    <w:p w14:paraId="17B61DCF" w14:textId="77777777" w:rsidR="00D77D53" w:rsidRDefault="00D77D53" w:rsidP="003D2E42">
      <w:pPr>
        <w:autoSpaceDE w:val="0"/>
        <w:autoSpaceDN w:val="0"/>
        <w:adjustRightInd w:val="0"/>
        <w:spacing w:after="0"/>
        <w:jc w:val="both"/>
        <w:rPr>
          <w:rFonts w:ascii="Arial" w:hAnsi="Arial" w:cs="Arial"/>
          <w:b/>
          <w:bCs/>
          <w:sz w:val="24"/>
          <w:szCs w:val="24"/>
        </w:rPr>
      </w:pPr>
    </w:p>
    <w:p w14:paraId="33DD0D85" w14:textId="77777777" w:rsidR="006A51BD" w:rsidRPr="00534611" w:rsidRDefault="006A51BD" w:rsidP="007C3E84">
      <w:pPr>
        <w:autoSpaceDE w:val="0"/>
        <w:autoSpaceDN w:val="0"/>
        <w:adjustRightInd w:val="0"/>
        <w:spacing w:after="0" w:line="240" w:lineRule="auto"/>
        <w:jc w:val="both"/>
        <w:rPr>
          <w:rFonts w:ascii="Arial" w:hAnsi="Arial" w:cs="Arial"/>
          <w:b/>
          <w:bCs/>
          <w:sz w:val="28"/>
          <w:szCs w:val="28"/>
        </w:rPr>
      </w:pPr>
      <w:r w:rsidRPr="00534611">
        <w:rPr>
          <w:rFonts w:ascii="Arial" w:hAnsi="Arial" w:cs="Arial"/>
          <w:b/>
          <w:bCs/>
          <w:sz w:val="28"/>
          <w:szCs w:val="28"/>
        </w:rPr>
        <w:t>Policy statement</w:t>
      </w:r>
    </w:p>
    <w:p w14:paraId="425C66A2" w14:textId="77777777" w:rsidR="001971D6" w:rsidRPr="001971D6" w:rsidRDefault="001971D6" w:rsidP="001971D6">
      <w:pPr>
        <w:spacing w:after="0" w:line="360" w:lineRule="auto"/>
        <w:rPr>
          <w:rFonts w:ascii="Arial" w:eastAsia="Times New Roman" w:hAnsi="Arial" w:cs="Arial"/>
          <w:lang w:eastAsia="en-GB"/>
        </w:rPr>
      </w:pPr>
    </w:p>
    <w:p w14:paraId="7C8FFDBA" w14:textId="67C9078A" w:rsidR="00032451" w:rsidRDefault="00032451" w:rsidP="00AC1828">
      <w:pPr>
        <w:spacing w:after="0"/>
        <w:jc w:val="both"/>
        <w:rPr>
          <w:rFonts w:ascii="Arial" w:eastAsia="Times New Roman" w:hAnsi="Arial" w:cs="Arial"/>
          <w:sz w:val="24"/>
          <w:szCs w:val="24"/>
          <w:lang w:eastAsia="en-GB"/>
        </w:rPr>
      </w:pPr>
      <w:r w:rsidRPr="00534611">
        <w:rPr>
          <w:rFonts w:ascii="Arial" w:eastAsia="Times New Roman" w:hAnsi="Arial" w:cs="Arial"/>
          <w:sz w:val="24"/>
          <w:szCs w:val="24"/>
          <w:lang w:eastAsia="en-GB"/>
        </w:rPr>
        <w:t xml:space="preserve">Our record keeping systems including storing and information sharing that meet legal requirements within the framework of the General Data Protection Regulations 2018 and the Freedom of Information Act 2000.  This policy and procedure is taken in conjunction with our Children’s Records, Confidentiality Policy and Information Sharing policy. </w:t>
      </w:r>
      <w:r>
        <w:rPr>
          <w:rFonts w:ascii="Arial" w:eastAsia="Times New Roman" w:hAnsi="Arial" w:cs="Arial"/>
          <w:sz w:val="24"/>
          <w:szCs w:val="24"/>
          <w:lang w:eastAsia="en-GB"/>
        </w:rPr>
        <w:t xml:space="preserve"> </w:t>
      </w:r>
    </w:p>
    <w:p w14:paraId="2B5419AE" w14:textId="77777777" w:rsidR="00C82BF6" w:rsidRPr="00C82BF6" w:rsidRDefault="00C82BF6" w:rsidP="00C82BF6">
      <w:pPr>
        <w:spacing w:after="0" w:line="360" w:lineRule="auto"/>
        <w:rPr>
          <w:rFonts w:ascii="Arial" w:eastAsia="Times New Roman" w:hAnsi="Arial" w:cs="Arial"/>
          <w:lang w:eastAsia="en-GB"/>
        </w:rPr>
      </w:pPr>
    </w:p>
    <w:p w14:paraId="5469E799" w14:textId="77777777" w:rsidR="00C82BF6" w:rsidRPr="00C82BF6" w:rsidRDefault="00C82BF6" w:rsidP="00C82BF6">
      <w:pPr>
        <w:spacing w:after="0" w:line="360" w:lineRule="auto"/>
        <w:rPr>
          <w:rFonts w:ascii="Arial" w:eastAsia="Times New Roman" w:hAnsi="Arial" w:cs="Times New Roman"/>
          <w:b/>
          <w:lang w:eastAsia="en-GB"/>
        </w:rPr>
      </w:pPr>
      <w:r w:rsidRPr="00C82BF6">
        <w:rPr>
          <w:rFonts w:ascii="Arial" w:eastAsia="Times New Roman" w:hAnsi="Arial" w:cs="Times New Roman"/>
          <w:b/>
          <w:lang w:eastAsia="en-GB"/>
        </w:rPr>
        <w:t>EYFS key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5"/>
      </w:tblGrid>
      <w:tr w:rsidR="00C82BF6" w:rsidRPr="00C82BF6" w14:paraId="39D52511" w14:textId="77777777" w:rsidTr="00FB77E6">
        <w:tc>
          <w:tcPr>
            <w:tcW w:w="1250" w:type="pct"/>
            <w:shd w:val="clear" w:color="auto" w:fill="00ACB6"/>
          </w:tcPr>
          <w:p w14:paraId="7DE6CC0B" w14:textId="77777777" w:rsidR="00C82BF6" w:rsidRPr="00C82BF6" w:rsidRDefault="00C82BF6" w:rsidP="00C82BF6">
            <w:pPr>
              <w:spacing w:after="0" w:line="360" w:lineRule="auto"/>
              <w:contextualSpacing/>
              <w:rPr>
                <w:rFonts w:ascii="Arial" w:eastAsia="Times New Roman" w:hAnsi="Arial" w:cs="Arial"/>
                <w:b/>
                <w:lang w:eastAsia="en-GB"/>
              </w:rPr>
            </w:pPr>
            <w:r w:rsidRPr="00C82BF6">
              <w:rPr>
                <w:rFonts w:ascii="Arial" w:eastAsia="Times New Roman" w:hAnsi="Arial" w:cs="Arial"/>
                <w:b/>
                <w:lang w:eastAsia="en-GB"/>
              </w:rPr>
              <w:t>A Unique Child</w:t>
            </w:r>
          </w:p>
        </w:tc>
        <w:tc>
          <w:tcPr>
            <w:tcW w:w="1250" w:type="pct"/>
            <w:shd w:val="clear" w:color="auto" w:fill="A64D8A"/>
          </w:tcPr>
          <w:p w14:paraId="1A2EBEAE" w14:textId="77777777" w:rsidR="00C82BF6" w:rsidRPr="00C82BF6" w:rsidRDefault="00C82BF6" w:rsidP="00C82BF6">
            <w:pPr>
              <w:spacing w:after="0" w:line="360" w:lineRule="auto"/>
              <w:contextualSpacing/>
              <w:rPr>
                <w:rFonts w:ascii="Arial" w:eastAsia="Times New Roman" w:hAnsi="Arial" w:cs="Arial"/>
                <w:b/>
                <w:lang w:eastAsia="en-GB"/>
              </w:rPr>
            </w:pPr>
            <w:r w:rsidRPr="00C82BF6">
              <w:rPr>
                <w:rFonts w:ascii="Arial" w:eastAsia="Times New Roman" w:hAnsi="Arial" w:cs="Arial"/>
                <w:b/>
                <w:lang w:eastAsia="en-GB"/>
              </w:rPr>
              <w:t>Positive Relationships</w:t>
            </w:r>
          </w:p>
        </w:tc>
        <w:tc>
          <w:tcPr>
            <w:tcW w:w="1250" w:type="pct"/>
            <w:shd w:val="clear" w:color="auto" w:fill="80B71B"/>
          </w:tcPr>
          <w:p w14:paraId="0E55D648" w14:textId="77777777" w:rsidR="00C82BF6" w:rsidRPr="00C82BF6" w:rsidRDefault="00C82BF6" w:rsidP="00C82BF6">
            <w:pPr>
              <w:spacing w:after="0" w:line="360" w:lineRule="auto"/>
              <w:rPr>
                <w:rFonts w:ascii="Arial" w:eastAsia="Times New Roman" w:hAnsi="Arial" w:cs="Arial"/>
                <w:b/>
                <w:lang w:eastAsia="en-GB"/>
              </w:rPr>
            </w:pPr>
            <w:r w:rsidRPr="00C82BF6">
              <w:rPr>
                <w:rFonts w:ascii="Arial" w:eastAsia="Times New Roman" w:hAnsi="Arial" w:cs="Arial"/>
                <w:b/>
                <w:lang w:eastAsia="en-GB"/>
              </w:rPr>
              <w:t>Enabling Environments</w:t>
            </w:r>
          </w:p>
        </w:tc>
        <w:tc>
          <w:tcPr>
            <w:tcW w:w="1250" w:type="pct"/>
            <w:shd w:val="clear" w:color="auto" w:fill="EE7F00"/>
          </w:tcPr>
          <w:p w14:paraId="0E0A3D0F" w14:textId="77777777" w:rsidR="00C82BF6" w:rsidRPr="00C82BF6" w:rsidRDefault="00C82BF6" w:rsidP="00C82BF6">
            <w:pPr>
              <w:spacing w:after="0" w:line="360" w:lineRule="auto"/>
              <w:contextualSpacing/>
              <w:rPr>
                <w:rFonts w:ascii="Arial" w:eastAsia="Times New Roman" w:hAnsi="Arial" w:cs="Arial"/>
                <w:b/>
                <w:sz w:val="24"/>
                <w:szCs w:val="24"/>
                <w:lang w:eastAsia="en-GB"/>
              </w:rPr>
            </w:pPr>
            <w:r w:rsidRPr="00C82BF6">
              <w:rPr>
                <w:rFonts w:ascii="Arial" w:eastAsia="Times New Roman" w:hAnsi="Arial" w:cs="Arial"/>
                <w:b/>
                <w:sz w:val="24"/>
                <w:szCs w:val="24"/>
                <w:lang w:eastAsia="en-GB"/>
              </w:rPr>
              <w:t>Learning and Development</w:t>
            </w:r>
          </w:p>
        </w:tc>
      </w:tr>
      <w:tr w:rsidR="004140CE" w:rsidRPr="00C82BF6" w14:paraId="10FABE01" w14:textId="77777777" w:rsidTr="004140CE">
        <w:tc>
          <w:tcPr>
            <w:tcW w:w="5000" w:type="pct"/>
            <w:gridSpan w:val="4"/>
            <w:shd w:val="clear" w:color="auto" w:fill="00ACB6"/>
          </w:tcPr>
          <w:p w14:paraId="0A0F825E" w14:textId="77777777" w:rsidR="004140CE" w:rsidRDefault="004140CE" w:rsidP="004140CE">
            <w:pPr>
              <w:autoSpaceDE w:val="0"/>
              <w:autoSpaceDN w:val="0"/>
              <w:adjustRightInd w:val="0"/>
              <w:spacing w:after="0" w:line="240" w:lineRule="auto"/>
              <w:rPr>
                <w:rFonts w:ascii="Arial" w:hAnsi="Arial" w:cs="Arial"/>
                <w:color w:val="FFFFFF" w:themeColor="background1"/>
              </w:rPr>
            </w:pPr>
            <w:r>
              <w:rPr>
                <w:rFonts w:ascii="Arial" w:hAnsi="Arial" w:cs="Arial"/>
                <w:color w:val="FFFFFF" w:themeColor="background1"/>
              </w:rPr>
              <w:t>For further information click here:</w:t>
            </w:r>
          </w:p>
          <w:p w14:paraId="6A531934" w14:textId="100909EC" w:rsidR="004140CE" w:rsidRPr="00C82BF6" w:rsidRDefault="00FC78CB" w:rsidP="004140CE">
            <w:pPr>
              <w:spacing w:after="0" w:line="360" w:lineRule="auto"/>
              <w:ind w:left="360" w:hanging="360"/>
              <w:contextualSpacing/>
              <w:rPr>
                <w:rFonts w:ascii="Arial" w:eastAsia="Times New Roman" w:hAnsi="Arial" w:cs="Arial"/>
                <w:sz w:val="24"/>
                <w:szCs w:val="24"/>
                <w:lang w:eastAsia="en-GB"/>
              </w:rPr>
            </w:pPr>
            <w:hyperlink r:id="rId8" w:history="1">
              <w:r w:rsidR="004140CE">
                <w:rPr>
                  <w:rStyle w:val="Hyperlink"/>
                  <w:rFonts w:ascii="Arial" w:hAnsi="Arial" w:cs="Arial"/>
                </w:rPr>
                <w:t>https://www.foundationyears.org.uk/wp-content/uploads/2012/03/Development-Matters-FINAL-PRINT-AMENDED.pdf</w:t>
              </w:r>
            </w:hyperlink>
          </w:p>
        </w:tc>
      </w:tr>
    </w:tbl>
    <w:p w14:paraId="0BD183F8" w14:textId="77777777" w:rsidR="00BD6DE8" w:rsidRPr="00BD6DE8" w:rsidRDefault="00BD6DE8" w:rsidP="00BD6DE8">
      <w:pPr>
        <w:spacing w:after="0" w:line="360" w:lineRule="auto"/>
        <w:ind w:left="720"/>
        <w:rPr>
          <w:rFonts w:ascii="Arial" w:hAnsi="Arial" w:cs="Arial"/>
        </w:rPr>
      </w:pPr>
    </w:p>
    <w:p w14:paraId="4E08F389" w14:textId="3B1A6B18" w:rsidR="00782D55" w:rsidRDefault="00782D55" w:rsidP="008365BE">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Pr>
          <w:rFonts w:ascii="Arial" w:hAnsi="Arial" w:cs="Arial"/>
        </w:rPr>
        <w:t>Rotherfield Village Pre-school</w:t>
      </w:r>
    </w:p>
    <w:p w14:paraId="7F8B3B27" w14:textId="63959C15" w:rsidR="00782D55" w:rsidRDefault="008365BE" w:rsidP="008365BE">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Pr>
          <w:rFonts w:ascii="Arial" w:hAnsi="Arial" w:cs="Arial"/>
        </w:rPr>
        <w:t>Rotherfield Recreation Ground</w:t>
      </w:r>
    </w:p>
    <w:p w14:paraId="7D91C52A" w14:textId="5497D768" w:rsidR="008365BE" w:rsidRDefault="008365BE" w:rsidP="008365BE">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Pr>
          <w:rFonts w:ascii="Arial" w:hAnsi="Arial" w:cs="Arial"/>
        </w:rPr>
        <w:t>North Street</w:t>
      </w:r>
    </w:p>
    <w:p w14:paraId="24E0E902" w14:textId="5DD28C51" w:rsidR="00782D55" w:rsidRPr="008365BE" w:rsidRDefault="008365BE" w:rsidP="008365BE">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r>
        <w:rPr>
          <w:rFonts w:ascii="Arial" w:hAnsi="Arial" w:cs="Arial"/>
        </w:rPr>
        <w:t>Rotherfield TN6 3LX</w:t>
      </w:r>
    </w:p>
    <w:p w14:paraId="6357C27F" w14:textId="77777777" w:rsidR="00782D55" w:rsidRDefault="00782D55" w:rsidP="00782D55">
      <w:pPr>
        <w:spacing w:line="360" w:lineRule="auto"/>
        <w:rPr>
          <w:rFonts w:ascii="Arial" w:hAnsi="Arial" w:cs="Arial"/>
          <w:b/>
          <w:i/>
        </w:rPr>
      </w:pPr>
    </w:p>
    <w:p w14:paraId="38CD7AFF" w14:textId="77777777" w:rsidR="00782D55" w:rsidRPr="00B700D8" w:rsidRDefault="00782D55" w:rsidP="00782D55">
      <w:pPr>
        <w:spacing w:line="360" w:lineRule="auto"/>
        <w:rPr>
          <w:rFonts w:ascii="Arial" w:hAnsi="Arial" w:cs="Arial"/>
          <w:b/>
          <w:sz w:val="24"/>
          <w:szCs w:val="24"/>
        </w:rPr>
      </w:pPr>
      <w:r w:rsidRPr="00B700D8">
        <w:rPr>
          <w:rFonts w:ascii="Arial" w:hAnsi="Arial" w:cs="Arial"/>
          <w:b/>
          <w:sz w:val="24"/>
          <w:szCs w:val="24"/>
        </w:rPr>
        <w:t>Introduction</w:t>
      </w:r>
    </w:p>
    <w:p w14:paraId="635E94E5" w14:textId="0A206036" w:rsidR="00782D55" w:rsidRPr="00534611" w:rsidRDefault="008365BE" w:rsidP="00AC1828">
      <w:pPr>
        <w:jc w:val="both"/>
        <w:rPr>
          <w:rFonts w:ascii="Arial" w:hAnsi="Arial" w:cs="Arial"/>
          <w:sz w:val="24"/>
          <w:szCs w:val="24"/>
        </w:rPr>
      </w:pPr>
      <w:r w:rsidRPr="00534611">
        <w:rPr>
          <w:rFonts w:ascii="Arial" w:hAnsi="Arial" w:cs="Arial"/>
          <w:sz w:val="24"/>
          <w:szCs w:val="24"/>
        </w:rPr>
        <w:t>We are</w:t>
      </w:r>
      <w:r w:rsidR="00782D55" w:rsidRPr="00534611">
        <w:rPr>
          <w:rFonts w:ascii="Arial" w:hAnsi="Arial" w:cs="Arial"/>
          <w:sz w:val="24"/>
          <w:szCs w:val="24"/>
        </w:rPr>
        <w:t xml:space="preserve"> committed to ensuring that any personal data we hold about you and your child is protected in accordance with data protection laws and is used in line with your expectations.</w:t>
      </w:r>
    </w:p>
    <w:p w14:paraId="0696D742" w14:textId="27793524" w:rsidR="00032451" w:rsidRPr="00EE1C5D" w:rsidRDefault="00032451" w:rsidP="00AC1828">
      <w:pPr>
        <w:spacing w:after="0"/>
        <w:jc w:val="both"/>
        <w:rPr>
          <w:rFonts w:ascii="Arial" w:hAnsi="Arial" w:cs="Arial"/>
          <w:sz w:val="24"/>
          <w:szCs w:val="24"/>
        </w:rPr>
      </w:pPr>
      <w:r w:rsidRPr="00EE1C5D">
        <w:rPr>
          <w:rFonts w:ascii="Arial" w:hAnsi="Arial" w:cs="Arial"/>
          <w:sz w:val="24"/>
          <w:szCs w:val="24"/>
        </w:rPr>
        <w:t xml:space="preserve">This Privacy Notice describes how the </w:t>
      </w:r>
      <w:r>
        <w:rPr>
          <w:rFonts w:ascii="Arial" w:hAnsi="Arial" w:cs="Arial"/>
          <w:sz w:val="24"/>
          <w:szCs w:val="24"/>
        </w:rPr>
        <w:t>P</w:t>
      </w:r>
      <w:r w:rsidRPr="00EE1C5D">
        <w:rPr>
          <w:rFonts w:ascii="Arial" w:hAnsi="Arial" w:cs="Arial"/>
          <w:sz w:val="24"/>
          <w:szCs w:val="24"/>
        </w:rPr>
        <w:t>re-</w:t>
      </w:r>
      <w:r>
        <w:rPr>
          <w:rFonts w:ascii="Arial" w:hAnsi="Arial" w:cs="Arial"/>
          <w:sz w:val="24"/>
          <w:szCs w:val="24"/>
        </w:rPr>
        <w:t>S</w:t>
      </w:r>
      <w:r w:rsidRPr="00EE1C5D">
        <w:rPr>
          <w:rFonts w:ascii="Arial" w:hAnsi="Arial" w:cs="Arial"/>
          <w:sz w:val="24"/>
          <w:szCs w:val="24"/>
        </w:rPr>
        <w:t>chool gathers and processes personal data relating to parents and pupils at the Pre-School.</w:t>
      </w:r>
    </w:p>
    <w:p w14:paraId="63CCA2A4" w14:textId="77777777" w:rsidR="00032451" w:rsidRPr="00EE1C5D" w:rsidRDefault="00032451" w:rsidP="00AC1828">
      <w:pPr>
        <w:spacing w:after="0"/>
        <w:jc w:val="both"/>
        <w:rPr>
          <w:rFonts w:ascii="Arial" w:hAnsi="Arial" w:cs="Arial"/>
          <w:sz w:val="24"/>
          <w:szCs w:val="24"/>
        </w:rPr>
      </w:pPr>
    </w:p>
    <w:p w14:paraId="3C88591A" w14:textId="77777777" w:rsidR="00032451" w:rsidRDefault="00032451" w:rsidP="00AC1828">
      <w:pPr>
        <w:spacing w:after="0"/>
        <w:jc w:val="both"/>
        <w:rPr>
          <w:rFonts w:ascii="Arial" w:hAnsi="Arial" w:cs="Arial"/>
          <w:sz w:val="24"/>
          <w:szCs w:val="24"/>
        </w:rPr>
      </w:pPr>
      <w:r w:rsidRPr="00EE1C5D">
        <w:rPr>
          <w:rFonts w:ascii="Arial" w:hAnsi="Arial" w:cs="Arial"/>
          <w:sz w:val="24"/>
          <w:szCs w:val="24"/>
        </w:rPr>
        <w:t xml:space="preserve">The processing of personal information by the </w:t>
      </w:r>
      <w:r>
        <w:rPr>
          <w:rFonts w:ascii="Arial" w:hAnsi="Arial" w:cs="Arial"/>
          <w:sz w:val="24"/>
          <w:szCs w:val="24"/>
        </w:rPr>
        <w:t>P</w:t>
      </w:r>
      <w:r w:rsidRPr="00EE1C5D">
        <w:rPr>
          <w:rFonts w:ascii="Arial" w:hAnsi="Arial" w:cs="Arial"/>
          <w:sz w:val="24"/>
          <w:szCs w:val="24"/>
        </w:rPr>
        <w:t>re-</w:t>
      </w:r>
      <w:r>
        <w:rPr>
          <w:rFonts w:ascii="Arial" w:hAnsi="Arial" w:cs="Arial"/>
          <w:sz w:val="24"/>
          <w:szCs w:val="24"/>
        </w:rPr>
        <w:t>S</w:t>
      </w:r>
      <w:r w:rsidRPr="00EE1C5D">
        <w:rPr>
          <w:rFonts w:ascii="Arial" w:hAnsi="Arial" w:cs="Arial"/>
          <w:sz w:val="24"/>
          <w:szCs w:val="24"/>
        </w:rPr>
        <w:t>chool is predominantly required to meet our contractual and legal requirements as an Early Years Setting as set out by Ofsted, Local Authorities and the EYFS. The processing assists in the provision of the pupil’s education and in the safeguarding and welfare of that child.</w:t>
      </w:r>
      <w:r>
        <w:rPr>
          <w:rFonts w:ascii="Arial" w:hAnsi="Arial" w:cs="Arial"/>
          <w:sz w:val="24"/>
          <w:szCs w:val="24"/>
        </w:rPr>
        <w:t xml:space="preserve"> </w:t>
      </w:r>
    </w:p>
    <w:p w14:paraId="2D739DCE" w14:textId="4779A1FC" w:rsidR="00032451" w:rsidRDefault="00032451" w:rsidP="00032451">
      <w:pPr>
        <w:spacing w:line="360" w:lineRule="auto"/>
        <w:jc w:val="both"/>
        <w:rPr>
          <w:rFonts w:ascii="Arial" w:hAnsi="Arial" w:cs="Arial"/>
          <w:sz w:val="24"/>
          <w:szCs w:val="24"/>
        </w:rPr>
      </w:pPr>
    </w:p>
    <w:p w14:paraId="2048093B" w14:textId="77777777" w:rsidR="00032451" w:rsidRPr="00534611" w:rsidRDefault="00032451" w:rsidP="00534611">
      <w:pPr>
        <w:spacing w:line="360" w:lineRule="auto"/>
        <w:jc w:val="both"/>
        <w:rPr>
          <w:rFonts w:ascii="Arial" w:hAnsi="Arial" w:cs="Arial"/>
          <w:sz w:val="24"/>
          <w:szCs w:val="24"/>
        </w:rPr>
      </w:pPr>
    </w:p>
    <w:p w14:paraId="20751A3F"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lastRenderedPageBreak/>
        <w:t>What information is processed</w:t>
      </w:r>
    </w:p>
    <w:p w14:paraId="477C947D" w14:textId="77777777" w:rsidR="00AC1828" w:rsidRPr="00AC1828" w:rsidRDefault="00AC1828" w:rsidP="00AC1828">
      <w:pPr>
        <w:spacing w:after="0"/>
        <w:jc w:val="both"/>
        <w:rPr>
          <w:rFonts w:ascii="Arial" w:hAnsi="Arial" w:cs="Arial"/>
          <w:sz w:val="24"/>
          <w:szCs w:val="24"/>
        </w:rPr>
      </w:pPr>
    </w:p>
    <w:p w14:paraId="115962B1"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The categories of pupil and parent data collected and processed include:</w:t>
      </w:r>
    </w:p>
    <w:p w14:paraId="2D2BEDA1"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personal information (name, date of birth and contact details)</w:t>
      </w:r>
    </w:p>
    <w:p w14:paraId="0947FE5A"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specific characteristics (ethnicity, language, nationality, country of birth and eligibility for funding)</w:t>
      </w:r>
    </w:p>
    <w:p w14:paraId="29F57366"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special educational needs and disability information</w:t>
      </w:r>
    </w:p>
    <w:p w14:paraId="4858EC71"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attendance record (sessions attended, absences and absence reasons)</w:t>
      </w:r>
    </w:p>
    <w:p w14:paraId="16738378"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relevant medical or dietary information (medical conditions and allergies)</w:t>
      </w:r>
    </w:p>
    <w:p w14:paraId="688752F4"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details of accidents / incidents / existing injuries</w:t>
      </w:r>
    </w:p>
    <w:p w14:paraId="2A865BF8"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behavioural and assessment information of children</w:t>
      </w:r>
    </w:p>
    <w:p w14:paraId="7F830032"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bank details, funding information and proof of identity of parents/carers</w:t>
      </w:r>
    </w:p>
    <w:p w14:paraId="5FAB8CD3" w14:textId="77777777" w:rsidR="00AC1828" w:rsidRPr="00AC1828" w:rsidRDefault="00AC1828" w:rsidP="00AC1828">
      <w:pPr>
        <w:pStyle w:val="ListParagraph"/>
        <w:numPr>
          <w:ilvl w:val="0"/>
          <w:numId w:val="10"/>
        </w:numPr>
        <w:spacing w:after="0"/>
        <w:jc w:val="both"/>
        <w:rPr>
          <w:rFonts w:ascii="Arial" w:hAnsi="Arial" w:cs="Arial"/>
          <w:sz w:val="24"/>
          <w:szCs w:val="24"/>
        </w:rPr>
      </w:pPr>
      <w:r w:rsidRPr="00AC1828">
        <w:rPr>
          <w:rFonts w:ascii="Arial" w:hAnsi="Arial" w:cs="Arial"/>
          <w:sz w:val="24"/>
          <w:szCs w:val="24"/>
        </w:rPr>
        <w:t>relevant documentation for child protection and safeguarding</w:t>
      </w:r>
    </w:p>
    <w:p w14:paraId="534674DC" w14:textId="77777777" w:rsidR="00AC1828" w:rsidRPr="00AC1828" w:rsidRDefault="00AC1828" w:rsidP="00AC1828">
      <w:pPr>
        <w:spacing w:after="0"/>
        <w:jc w:val="both"/>
        <w:rPr>
          <w:rFonts w:ascii="Arial" w:hAnsi="Arial" w:cs="Arial"/>
          <w:sz w:val="24"/>
          <w:szCs w:val="24"/>
        </w:rPr>
      </w:pPr>
    </w:p>
    <w:p w14:paraId="50FDFF93"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 xml:space="preserve">What is the information used </w:t>
      </w:r>
      <w:proofErr w:type="gramStart"/>
      <w:r w:rsidRPr="00AC1828">
        <w:rPr>
          <w:rFonts w:ascii="Arial" w:hAnsi="Arial" w:cs="Arial"/>
          <w:b/>
          <w:sz w:val="24"/>
          <w:szCs w:val="24"/>
        </w:rPr>
        <w:t>for</w:t>
      </w:r>
      <w:proofErr w:type="gramEnd"/>
    </w:p>
    <w:p w14:paraId="3B429A92" w14:textId="77777777" w:rsidR="00AC1828" w:rsidRPr="00AC1828" w:rsidRDefault="00AC1828" w:rsidP="00AC1828">
      <w:pPr>
        <w:spacing w:after="0"/>
        <w:jc w:val="both"/>
        <w:rPr>
          <w:rFonts w:ascii="Arial" w:hAnsi="Arial" w:cs="Arial"/>
          <w:sz w:val="24"/>
          <w:szCs w:val="24"/>
        </w:rPr>
      </w:pPr>
    </w:p>
    <w:p w14:paraId="0530A9A9"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The data is used to:</w:t>
      </w:r>
    </w:p>
    <w:p w14:paraId="36E96AF9"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 xml:space="preserve">monitor and report on pupil progress </w:t>
      </w:r>
    </w:p>
    <w:p w14:paraId="33B99D3D"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support pupil learning</w:t>
      </w:r>
    </w:p>
    <w:p w14:paraId="72D1EB46"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provide pastoral care and support</w:t>
      </w:r>
    </w:p>
    <w:p w14:paraId="7A3BCC85"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assess the quality of the pre-school’s services</w:t>
      </w:r>
    </w:p>
    <w:p w14:paraId="63220054"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meet statutory requirements for the sharing of pupil data</w:t>
      </w:r>
    </w:p>
    <w:p w14:paraId="2A7373A7"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compliance with EYFS and Ofsted requirements</w:t>
      </w:r>
    </w:p>
    <w:p w14:paraId="2A289F0B"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processing of fees and eligibility for funding</w:t>
      </w:r>
    </w:p>
    <w:p w14:paraId="736A2682" w14:textId="77777777" w:rsidR="00AC1828" w:rsidRPr="00AC1828" w:rsidRDefault="00AC1828" w:rsidP="00AC1828">
      <w:pPr>
        <w:pStyle w:val="ListParagraph"/>
        <w:numPr>
          <w:ilvl w:val="0"/>
          <w:numId w:val="11"/>
        </w:numPr>
        <w:spacing w:after="0"/>
        <w:jc w:val="both"/>
        <w:rPr>
          <w:rFonts w:ascii="Arial" w:hAnsi="Arial" w:cs="Arial"/>
          <w:sz w:val="24"/>
          <w:szCs w:val="24"/>
        </w:rPr>
      </w:pPr>
      <w:r w:rsidRPr="00AC1828">
        <w:rPr>
          <w:rFonts w:ascii="Arial" w:hAnsi="Arial" w:cs="Arial"/>
          <w:sz w:val="24"/>
          <w:szCs w:val="24"/>
        </w:rPr>
        <w:t>ensure the health, safeguarding and wellbeing of pupils</w:t>
      </w:r>
    </w:p>
    <w:p w14:paraId="4A544E4D" w14:textId="77777777" w:rsidR="00AC1828" w:rsidRPr="00AC1828" w:rsidRDefault="00AC1828" w:rsidP="00AC1828">
      <w:pPr>
        <w:spacing w:after="0"/>
        <w:jc w:val="both"/>
        <w:rPr>
          <w:rFonts w:ascii="Arial" w:hAnsi="Arial" w:cs="Arial"/>
          <w:sz w:val="24"/>
          <w:szCs w:val="24"/>
        </w:rPr>
      </w:pPr>
    </w:p>
    <w:p w14:paraId="1F4CAA3B"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 xml:space="preserve">What is the legal basis for the </w:t>
      </w:r>
      <w:proofErr w:type="gramStart"/>
      <w:r w:rsidRPr="00AC1828">
        <w:rPr>
          <w:rFonts w:ascii="Arial" w:hAnsi="Arial" w:cs="Arial"/>
          <w:b/>
          <w:sz w:val="24"/>
          <w:szCs w:val="24"/>
        </w:rPr>
        <w:t>processing</w:t>
      </w:r>
      <w:proofErr w:type="gramEnd"/>
    </w:p>
    <w:p w14:paraId="5B2B4D22" w14:textId="77777777" w:rsidR="00AC1828" w:rsidRPr="00AC1828" w:rsidRDefault="00AC1828" w:rsidP="00AC1828">
      <w:pPr>
        <w:spacing w:after="0"/>
        <w:jc w:val="both"/>
        <w:rPr>
          <w:rFonts w:ascii="Arial" w:hAnsi="Arial" w:cs="Arial"/>
          <w:sz w:val="24"/>
          <w:szCs w:val="24"/>
        </w:rPr>
      </w:pPr>
    </w:p>
    <w:p w14:paraId="273AF7EE"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The pre-school processes pupil and parent data under the Statutory Framework for the Early Years Foundation Stage (Childcare Act 2006 and Limitation Act 1980). By completing and signing the pre-school registration form you are giving consent for the pre-school to process your data and that of your child for the specific purposes of being part of the pre-school. The personal data provided by yourself is required for the completion of the contract and compliance with the law.</w:t>
      </w:r>
    </w:p>
    <w:p w14:paraId="1C46327D" w14:textId="77777777" w:rsidR="00AC1828" w:rsidRPr="00AC1828" w:rsidRDefault="00AC1828" w:rsidP="00AC1828">
      <w:pPr>
        <w:spacing w:after="0"/>
        <w:jc w:val="both"/>
        <w:rPr>
          <w:rFonts w:ascii="Arial" w:hAnsi="Arial" w:cs="Arial"/>
          <w:sz w:val="24"/>
          <w:szCs w:val="24"/>
        </w:rPr>
      </w:pPr>
    </w:p>
    <w:p w14:paraId="4C0BB4C2"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For processing activities, where a legal basis is not already in place, the pre-school will request consent before collecting and processing an individual’s data.</w:t>
      </w:r>
    </w:p>
    <w:p w14:paraId="78225E06" w14:textId="77777777" w:rsidR="00AC1828" w:rsidRPr="00AC1828" w:rsidRDefault="00AC1828" w:rsidP="00AC1828">
      <w:pPr>
        <w:spacing w:after="0"/>
        <w:jc w:val="both"/>
        <w:rPr>
          <w:rFonts w:ascii="Arial" w:hAnsi="Arial" w:cs="Arial"/>
          <w:b/>
          <w:sz w:val="24"/>
          <w:szCs w:val="24"/>
        </w:rPr>
      </w:pPr>
      <w:r w:rsidRPr="00AC1828">
        <w:rPr>
          <w:rFonts w:ascii="Arial" w:hAnsi="Arial" w:cs="Arial"/>
          <w:sz w:val="24"/>
          <w:szCs w:val="24"/>
        </w:rPr>
        <w:t xml:space="preserve"> </w:t>
      </w:r>
      <w:r w:rsidRPr="00AC1828">
        <w:rPr>
          <w:rFonts w:ascii="Arial" w:hAnsi="Arial" w:cs="Arial"/>
          <w:b/>
          <w:sz w:val="24"/>
          <w:szCs w:val="24"/>
        </w:rPr>
        <w:t>How long is data held</w:t>
      </w:r>
    </w:p>
    <w:p w14:paraId="597E0D6E" w14:textId="77777777" w:rsidR="00AC1828" w:rsidRPr="00AC1828" w:rsidRDefault="00AC1828" w:rsidP="00AC1828">
      <w:pPr>
        <w:spacing w:after="0"/>
        <w:jc w:val="both"/>
        <w:rPr>
          <w:rFonts w:ascii="Arial" w:hAnsi="Arial" w:cs="Arial"/>
          <w:sz w:val="24"/>
          <w:szCs w:val="24"/>
        </w:rPr>
      </w:pPr>
    </w:p>
    <w:p w14:paraId="53D61B89"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Pupil data is held in accordance with the pre-school’s Retention Schedule. Pupil data is normally transferred with the child to their new school, but in some instances (such as accident reports) information may be held longer when a legal basis is present. The Retention Schedule identifies how long data is held by the pre-school for all processing activities.</w:t>
      </w:r>
    </w:p>
    <w:p w14:paraId="57EB4A28" w14:textId="77777777" w:rsidR="00AC1828" w:rsidRPr="00AC1828" w:rsidRDefault="00AC1828" w:rsidP="00AC1828">
      <w:pPr>
        <w:spacing w:after="0"/>
        <w:jc w:val="both"/>
        <w:rPr>
          <w:rFonts w:ascii="Arial" w:hAnsi="Arial" w:cs="Arial"/>
          <w:sz w:val="24"/>
          <w:szCs w:val="24"/>
        </w:rPr>
      </w:pPr>
    </w:p>
    <w:p w14:paraId="7888D63E"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 xml:space="preserve">Who is the information shared </w:t>
      </w:r>
      <w:proofErr w:type="gramStart"/>
      <w:r w:rsidRPr="00AC1828">
        <w:rPr>
          <w:rFonts w:ascii="Arial" w:hAnsi="Arial" w:cs="Arial"/>
          <w:b/>
          <w:sz w:val="24"/>
          <w:szCs w:val="24"/>
        </w:rPr>
        <w:t>with</w:t>
      </w:r>
      <w:proofErr w:type="gramEnd"/>
    </w:p>
    <w:p w14:paraId="348FF013" w14:textId="77777777" w:rsidR="00AC1828" w:rsidRPr="00AC1828" w:rsidRDefault="00AC1828" w:rsidP="00AC1828">
      <w:pPr>
        <w:spacing w:after="0"/>
        <w:jc w:val="both"/>
        <w:rPr>
          <w:rFonts w:ascii="Arial" w:hAnsi="Arial" w:cs="Arial"/>
          <w:sz w:val="24"/>
          <w:szCs w:val="24"/>
        </w:rPr>
      </w:pPr>
    </w:p>
    <w:p w14:paraId="10F9E3F2"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lastRenderedPageBreak/>
        <w:t>Pupil data is shared with:</w:t>
      </w:r>
    </w:p>
    <w:p w14:paraId="5DAA62A0" w14:textId="77777777" w:rsidR="00AC1828" w:rsidRPr="00AC1828" w:rsidRDefault="00AC1828" w:rsidP="00AC1828">
      <w:pPr>
        <w:spacing w:after="0"/>
        <w:jc w:val="both"/>
        <w:rPr>
          <w:rFonts w:ascii="Arial" w:hAnsi="Arial" w:cs="Arial"/>
          <w:sz w:val="24"/>
          <w:szCs w:val="24"/>
        </w:rPr>
      </w:pPr>
    </w:p>
    <w:p w14:paraId="6C96784D"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the Local Authority</w:t>
      </w:r>
    </w:p>
    <w:p w14:paraId="63921C8E"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the Department for Education (DfE)</w:t>
      </w:r>
    </w:p>
    <w:p w14:paraId="775E53B7"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Health Visitors</w:t>
      </w:r>
    </w:p>
    <w:p w14:paraId="78BE9567"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Social Workers</w:t>
      </w:r>
    </w:p>
    <w:p w14:paraId="42768F6C"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Inclusion teams, SEN panels, Area SENCO’s</w:t>
      </w:r>
    </w:p>
    <w:p w14:paraId="5968F794"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Local Children’s Safeguarding boards / LADO</w:t>
      </w:r>
    </w:p>
    <w:p w14:paraId="2AEEBE56"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other pre-school providers attended by the pupil</w:t>
      </w:r>
    </w:p>
    <w:p w14:paraId="2408AD5B"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 xml:space="preserve">Multi-agency professionals working with individual children </w:t>
      </w:r>
    </w:p>
    <w:p w14:paraId="7BEF33CD" w14:textId="77777777" w:rsidR="00AC1828" w:rsidRPr="00AC1828" w:rsidRDefault="00AC1828" w:rsidP="00AC1828">
      <w:pPr>
        <w:pStyle w:val="ListParagraph"/>
        <w:numPr>
          <w:ilvl w:val="0"/>
          <w:numId w:val="12"/>
        </w:numPr>
        <w:spacing w:after="0"/>
        <w:jc w:val="both"/>
        <w:rPr>
          <w:rFonts w:ascii="Arial" w:hAnsi="Arial" w:cs="Arial"/>
          <w:sz w:val="24"/>
          <w:szCs w:val="24"/>
        </w:rPr>
      </w:pPr>
      <w:r w:rsidRPr="00AC1828">
        <w:rPr>
          <w:rFonts w:ascii="Arial" w:hAnsi="Arial" w:cs="Arial"/>
          <w:sz w:val="24"/>
          <w:szCs w:val="24"/>
        </w:rPr>
        <w:t xml:space="preserve">the school that the pupil joins after leaving us </w:t>
      </w:r>
    </w:p>
    <w:p w14:paraId="22A34512" w14:textId="77777777" w:rsidR="00AC1828" w:rsidRPr="00AC1828" w:rsidRDefault="00AC1828" w:rsidP="00AC1828">
      <w:pPr>
        <w:spacing w:after="0"/>
        <w:jc w:val="both"/>
        <w:rPr>
          <w:rFonts w:ascii="Arial" w:hAnsi="Arial" w:cs="Arial"/>
          <w:sz w:val="24"/>
          <w:szCs w:val="24"/>
        </w:rPr>
      </w:pPr>
    </w:p>
    <w:p w14:paraId="6C9D9848"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 xml:space="preserve">How can I access my </w:t>
      </w:r>
      <w:proofErr w:type="gramStart"/>
      <w:r w:rsidRPr="00AC1828">
        <w:rPr>
          <w:rFonts w:ascii="Arial" w:hAnsi="Arial" w:cs="Arial"/>
          <w:b/>
          <w:sz w:val="24"/>
          <w:szCs w:val="24"/>
        </w:rPr>
        <w:t>data</w:t>
      </w:r>
      <w:proofErr w:type="gramEnd"/>
    </w:p>
    <w:p w14:paraId="74E7ECB4" w14:textId="77777777" w:rsidR="00AC1828" w:rsidRPr="00AC1828" w:rsidRDefault="00AC1828" w:rsidP="00AC1828">
      <w:pPr>
        <w:spacing w:after="0"/>
        <w:jc w:val="both"/>
        <w:rPr>
          <w:rFonts w:ascii="Arial" w:hAnsi="Arial" w:cs="Arial"/>
          <w:sz w:val="24"/>
          <w:szCs w:val="24"/>
        </w:rPr>
      </w:pPr>
    </w:p>
    <w:p w14:paraId="00709A9F"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Data protection legislation gives individuals 8 specific rights, which include the right to access their data. The pre-school has a Subject Access Request process in place that it will use to support parents to access their child’s information. To make a request for your personal information or to exercise any of your individual rights, please contact the pre-school office.</w:t>
      </w:r>
    </w:p>
    <w:p w14:paraId="7AE88885" w14:textId="77777777" w:rsidR="00AC1828" w:rsidRPr="00AC1828" w:rsidRDefault="00AC1828" w:rsidP="00AC1828">
      <w:pPr>
        <w:spacing w:after="0"/>
        <w:jc w:val="both"/>
        <w:rPr>
          <w:rFonts w:ascii="Arial" w:hAnsi="Arial" w:cs="Arial"/>
          <w:sz w:val="24"/>
          <w:szCs w:val="24"/>
        </w:rPr>
      </w:pPr>
    </w:p>
    <w:p w14:paraId="45CA5073"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The other rights allow parents (in some instances) to:</w:t>
      </w:r>
    </w:p>
    <w:p w14:paraId="7D7D3400" w14:textId="77777777" w:rsidR="00AC1828" w:rsidRPr="00AC1828" w:rsidRDefault="00AC1828" w:rsidP="00AC1828">
      <w:pPr>
        <w:spacing w:after="0"/>
        <w:jc w:val="both"/>
        <w:rPr>
          <w:rFonts w:ascii="Arial" w:hAnsi="Arial" w:cs="Arial"/>
          <w:sz w:val="24"/>
          <w:szCs w:val="24"/>
        </w:rPr>
      </w:pPr>
    </w:p>
    <w:p w14:paraId="4740D73D" w14:textId="77777777" w:rsidR="00AC1828" w:rsidRPr="00AC1828" w:rsidRDefault="00AC1828" w:rsidP="00AC1828">
      <w:pPr>
        <w:pStyle w:val="ListParagraph"/>
        <w:numPr>
          <w:ilvl w:val="0"/>
          <w:numId w:val="13"/>
        </w:numPr>
        <w:spacing w:after="0"/>
        <w:jc w:val="both"/>
        <w:rPr>
          <w:rFonts w:ascii="Arial" w:hAnsi="Arial" w:cs="Arial"/>
          <w:sz w:val="24"/>
          <w:szCs w:val="24"/>
        </w:rPr>
      </w:pPr>
      <w:r w:rsidRPr="00AC1828">
        <w:rPr>
          <w:rFonts w:ascii="Arial" w:hAnsi="Arial" w:cs="Arial"/>
          <w:sz w:val="24"/>
          <w:szCs w:val="24"/>
        </w:rPr>
        <w:t>object to processing of personal data that is likely to cause, or is causing, damage or distress</w:t>
      </w:r>
    </w:p>
    <w:p w14:paraId="1D8E2717" w14:textId="77777777" w:rsidR="00AC1828" w:rsidRPr="00AC1828" w:rsidRDefault="00AC1828" w:rsidP="00AC1828">
      <w:pPr>
        <w:pStyle w:val="ListParagraph"/>
        <w:numPr>
          <w:ilvl w:val="0"/>
          <w:numId w:val="13"/>
        </w:numPr>
        <w:spacing w:after="0"/>
        <w:jc w:val="both"/>
        <w:rPr>
          <w:rFonts w:ascii="Arial" w:hAnsi="Arial" w:cs="Arial"/>
          <w:sz w:val="24"/>
          <w:szCs w:val="24"/>
        </w:rPr>
      </w:pPr>
      <w:r w:rsidRPr="00AC1828">
        <w:rPr>
          <w:rFonts w:ascii="Arial" w:hAnsi="Arial" w:cs="Arial"/>
          <w:sz w:val="24"/>
          <w:szCs w:val="24"/>
        </w:rPr>
        <w:t xml:space="preserve">have inaccurate personal data rectified, </w:t>
      </w:r>
      <w:proofErr w:type="gramStart"/>
      <w:r w:rsidRPr="00AC1828">
        <w:rPr>
          <w:rFonts w:ascii="Arial" w:hAnsi="Arial" w:cs="Arial"/>
          <w:sz w:val="24"/>
          <w:szCs w:val="24"/>
        </w:rPr>
        <w:t>restricted</w:t>
      </w:r>
      <w:proofErr w:type="gramEnd"/>
      <w:r w:rsidRPr="00AC1828">
        <w:rPr>
          <w:rFonts w:ascii="Arial" w:hAnsi="Arial" w:cs="Arial"/>
          <w:sz w:val="24"/>
          <w:szCs w:val="24"/>
        </w:rPr>
        <w:t xml:space="preserve"> or erased</w:t>
      </w:r>
    </w:p>
    <w:p w14:paraId="717E4E5B" w14:textId="77777777" w:rsidR="00AC1828" w:rsidRPr="00AC1828" w:rsidRDefault="00AC1828" w:rsidP="00AC1828">
      <w:pPr>
        <w:pStyle w:val="ListParagraph"/>
        <w:numPr>
          <w:ilvl w:val="0"/>
          <w:numId w:val="13"/>
        </w:numPr>
        <w:spacing w:after="0"/>
        <w:jc w:val="both"/>
        <w:rPr>
          <w:rFonts w:ascii="Arial" w:hAnsi="Arial" w:cs="Arial"/>
          <w:sz w:val="24"/>
          <w:szCs w:val="24"/>
        </w:rPr>
      </w:pPr>
      <w:r w:rsidRPr="00AC1828">
        <w:rPr>
          <w:rFonts w:ascii="Arial" w:hAnsi="Arial" w:cs="Arial"/>
          <w:sz w:val="24"/>
          <w:szCs w:val="24"/>
        </w:rPr>
        <w:t xml:space="preserve">claim compensation for damages caused by a breach of the Data Protection regulations </w:t>
      </w:r>
    </w:p>
    <w:p w14:paraId="1590F152" w14:textId="77777777" w:rsidR="00AC1828" w:rsidRPr="00AC1828" w:rsidRDefault="00AC1828" w:rsidP="00AC1828">
      <w:pPr>
        <w:spacing w:after="0"/>
        <w:jc w:val="both"/>
        <w:rPr>
          <w:rFonts w:ascii="Arial" w:hAnsi="Arial" w:cs="Arial"/>
          <w:sz w:val="24"/>
          <w:szCs w:val="24"/>
        </w:rPr>
      </w:pPr>
    </w:p>
    <w:p w14:paraId="74869ECB"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 xml:space="preserve">If a parent has a concern about the collection or processing of the data collected about them or their </w:t>
      </w:r>
      <w:proofErr w:type="gramStart"/>
      <w:r w:rsidRPr="00AC1828">
        <w:rPr>
          <w:rFonts w:ascii="Arial" w:hAnsi="Arial" w:cs="Arial"/>
          <w:sz w:val="24"/>
          <w:szCs w:val="24"/>
        </w:rPr>
        <w:t>child</w:t>
      </w:r>
      <w:proofErr w:type="gramEnd"/>
      <w:r w:rsidRPr="00AC1828">
        <w:rPr>
          <w:rFonts w:ascii="Arial" w:hAnsi="Arial" w:cs="Arial"/>
          <w:sz w:val="24"/>
          <w:szCs w:val="24"/>
        </w:rPr>
        <w:t xml:space="preserve"> they should contact the pre-school office in the first instance. </w:t>
      </w:r>
    </w:p>
    <w:p w14:paraId="6B86C0F0" w14:textId="77777777" w:rsidR="00AC1828" w:rsidRPr="00AC1828" w:rsidRDefault="00AC1828" w:rsidP="00AC1828">
      <w:pPr>
        <w:spacing w:after="0"/>
        <w:jc w:val="both"/>
        <w:rPr>
          <w:rFonts w:ascii="Arial" w:hAnsi="Arial" w:cs="Arial"/>
          <w:sz w:val="24"/>
          <w:szCs w:val="24"/>
        </w:rPr>
      </w:pPr>
    </w:p>
    <w:p w14:paraId="2BA4A64F"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Data Protection Officer</w:t>
      </w:r>
    </w:p>
    <w:p w14:paraId="668CE68F" w14:textId="77777777" w:rsidR="00AC1828" w:rsidRPr="00AC1828" w:rsidRDefault="00AC1828" w:rsidP="00AC1828">
      <w:pPr>
        <w:spacing w:after="0"/>
        <w:jc w:val="both"/>
        <w:rPr>
          <w:rFonts w:ascii="Arial" w:hAnsi="Arial" w:cs="Arial"/>
          <w:sz w:val="24"/>
          <w:szCs w:val="24"/>
        </w:rPr>
      </w:pPr>
    </w:p>
    <w:p w14:paraId="4675EF30" w14:textId="77777777" w:rsidR="00AC1828" w:rsidRPr="00AC1828" w:rsidRDefault="00AC1828" w:rsidP="00AC1828">
      <w:pPr>
        <w:spacing w:after="0"/>
        <w:jc w:val="both"/>
        <w:rPr>
          <w:rFonts w:ascii="Arial" w:hAnsi="Arial" w:cs="Arial"/>
          <w:sz w:val="24"/>
          <w:szCs w:val="24"/>
        </w:rPr>
      </w:pPr>
      <w:r w:rsidRPr="00AC1828">
        <w:rPr>
          <w:rFonts w:ascii="Arial" w:hAnsi="Arial" w:cs="Arial"/>
          <w:sz w:val="24"/>
          <w:szCs w:val="24"/>
        </w:rPr>
        <w:t>The pre-school’s Data Protection Officer is Roger Simmons</w:t>
      </w:r>
    </w:p>
    <w:p w14:paraId="3565EC37" w14:textId="77777777" w:rsidR="00AC1828" w:rsidRPr="00AC1828" w:rsidRDefault="00AC1828" w:rsidP="00AC1828">
      <w:pPr>
        <w:spacing w:after="0"/>
        <w:jc w:val="both"/>
        <w:rPr>
          <w:rFonts w:ascii="Arial" w:hAnsi="Arial" w:cs="Arial"/>
          <w:sz w:val="24"/>
          <w:szCs w:val="24"/>
        </w:rPr>
      </w:pPr>
      <w:hyperlink r:id="rId9" w:history="1">
        <w:r w:rsidRPr="00AC1828">
          <w:rPr>
            <w:rStyle w:val="Hyperlink"/>
            <w:rFonts w:ascii="Arial" w:hAnsi="Arial" w:cs="Arial"/>
            <w:sz w:val="24"/>
            <w:szCs w:val="24"/>
          </w:rPr>
          <w:t>rsimmonsltd@gmail.com</w:t>
        </w:r>
      </w:hyperlink>
      <w:r w:rsidRPr="00AC1828">
        <w:rPr>
          <w:rFonts w:ascii="Arial" w:hAnsi="Arial" w:cs="Arial"/>
          <w:sz w:val="24"/>
          <w:szCs w:val="24"/>
        </w:rPr>
        <w:tab/>
      </w:r>
      <w:r w:rsidRPr="00AC1828">
        <w:rPr>
          <w:rFonts w:ascii="Arial" w:hAnsi="Arial" w:cs="Arial"/>
          <w:sz w:val="24"/>
          <w:szCs w:val="24"/>
        </w:rPr>
        <w:tab/>
      </w:r>
      <w:r w:rsidRPr="00AC1828">
        <w:rPr>
          <w:rFonts w:ascii="Arial" w:hAnsi="Arial" w:cs="Arial"/>
          <w:sz w:val="24"/>
          <w:szCs w:val="24"/>
        </w:rPr>
        <w:tab/>
        <w:t>07704 838512</w:t>
      </w:r>
    </w:p>
    <w:p w14:paraId="2223C36A" w14:textId="77777777" w:rsidR="00AC1828" w:rsidRPr="00AC1828" w:rsidRDefault="00AC1828" w:rsidP="00AC1828">
      <w:pPr>
        <w:spacing w:after="0"/>
        <w:jc w:val="both"/>
        <w:rPr>
          <w:rFonts w:ascii="Arial" w:hAnsi="Arial" w:cs="Arial"/>
          <w:sz w:val="24"/>
          <w:szCs w:val="24"/>
        </w:rPr>
      </w:pPr>
    </w:p>
    <w:p w14:paraId="510C6D48" w14:textId="77777777" w:rsidR="00AC1828" w:rsidRPr="00AC1828" w:rsidRDefault="00AC1828" w:rsidP="00AC1828">
      <w:pPr>
        <w:spacing w:after="0"/>
        <w:jc w:val="both"/>
        <w:rPr>
          <w:rFonts w:ascii="Arial" w:hAnsi="Arial" w:cs="Arial"/>
          <w:b/>
          <w:sz w:val="24"/>
          <w:szCs w:val="24"/>
        </w:rPr>
      </w:pPr>
      <w:r w:rsidRPr="00AC1828">
        <w:rPr>
          <w:rFonts w:ascii="Arial" w:hAnsi="Arial" w:cs="Arial"/>
          <w:b/>
          <w:sz w:val="24"/>
          <w:szCs w:val="24"/>
        </w:rPr>
        <w:t>Further information about the Principles of GDPR, the Rights of Individuals and the legal basis for processing data is available in the Pre-school Data Protection Policy</w:t>
      </w:r>
    </w:p>
    <w:p w14:paraId="22ECC1B4" w14:textId="77777777" w:rsidR="00AC1828" w:rsidRPr="00AC1828" w:rsidRDefault="00AC1828" w:rsidP="00AC1828">
      <w:pPr>
        <w:jc w:val="both"/>
        <w:rPr>
          <w:rFonts w:ascii="Arial" w:hAnsi="Arial" w:cs="Arial"/>
          <w:b/>
          <w:sz w:val="24"/>
          <w:szCs w:val="24"/>
        </w:rPr>
      </w:pPr>
    </w:p>
    <w:p w14:paraId="558A846D" w14:textId="184F4F79" w:rsidR="00782D55" w:rsidRPr="00AC1828" w:rsidRDefault="00782D55" w:rsidP="00AC1828">
      <w:pPr>
        <w:jc w:val="both"/>
        <w:rPr>
          <w:rFonts w:ascii="Arial" w:hAnsi="Arial" w:cs="Arial"/>
          <w:b/>
          <w:sz w:val="24"/>
          <w:szCs w:val="24"/>
        </w:rPr>
      </w:pPr>
      <w:r w:rsidRPr="00AC1828">
        <w:rPr>
          <w:rFonts w:ascii="Arial" w:hAnsi="Arial" w:cs="Arial"/>
          <w:b/>
          <w:sz w:val="24"/>
          <w:szCs w:val="24"/>
        </w:rPr>
        <w:t>Changes to this notice</w:t>
      </w:r>
    </w:p>
    <w:p w14:paraId="20A5230D" w14:textId="0DF220D1" w:rsidR="00782D55" w:rsidRPr="00AC1828" w:rsidRDefault="00C258D4" w:rsidP="00AC1828">
      <w:pPr>
        <w:jc w:val="both"/>
        <w:rPr>
          <w:rFonts w:ascii="Arial" w:hAnsi="Arial" w:cs="Arial"/>
          <w:sz w:val="24"/>
          <w:szCs w:val="24"/>
        </w:rPr>
      </w:pPr>
      <w:r w:rsidRPr="00AC1828">
        <w:rPr>
          <w:rFonts w:ascii="Arial" w:hAnsi="Arial" w:cs="Arial"/>
          <w:sz w:val="24"/>
          <w:szCs w:val="24"/>
        </w:rPr>
        <w:t>We</w:t>
      </w:r>
      <w:r w:rsidR="00782D55" w:rsidRPr="00AC1828">
        <w:rPr>
          <w:rFonts w:ascii="Arial" w:hAnsi="Arial" w:cs="Arial"/>
          <w:sz w:val="24"/>
          <w:szCs w:val="24"/>
        </w:rPr>
        <w:t xml:space="preserve"> keep this notice under regular review. You will be notified of any changes where appropriate.</w:t>
      </w:r>
    </w:p>
    <w:p w14:paraId="2676B692" w14:textId="6A9992E4" w:rsidR="00DF724C" w:rsidRPr="00AC1828" w:rsidRDefault="00DF724C" w:rsidP="00AC1828">
      <w:pPr>
        <w:pStyle w:val="BodyText"/>
        <w:spacing w:before="0" w:after="0" w:line="276" w:lineRule="auto"/>
        <w:ind w:left="360"/>
        <w:jc w:val="both"/>
        <w:rPr>
          <w:rFonts w:cs="Arial"/>
          <w:b/>
          <w:i w:val="0"/>
        </w:rPr>
      </w:pPr>
      <w:r w:rsidRPr="00AC1828">
        <w:rPr>
          <w:rFonts w:cs="Arial"/>
          <w:b/>
          <w:i w:val="0"/>
        </w:rPr>
        <w:t>Legal framework</w:t>
      </w:r>
    </w:p>
    <w:p w14:paraId="3346D0DD" w14:textId="77777777" w:rsidR="00DF724C" w:rsidRPr="00AC1828" w:rsidRDefault="00DF724C" w:rsidP="00AC1828">
      <w:pPr>
        <w:pStyle w:val="BodyText"/>
        <w:numPr>
          <w:ilvl w:val="0"/>
          <w:numId w:val="1"/>
        </w:numPr>
        <w:spacing w:before="0" w:after="0" w:line="276" w:lineRule="auto"/>
        <w:jc w:val="both"/>
        <w:rPr>
          <w:rFonts w:cs="Arial"/>
          <w:i w:val="0"/>
          <w:color w:val="0D0D0D" w:themeColor="text1" w:themeTint="F2"/>
        </w:rPr>
      </w:pPr>
      <w:r w:rsidRPr="00AC1828">
        <w:rPr>
          <w:rFonts w:cs="Arial"/>
          <w:i w:val="0"/>
          <w:color w:val="0D0D0D" w:themeColor="text1" w:themeTint="F2"/>
        </w:rPr>
        <w:t>General Data Protection Regulations (GDPR) (2018)</w:t>
      </w:r>
    </w:p>
    <w:p w14:paraId="3EC76F40" w14:textId="77777777" w:rsidR="00DF724C" w:rsidRPr="00AC1828" w:rsidRDefault="00DF724C" w:rsidP="00AC1828">
      <w:pPr>
        <w:pStyle w:val="BodyText"/>
        <w:numPr>
          <w:ilvl w:val="0"/>
          <w:numId w:val="1"/>
        </w:numPr>
        <w:spacing w:before="0" w:after="0" w:line="276" w:lineRule="auto"/>
        <w:jc w:val="both"/>
        <w:rPr>
          <w:rFonts w:cs="Arial"/>
          <w:i w:val="0"/>
        </w:rPr>
      </w:pPr>
      <w:r w:rsidRPr="00AC1828">
        <w:rPr>
          <w:rFonts w:cs="Arial"/>
          <w:i w:val="0"/>
        </w:rPr>
        <w:t>Human Rights Act (1998)</w:t>
      </w:r>
    </w:p>
    <w:p w14:paraId="0403B03D" w14:textId="77777777" w:rsidR="00DF724C" w:rsidRPr="00AC1828" w:rsidRDefault="00DF724C" w:rsidP="00AC1828">
      <w:pPr>
        <w:pStyle w:val="BodyText"/>
        <w:spacing w:before="0" w:after="0" w:line="276" w:lineRule="auto"/>
        <w:jc w:val="both"/>
        <w:rPr>
          <w:rFonts w:cs="Arial"/>
          <w:i w:val="0"/>
        </w:rPr>
      </w:pPr>
    </w:p>
    <w:p w14:paraId="1C8CBA4D" w14:textId="77777777" w:rsidR="00DF724C" w:rsidRPr="00AC1828" w:rsidRDefault="00DF724C" w:rsidP="00AC1828">
      <w:pPr>
        <w:pStyle w:val="BodyText"/>
        <w:spacing w:before="0" w:after="0" w:line="276" w:lineRule="auto"/>
        <w:ind w:left="360"/>
        <w:jc w:val="both"/>
        <w:rPr>
          <w:rFonts w:cs="Arial"/>
          <w:b/>
          <w:i w:val="0"/>
        </w:rPr>
      </w:pPr>
      <w:r w:rsidRPr="00AC1828">
        <w:rPr>
          <w:rFonts w:cs="Arial"/>
          <w:b/>
          <w:i w:val="0"/>
        </w:rPr>
        <w:lastRenderedPageBreak/>
        <w:t>Further guidance</w:t>
      </w:r>
    </w:p>
    <w:p w14:paraId="5DD3E0E8" w14:textId="4294D751" w:rsidR="00DF724C" w:rsidRPr="00AC1828" w:rsidRDefault="00DF724C" w:rsidP="00AC1828">
      <w:pPr>
        <w:numPr>
          <w:ilvl w:val="0"/>
          <w:numId w:val="1"/>
        </w:numPr>
        <w:spacing w:after="0"/>
        <w:jc w:val="both"/>
        <w:rPr>
          <w:rFonts w:ascii="Arial" w:hAnsi="Arial" w:cs="Arial"/>
          <w:sz w:val="24"/>
          <w:szCs w:val="24"/>
        </w:rPr>
      </w:pPr>
      <w:r w:rsidRPr="00AC1828">
        <w:rPr>
          <w:rFonts w:ascii="Arial" w:hAnsi="Arial" w:cs="Arial"/>
          <w:sz w:val="24"/>
          <w:szCs w:val="24"/>
        </w:rPr>
        <w:t xml:space="preserve">Information sharing: Advice for practitioners providing safeguarding services to children, young people, </w:t>
      </w:r>
      <w:r w:rsidR="00890EB2" w:rsidRPr="00AC1828">
        <w:rPr>
          <w:rFonts w:ascii="Arial" w:hAnsi="Arial" w:cs="Arial"/>
          <w:sz w:val="24"/>
          <w:szCs w:val="24"/>
        </w:rPr>
        <w:t>parents,</w:t>
      </w:r>
      <w:r w:rsidRPr="00AC1828">
        <w:rPr>
          <w:rFonts w:ascii="Arial" w:hAnsi="Arial" w:cs="Arial"/>
          <w:sz w:val="24"/>
          <w:szCs w:val="24"/>
        </w:rPr>
        <w:t xml:space="preserve"> and carers (2015)</w:t>
      </w:r>
    </w:p>
    <w:p w14:paraId="48BC8093" w14:textId="029D5D20" w:rsidR="00890EB2" w:rsidRDefault="00890EB2" w:rsidP="00890EB2">
      <w:pPr>
        <w:spacing w:after="0" w:line="360" w:lineRule="auto"/>
        <w:jc w:val="both"/>
        <w:rPr>
          <w:rFonts w:ascii="Arial" w:hAnsi="Arial" w:cs="Arial"/>
          <w:sz w:val="24"/>
          <w:szCs w:val="24"/>
        </w:rPr>
      </w:pPr>
    </w:p>
    <w:p w14:paraId="6A0A404E" w14:textId="77777777" w:rsidR="00890EB2" w:rsidRPr="00534611" w:rsidRDefault="00890EB2" w:rsidP="00890EB2">
      <w:pPr>
        <w:spacing w:after="0" w:line="360" w:lineRule="auto"/>
        <w:jc w:val="both"/>
        <w:rPr>
          <w:rFonts w:ascii="Arial" w:hAnsi="Arial" w:cs="Arial"/>
          <w:sz w:val="24"/>
          <w:szCs w:val="24"/>
        </w:rPr>
      </w:pPr>
    </w:p>
    <w:p w14:paraId="3D289015" w14:textId="77777777" w:rsidR="00906D42" w:rsidRPr="007C3E84" w:rsidRDefault="00906D42" w:rsidP="00906D42">
      <w:pPr>
        <w:autoSpaceDE w:val="0"/>
        <w:autoSpaceDN w:val="0"/>
        <w:adjustRightInd w:val="0"/>
        <w:spacing w:after="0" w:line="240" w:lineRule="auto"/>
        <w:jc w:val="both"/>
        <w:rPr>
          <w:rFonts w:ascii="Arial" w:hAnsi="Arial" w:cs="Arial"/>
          <w:i/>
          <w:iCs/>
          <w:color w:val="000000"/>
          <w:sz w:val="24"/>
          <w:szCs w:val="24"/>
        </w:rPr>
      </w:pPr>
    </w:p>
    <w:tbl>
      <w:tblPr>
        <w:tblStyle w:val="TableGrid"/>
        <w:tblW w:w="0" w:type="auto"/>
        <w:tblInd w:w="108" w:type="dxa"/>
        <w:tblLook w:val="04A0" w:firstRow="1" w:lastRow="0" w:firstColumn="1" w:lastColumn="0" w:noHBand="0" w:noVBand="1"/>
      </w:tblPr>
      <w:tblGrid>
        <w:gridCol w:w="3705"/>
        <w:gridCol w:w="6607"/>
      </w:tblGrid>
      <w:tr w:rsidR="002B69E3" w14:paraId="0DA30DA3" w14:textId="77777777" w:rsidTr="005C6786">
        <w:trPr>
          <w:trHeight w:val="700"/>
        </w:trPr>
        <w:tc>
          <w:tcPr>
            <w:tcW w:w="3705" w:type="dxa"/>
            <w:vAlign w:val="center"/>
          </w:tcPr>
          <w:p w14:paraId="582C40B5" w14:textId="77777777" w:rsidR="002B69E3" w:rsidRDefault="002B69E3" w:rsidP="002B69E3">
            <w:pPr>
              <w:autoSpaceDE w:val="0"/>
              <w:autoSpaceDN w:val="0"/>
              <w:adjustRightInd w:val="0"/>
              <w:rPr>
                <w:rFonts w:ascii="Arial" w:hAnsi="Arial" w:cs="Arial"/>
                <w:sz w:val="24"/>
                <w:szCs w:val="24"/>
              </w:rPr>
            </w:pPr>
            <w:r>
              <w:rPr>
                <w:rFonts w:ascii="Arial" w:hAnsi="Arial" w:cs="Arial"/>
                <w:sz w:val="24"/>
                <w:szCs w:val="24"/>
              </w:rPr>
              <w:t>This Policy was reviewed by</w:t>
            </w:r>
          </w:p>
        </w:tc>
        <w:tc>
          <w:tcPr>
            <w:tcW w:w="6607" w:type="dxa"/>
            <w:vAlign w:val="center"/>
          </w:tcPr>
          <w:p w14:paraId="34BB39BE" w14:textId="4D7F3D64" w:rsidR="002B69E3" w:rsidRDefault="00864EBA" w:rsidP="000C630D">
            <w:pPr>
              <w:autoSpaceDE w:val="0"/>
              <w:autoSpaceDN w:val="0"/>
              <w:adjustRightInd w:val="0"/>
              <w:rPr>
                <w:rFonts w:ascii="Arial" w:hAnsi="Arial" w:cs="Arial"/>
                <w:sz w:val="24"/>
                <w:szCs w:val="24"/>
              </w:rPr>
            </w:pPr>
            <w:r>
              <w:rPr>
                <w:rFonts w:ascii="Arial" w:hAnsi="Arial" w:cs="Arial"/>
                <w:sz w:val="24"/>
                <w:szCs w:val="24"/>
              </w:rPr>
              <w:t>Sandra Cawsey</w:t>
            </w:r>
            <w:r w:rsidR="00CB412A">
              <w:rPr>
                <w:rFonts w:ascii="Arial" w:hAnsi="Arial" w:cs="Arial"/>
                <w:sz w:val="24"/>
                <w:szCs w:val="24"/>
              </w:rPr>
              <w:t xml:space="preserve"> </w:t>
            </w:r>
            <w:r>
              <w:rPr>
                <w:rFonts w:ascii="Arial" w:hAnsi="Arial" w:cs="Arial"/>
                <w:sz w:val="24"/>
                <w:szCs w:val="24"/>
              </w:rPr>
              <w:t xml:space="preserve">– Bursar </w:t>
            </w:r>
          </w:p>
        </w:tc>
      </w:tr>
      <w:tr w:rsidR="002B69E3" w14:paraId="4D9C2A87" w14:textId="77777777" w:rsidTr="005C6786">
        <w:trPr>
          <w:trHeight w:val="700"/>
        </w:trPr>
        <w:tc>
          <w:tcPr>
            <w:tcW w:w="3705" w:type="dxa"/>
            <w:vAlign w:val="center"/>
          </w:tcPr>
          <w:p w14:paraId="434ED100" w14:textId="77777777" w:rsidR="002B69E3" w:rsidRDefault="002B69E3" w:rsidP="002B69E3">
            <w:pPr>
              <w:autoSpaceDE w:val="0"/>
              <w:autoSpaceDN w:val="0"/>
              <w:adjustRightInd w:val="0"/>
              <w:rPr>
                <w:rFonts w:ascii="Arial" w:hAnsi="Arial" w:cs="Arial"/>
                <w:sz w:val="24"/>
                <w:szCs w:val="24"/>
              </w:rPr>
            </w:pPr>
            <w:r>
              <w:rPr>
                <w:rFonts w:ascii="Arial" w:hAnsi="Arial" w:cs="Arial"/>
                <w:sz w:val="24"/>
                <w:szCs w:val="24"/>
              </w:rPr>
              <w:t>Adopted by</w:t>
            </w:r>
          </w:p>
        </w:tc>
        <w:tc>
          <w:tcPr>
            <w:tcW w:w="6607" w:type="dxa"/>
            <w:vAlign w:val="center"/>
          </w:tcPr>
          <w:p w14:paraId="41B4BBFA" w14:textId="77777777" w:rsidR="002B69E3" w:rsidRDefault="00963478" w:rsidP="000C630D">
            <w:pPr>
              <w:autoSpaceDE w:val="0"/>
              <w:autoSpaceDN w:val="0"/>
              <w:adjustRightInd w:val="0"/>
              <w:rPr>
                <w:rFonts w:ascii="Arial" w:hAnsi="Arial" w:cs="Arial"/>
                <w:sz w:val="24"/>
                <w:szCs w:val="24"/>
              </w:rPr>
            </w:pPr>
            <w:r>
              <w:rPr>
                <w:rFonts w:ascii="Arial" w:hAnsi="Arial" w:cs="Arial"/>
                <w:sz w:val="24"/>
                <w:szCs w:val="24"/>
              </w:rPr>
              <w:t xml:space="preserve">Rotherfield Village </w:t>
            </w:r>
            <w:r w:rsidR="002B69E3">
              <w:rPr>
                <w:rFonts w:ascii="Arial" w:hAnsi="Arial" w:cs="Arial"/>
                <w:sz w:val="24"/>
                <w:szCs w:val="24"/>
              </w:rPr>
              <w:t xml:space="preserve">Pre-School </w:t>
            </w:r>
            <w:r w:rsidR="000C630D">
              <w:rPr>
                <w:rFonts w:ascii="Arial" w:hAnsi="Arial" w:cs="Arial"/>
                <w:sz w:val="24"/>
                <w:szCs w:val="24"/>
              </w:rPr>
              <w:t>Staff and Directors</w:t>
            </w:r>
          </w:p>
        </w:tc>
      </w:tr>
      <w:tr w:rsidR="007F1B0F" w14:paraId="2E3128CC" w14:textId="77777777" w:rsidTr="005C6786">
        <w:trPr>
          <w:trHeight w:val="700"/>
        </w:trPr>
        <w:tc>
          <w:tcPr>
            <w:tcW w:w="3705" w:type="dxa"/>
            <w:vAlign w:val="center"/>
          </w:tcPr>
          <w:p w14:paraId="7B186C88" w14:textId="77777777" w:rsidR="007F1B0F" w:rsidRDefault="007F1B0F" w:rsidP="002B69E3">
            <w:pPr>
              <w:autoSpaceDE w:val="0"/>
              <w:autoSpaceDN w:val="0"/>
              <w:adjustRightInd w:val="0"/>
              <w:rPr>
                <w:rFonts w:ascii="Arial" w:hAnsi="Arial" w:cs="Arial"/>
                <w:sz w:val="24"/>
                <w:szCs w:val="24"/>
              </w:rPr>
            </w:pPr>
            <w:r>
              <w:rPr>
                <w:rFonts w:ascii="Arial" w:hAnsi="Arial" w:cs="Arial"/>
                <w:sz w:val="24"/>
                <w:szCs w:val="24"/>
              </w:rPr>
              <w:t>Read and agreed by</w:t>
            </w:r>
          </w:p>
        </w:tc>
        <w:tc>
          <w:tcPr>
            <w:tcW w:w="6607" w:type="dxa"/>
            <w:vAlign w:val="center"/>
          </w:tcPr>
          <w:p w14:paraId="7308A865" w14:textId="77777777" w:rsidR="007F1B0F" w:rsidRDefault="007F1B0F" w:rsidP="002B69E3">
            <w:pPr>
              <w:autoSpaceDE w:val="0"/>
              <w:autoSpaceDN w:val="0"/>
              <w:adjustRightInd w:val="0"/>
              <w:rPr>
                <w:rFonts w:ascii="Arial" w:hAnsi="Arial" w:cs="Arial"/>
                <w:sz w:val="24"/>
                <w:szCs w:val="24"/>
              </w:rPr>
            </w:pPr>
          </w:p>
        </w:tc>
      </w:tr>
      <w:tr w:rsidR="002B69E3" w14:paraId="4F529E49" w14:textId="77777777" w:rsidTr="005C6786">
        <w:trPr>
          <w:trHeight w:val="700"/>
        </w:trPr>
        <w:tc>
          <w:tcPr>
            <w:tcW w:w="3705" w:type="dxa"/>
            <w:vAlign w:val="center"/>
          </w:tcPr>
          <w:p w14:paraId="2EF6E890" w14:textId="77777777" w:rsidR="002B69E3" w:rsidRDefault="002B69E3" w:rsidP="002B69E3">
            <w:pPr>
              <w:autoSpaceDE w:val="0"/>
              <w:autoSpaceDN w:val="0"/>
              <w:adjustRightInd w:val="0"/>
              <w:rPr>
                <w:rFonts w:ascii="Arial" w:hAnsi="Arial" w:cs="Arial"/>
                <w:sz w:val="24"/>
                <w:szCs w:val="24"/>
              </w:rPr>
            </w:pPr>
            <w:r>
              <w:rPr>
                <w:rFonts w:ascii="Arial" w:hAnsi="Arial" w:cs="Arial"/>
                <w:sz w:val="24"/>
                <w:szCs w:val="24"/>
              </w:rPr>
              <w:t>Date</w:t>
            </w:r>
          </w:p>
        </w:tc>
        <w:tc>
          <w:tcPr>
            <w:tcW w:w="6607" w:type="dxa"/>
            <w:vAlign w:val="center"/>
          </w:tcPr>
          <w:p w14:paraId="5144969B" w14:textId="61BDF4A2" w:rsidR="002B69E3" w:rsidRDefault="00864EBA" w:rsidP="002B69E3">
            <w:pPr>
              <w:autoSpaceDE w:val="0"/>
              <w:autoSpaceDN w:val="0"/>
              <w:adjustRightInd w:val="0"/>
              <w:rPr>
                <w:rFonts w:ascii="Arial" w:hAnsi="Arial" w:cs="Arial"/>
                <w:sz w:val="24"/>
                <w:szCs w:val="24"/>
              </w:rPr>
            </w:pPr>
            <w:r>
              <w:rPr>
                <w:rFonts w:ascii="Arial" w:hAnsi="Arial" w:cs="Arial"/>
                <w:sz w:val="24"/>
                <w:szCs w:val="24"/>
              </w:rPr>
              <w:t>October 2020</w:t>
            </w:r>
          </w:p>
        </w:tc>
      </w:tr>
      <w:tr w:rsidR="002B69E3" w14:paraId="38948731" w14:textId="77777777" w:rsidTr="005C6786">
        <w:trPr>
          <w:trHeight w:val="700"/>
        </w:trPr>
        <w:tc>
          <w:tcPr>
            <w:tcW w:w="3705" w:type="dxa"/>
            <w:vAlign w:val="center"/>
          </w:tcPr>
          <w:p w14:paraId="2F8F3887" w14:textId="77777777" w:rsidR="002B69E3" w:rsidRDefault="002B69E3" w:rsidP="002B69E3">
            <w:pPr>
              <w:autoSpaceDE w:val="0"/>
              <w:autoSpaceDN w:val="0"/>
              <w:adjustRightInd w:val="0"/>
              <w:rPr>
                <w:rFonts w:ascii="Arial" w:hAnsi="Arial" w:cs="Arial"/>
                <w:sz w:val="24"/>
                <w:szCs w:val="24"/>
              </w:rPr>
            </w:pPr>
            <w:r>
              <w:rPr>
                <w:rFonts w:ascii="Arial" w:hAnsi="Arial" w:cs="Arial"/>
                <w:sz w:val="24"/>
                <w:szCs w:val="24"/>
              </w:rPr>
              <w:t>Review Date</w:t>
            </w:r>
          </w:p>
        </w:tc>
        <w:tc>
          <w:tcPr>
            <w:tcW w:w="6607" w:type="dxa"/>
            <w:vAlign w:val="center"/>
          </w:tcPr>
          <w:p w14:paraId="24785D00" w14:textId="5A025011" w:rsidR="002B69E3" w:rsidRDefault="00864EBA" w:rsidP="000C630D">
            <w:pPr>
              <w:autoSpaceDE w:val="0"/>
              <w:autoSpaceDN w:val="0"/>
              <w:adjustRightInd w:val="0"/>
              <w:rPr>
                <w:rFonts w:ascii="Arial" w:hAnsi="Arial" w:cs="Arial"/>
                <w:sz w:val="24"/>
                <w:szCs w:val="24"/>
              </w:rPr>
            </w:pPr>
            <w:r>
              <w:rPr>
                <w:rFonts w:ascii="Arial" w:hAnsi="Arial" w:cs="Arial"/>
                <w:sz w:val="24"/>
                <w:szCs w:val="24"/>
              </w:rPr>
              <w:t>October</w:t>
            </w:r>
            <w:r w:rsidR="00AB00F9">
              <w:rPr>
                <w:rFonts w:ascii="Arial" w:hAnsi="Arial" w:cs="Arial"/>
                <w:sz w:val="24"/>
                <w:szCs w:val="24"/>
              </w:rPr>
              <w:t xml:space="preserve"> 202</w:t>
            </w:r>
            <w:r>
              <w:rPr>
                <w:rFonts w:ascii="Arial" w:hAnsi="Arial" w:cs="Arial"/>
                <w:sz w:val="24"/>
                <w:szCs w:val="24"/>
              </w:rPr>
              <w:t>2</w:t>
            </w:r>
            <w:r w:rsidR="00CB412A">
              <w:rPr>
                <w:rFonts w:ascii="Arial" w:hAnsi="Arial" w:cs="Arial"/>
                <w:sz w:val="24"/>
                <w:szCs w:val="24"/>
              </w:rPr>
              <w:t xml:space="preserve"> or before if required</w:t>
            </w:r>
          </w:p>
        </w:tc>
      </w:tr>
    </w:tbl>
    <w:p w14:paraId="35133380" w14:textId="77777777" w:rsidR="00023CAE" w:rsidRDefault="00023CAE" w:rsidP="008E32E0">
      <w:pPr>
        <w:autoSpaceDE w:val="0"/>
        <w:autoSpaceDN w:val="0"/>
        <w:adjustRightInd w:val="0"/>
        <w:spacing w:after="0"/>
        <w:rPr>
          <w:rFonts w:ascii="Arial" w:hAnsi="Arial" w:cs="Arial"/>
          <w:sz w:val="2"/>
          <w:szCs w:val="2"/>
        </w:rPr>
      </w:pPr>
    </w:p>
    <w:p w14:paraId="3CAB8107" w14:textId="77777777" w:rsidR="00EA44A4" w:rsidRDefault="00EA44A4" w:rsidP="008E32E0">
      <w:pPr>
        <w:autoSpaceDE w:val="0"/>
        <w:autoSpaceDN w:val="0"/>
        <w:adjustRightInd w:val="0"/>
        <w:spacing w:after="0"/>
        <w:rPr>
          <w:rFonts w:ascii="Arial" w:hAnsi="Arial" w:cs="Arial"/>
          <w:sz w:val="2"/>
          <w:szCs w:val="2"/>
        </w:rPr>
      </w:pPr>
    </w:p>
    <w:p w14:paraId="1A81C6FB" w14:textId="77777777" w:rsidR="00EA44A4" w:rsidRDefault="00EA44A4" w:rsidP="008E32E0">
      <w:pPr>
        <w:autoSpaceDE w:val="0"/>
        <w:autoSpaceDN w:val="0"/>
        <w:adjustRightInd w:val="0"/>
        <w:spacing w:after="0"/>
        <w:rPr>
          <w:rFonts w:ascii="Arial" w:hAnsi="Arial" w:cs="Arial"/>
          <w:sz w:val="24"/>
          <w:szCs w:val="2"/>
        </w:rPr>
      </w:pPr>
    </w:p>
    <w:p w14:paraId="7FBB5210" w14:textId="77777777" w:rsidR="00EA44A4" w:rsidRPr="00EA44A4" w:rsidRDefault="00EA44A4" w:rsidP="008E32E0">
      <w:pPr>
        <w:autoSpaceDE w:val="0"/>
        <w:autoSpaceDN w:val="0"/>
        <w:adjustRightInd w:val="0"/>
        <w:spacing w:after="0"/>
        <w:rPr>
          <w:rFonts w:ascii="Arial" w:hAnsi="Arial" w:cs="Arial"/>
          <w:sz w:val="24"/>
          <w:szCs w:val="2"/>
        </w:rPr>
      </w:pPr>
    </w:p>
    <w:sectPr w:rsidR="00EA44A4" w:rsidRPr="00EA44A4" w:rsidSect="00A137C0">
      <w:headerReference w:type="default" r:id="rId10"/>
      <w:footerReference w:type="default" r:id="rId11"/>
      <w:headerReference w:type="first" r:id="rId12"/>
      <w:footerReference w:type="first" r:id="rId13"/>
      <w:pgSz w:w="11906" w:h="16838"/>
      <w:pgMar w:top="-797" w:right="851" w:bottom="851"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B73A5" w14:textId="77777777" w:rsidR="00FC78CB" w:rsidRDefault="00FC78CB" w:rsidP="00696C54">
      <w:pPr>
        <w:spacing w:after="0" w:line="240" w:lineRule="auto"/>
      </w:pPr>
      <w:r>
        <w:separator/>
      </w:r>
    </w:p>
  </w:endnote>
  <w:endnote w:type="continuationSeparator" w:id="0">
    <w:p w14:paraId="42E4ED54" w14:textId="77777777" w:rsidR="00FC78CB" w:rsidRDefault="00FC78CB" w:rsidP="0069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EAE6D" w14:textId="77777777" w:rsidR="00A137C0" w:rsidRDefault="00A137C0">
    <w:pPr>
      <w:pStyle w:val="Footer"/>
      <w:jc w:val="center"/>
    </w:pPr>
  </w:p>
  <w:p w14:paraId="620657A6" w14:textId="77777777" w:rsidR="00A137C0" w:rsidRDefault="00FC78CB">
    <w:pPr>
      <w:pStyle w:val="Footer"/>
      <w:jc w:val="center"/>
    </w:pPr>
    <w:sdt>
      <w:sdtPr>
        <w:id w:val="-402831626"/>
        <w:docPartObj>
          <w:docPartGallery w:val="Page Numbers (Bottom of Page)"/>
          <w:docPartUnique/>
        </w:docPartObj>
      </w:sdtPr>
      <w:sdtEndPr>
        <w:rPr>
          <w:noProof/>
        </w:rPr>
      </w:sdtEndPr>
      <w:sdtContent>
        <w:r w:rsidR="00A137C0">
          <w:fldChar w:fldCharType="begin"/>
        </w:r>
        <w:r w:rsidR="00A137C0">
          <w:instrText xml:space="preserve"> PAGE   \* MERGEFORMAT </w:instrText>
        </w:r>
        <w:r w:rsidR="00A137C0">
          <w:fldChar w:fldCharType="separate"/>
        </w:r>
        <w:r w:rsidR="007F1B0F">
          <w:rPr>
            <w:noProof/>
          </w:rPr>
          <w:t>2</w:t>
        </w:r>
        <w:r w:rsidR="00A137C0">
          <w:rPr>
            <w:noProof/>
          </w:rPr>
          <w:fldChar w:fldCharType="end"/>
        </w:r>
      </w:sdtContent>
    </w:sdt>
  </w:p>
  <w:p w14:paraId="285D6328" w14:textId="77777777" w:rsidR="00A137C0" w:rsidRDefault="00A1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606E9" w14:textId="77777777" w:rsidR="00646B46" w:rsidRDefault="00646B46">
    <w:pPr>
      <w:pStyle w:val="Footer"/>
      <w:jc w:val="center"/>
    </w:pPr>
  </w:p>
  <w:p w14:paraId="6D23D3C3" w14:textId="77777777" w:rsidR="00646B46" w:rsidRDefault="00FC78CB" w:rsidP="00A137C0">
    <w:pPr>
      <w:pStyle w:val="Footer"/>
      <w:jc w:val="center"/>
    </w:pPr>
    <w:sdt>
      <w:sdtPr>
        <w:id w:val="-1306457131"/>
        <w:docPartObj>
          <w:docPartGallery w:val="Page Numbers (Bottom of Page)"/>
          <w:docPartUnique/>
        </w:docPartObj>
      </w:sdtPr>
      <w:sdtEndPr>
        <w:rPr>
          <w:noProof/>
        </w:rPr>
      </w:sdtEndPr>
      <w:sdtContent>
        <w:r w:rsidR="00646B46">
          <w:fldChar w:fldCharType="begin"/>
        </w:r>
        <w:r w:rsidR="00646B46">
          <w:instrText xml:space="preserve"> PAGE   \* MERGEFORMAT </w:instrText>
        </w:r>
        <w:r w:rsidR="00646B46">
          <w:fldChar w:fldCharType="separate"/>
        </w:r>
        <w:r w:rsidR="005618BB">
          <w:rPr>
            <w:noProof/>
          </w:rPr>
          <w:t>1</w:t>
        </w:r>
        <w:r w:rsidR="00646B46">
          <w:rPr>
            <w:noProof/>
          </w:rPr>
          <w:fldChar w:fldCharType="end"/>
        </w:r>
      </w:sdtContent>
    </w:sdt>
  </w:p>
  <w:p w14:paraId="127FC5BF" w14:textId="77777777" w:rsidR="00646B46" w:rsidRDefault="00A137C0" w:rsidP="00A137C0">
    <w:pPr>
      <w:pStyle w:val="Footer"/>
      <w:tabs>
        <w:tab w:val="clear" w:pos="4513"/>
        <w:tab w:val="clear" w:pos="9026"/>
        <w:tab w:val="left" w:pos="28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178D" w14:textId="77777777" w:rsidR="00FC78CB" w:rsidRDefault="00FC78CB" w:rsidP="00696C54">
      <w:pPr>
        <w:spacing w:after="0" w:line="240" w:lineRule="auto"/>
      </w:pPr>
      <w:r>
        <w:separator/>
      </w:r>
    </w:p>
  </w:footnote>
  <w:footnote w:type="continuationSeparator" w:id="0">
    <w:p w14:paraId="34256F47" w14:textId="77777777" w:rsidR="00FC78CB" w:rsidRDefault="00FC78CB" w:rsidP="00696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D141" w14:textId="77777777" w:rsidR="00696C54" w:rsidRDefault="00696C54" w:rsidP="00696C5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117B" w14:textId="77777777" w:rsidR="00646B46" w:rsidRDefault="00646B46" w:rsidP="00646B46">
    <w:pPr>
      <w:pStyle w:val="Header"/>
      <w:jc w:val="right"/>
    </w:pPr>
    <w:r>
      <w:rPr>
        <w:noProof/>
        <w:lang w:eastAsia="en-GB"/>
      </w:rPr>
      <w:drawing>
        <wp:inline distT="0" distB="0" distL="0" distR="0" wp14:anchorId="41243CA5" wp14:editId="03724AFB">
          <wp:extent cx="996525" cy="115746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 New Logo.jpeg"/>
                  <pic:cNvPicPr/>
                </pic:nvPicPr>
                <pic:blipFill>
                  <a:blip r:embed="rId1">
                    <a:extLst>
                      <a:ext uri="{28A0092B-C50C-407E-A947-70E740481C1C}">
                        <a14:useLocalDpi xmlns:a14="http://schemas.microsoft.com/office/drawing/2010/main" val="0"/>
                      </a:ext>
                    </a:extLst>
                  </a:blip>
                  <a:stretch>
                    <a:fillRect/>
                  </a:stretch>
                </pic:blipFill>
                <pic:spPr>
                  <a:xfrm>
                    <a:off x="0" y="0"/>
                    <a:ext cx="996525" cy="1157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654E"/>
    <w:multiLevelType w:val="hybridMultilevel"/>
    <w:tmpl w:val="41BE78A2"/>
    <w:lvl w:ilvl="0" w:tplc="37AE752C">
      <w:start w:val="1"/>
      <w:numFmt w:val="bullet"/>
      <w:lvlText w:val=""/>
      <w:lvlJc w:val="left"/>
      <w:pPr>
        <w:ind w:left="-360" w:hanging="360"/>
      </w:pPr>
      <w:rPr>
        <w:rFonts w:ascii="Wingdings" w:hAnsi="Wingdings" w:hint="default"/>
        <w:color w:val="4BACC6"/>
        <w:sz w:val="24"/>
        <w:szCs w:val="24"/>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 w15:restartNumberingAfterBreak="0">
    <w:nsid w:val="089865FF"/>
    <w:multiLevelType w:val="hybridMultilevel"/>
    <w:tmpl w:val="7828FFB8"/>
    <w:lvl w:ilvl="0" w:tplc="37AE752C">
      <w:start w:val="1"/>
      <w:numFmt w:val="bullet"/>
      <w:lvlText w:val=""/>
      <w:lvlJc w:val="left"/>
      <w:pPr>
        <w:ind w:left="1080" w:hanging="360"/>
      </w:pPr>
      <w:rPr>
        <w:rFonts w:ascii="Wingdings" w:hAnsi="Wingdings" w:hint="default"/>
        <w:color w:val="4BACC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16548A"/>
    <w:multiLevelType w:val="hybridMultilevel"/>
    <w:tmpl w:val="6F023BBC"/>
    <w:lvl w:ilvl="0" w:tplc="37AE752C">
      <w:start w:val="1"/>
      <w:numFmt w:val="bullet"/>
      <w:lvlText w:val=""/>
      <w:lvlJc w:val="left"/>
      <w:pPr>
        <w:ind w:left="720" w:hanging="360"/>
      </w:pPr>
      <w:rPr>
        <w:rFonts w:ascii="Wingdings" w:hAnsi="Wingdings" w:hint="default"/>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26617"/>
    <w:multiLevelType w:val="hybridMultilevel"/>
    <w:tmpl w:val="91CE13D2"/>
    <w:lvl w:ilvl="0" w:tplc="37AE752C">
      <w:start w:val="1"/>
      <w:numFmt w:val="bullet"/>
      <w:lvlText w:val=""/>
      <w:lvlJc w:val="left"/>
      <w:pPr>
        <w:ind w:left="360" w:hanging="360"/>
      </w:pPr>
      <w:rPr>
        <w:rFonts w:ascii="Wingdings" w:hAnsi="Wingdings" w:hint="default"/>
        <w:color w:val="4BACC6"/>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6022C3A"/>
    <w:multiLevelType w:val="hybridMultilevel"/>
    <w:tmpl w:val="BD448C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6261A28"/>
    <w:multiLevelType w:val="hybridMultilevel"/>
    <w:tmpl w:val="4E9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F5245"/>
    <w:multiLevelType w:val="hybridMultilevel"/>
    <w:tmpl w:val="C570EA58"/>
    <w:lvl w:ilvl="0" w:tplc="37AE752C">
      <w:start w:val="1"/>
      <w:numFmt w:val="bullet"/>
      <w:lvlText w:val=""/>
      <w:lvlJc w:val="left"/>
      <w:pPr>
        <w:ind w:left="720" w:hanging="360"/>
      </w:pPr>
      <w:rPr>
        <w:rFonts w:ascii="Wingdings" w:hAnsi="Wingdings" w:hint="default"/>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D3467"/>
    <w:multiLevelType w:val="hybridMultilevel"/>
    <w:tmpl w:val="2310999A"/>
    <w:lvl w:ilvl="0" w:tplc="37AE752C">
      <w:start w:val="1"/>
      <w:numFmt w:val="bullet"/>
      <w:lvlText w:val=""/>
      <w:lvlJc w:val="left"/>
      <w:pPr>
        <w:ind w:left="-360" w:hanging="360"/>
      </w:pPr>
      <w:rPr>
        <w:rFonts w:ascii="Wingdings" w:hAnsi="Wingdings" w:hint="default"/>
        <w:color w:val="4BACC6"/>
        <w:sz w:val="24"/>
        <w:szCs w:val="24"/>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8" w15:restartNumberingAfterBreak="0">
    <w:nsid w:val="3F393163"/>
    <w:multiLevelType w:val="hybridMultilevel"/>
    <w:tmpl w:val="B044BF2C"/>
    <w:lvl w:ilvl="0" w:tplc="37AE752C">
      <w:start w:val="1"/>
      <w:numFmt w:val="bullet"/>
      <w:lvlText w:val=""/>
      <w:lvlJc w:val="left"/>
      <w:pPr>
        <w:ind w:left="360" w:hanging="360"/>
      </w:pPr>
      <w:rPr>
        <w:rFonts w:ascii="Wingdings" w:hAnsi="Wingdings" w:hint="default"/>
        <w:color w:val="4BACC6"/>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184029"/>
    <w:multiLevelType w:val="hybridMultilevel"/>
    <w:tmpl w:val="31560D3C"/>
    <w:lvl w:ilvl="0" w:tplc="37AE752C">
      <w:start w:val="1"/>
      <w:numFmt w:val="bullet"/>
      <w:lvlText w:val=""/>
      <w:lvlJc w:val="left"/>
      <w:pPr>
        <w:ind w:left="720" w:hanging="360"/>
      </w:pPr>
      <w:rPr>
        <w:rFonts w:ascii="Wingdings" w:hAnsi="Wingdings" w:hint="default"/>
        <w:color w:val="4BAC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04865"/>
    <w:multiLevelType w:val="hybridMultilevel"/>
    <w:tmpl w:val="3AB0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D1D25"/>
    <w:multiLevelType w:val="hybridMultilevel"/>
    <w:tmpl w:val="758C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6519A"/>
    <w:multiLevelType w:val="hybridMultilevel"/>
    <w:tmpl w:val="887C8E9E"/>
    <w:lvl w:ilvl="0" w:tplc="37AE752C">
      <w:start w:val="1"/>
      <w:numFmt w:val="bullet"/>
      <w:lvlText w:val=""/>
      <w:lvlJc w:val="left"/>
      <w:pPr>
        <w:ind w:left="360" w:hanging="360"/>
      </w:pPr>
      <w:rPr>
        <w:rFonts w:ascii="Wingdings" w:hAnsi="Wingdings" w:hint="default"/>
        <w:color w:val="4BACC6"/>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2"/>
  </w:num>
  <w:num w:numId="4">
    <w:abstractNumId w:val="6"/>
  </w:num>
  <w:num w:numId="5">
    <w:abstractNumId w:val="8"/>
  </w:num>
  <w:num w:numId="6">
    <w:abstractNumId w:val="7"/>
  </w:num>
  <w:num w:numId="7">
    <w:abstractNumId w:val="0"/>
  </w:num>
  <w:num w:numId="8">
    <w:abstractNumId w:val="3"/>
  </w:num>
  <w:num w:numId="9">
    <w:abstractNumId w:val="9"/>
  </w:num>
  <w:num w:numId="10">
    <w:abstractNumId w:val="11"/>
  </w:num>
  <w:num w:numId="11">
    <w:abstractNumId w:val="5"/>
  </w:num>
  <w:num w:numId="12">
    <w:abstractNumId w:val="4"/>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C54"/>
    <w:rsid w:val="00006D30"/>
    <w:rsid w:val="00013074"/>
    <w:rsid w:val="00023CAE"/>
    <w:rsid w:val="00027CF6"/>
    <w:rsid w:val="00032451"/>
    <w:rsid w:val="00055D99"/>
    <w:rsid w:val="000645A8"/>
    <w:rsid w:val="00080557"/>
    <w:rsid w:val="000A0553"/>
    <w:rsid w:val="000A5343"/>
    <w:rsid w:val="000A65EA"/>
    <w:rsid w:val="000C295D"/>
    <w:rsid w:val="000C630D"/>
    <w:rsid w:val="000D412C"/>
    <w:rsid w:val="000F0E7C"/>
    <w:rsid w:val="00106382"/>
    <w:rsid w:val="00120CDC"/>
    <w:rsid w:val="00185903"/>
    <w:rsid w:val="001971D6"/>
    <w:rsid w:val="001B7A36"/>
    <w:rsid w:val="001D4A61"/>
    <w:rsid w:val="001D6200"/>
    <w:rsid w:val="002240EB"/>
    <w:rsid w:val="00252E49"/>
    <w:rsid w:val="0028712C"/>
    <w:rsid w:val="002A4AD8"/>
    <w:rsid w:val="002B06E9"/>
    <w:rsid w:val="002B69E3"/>
    <w:rsid w:val="002C246E"/>
    <w:rsid w:val="00310135"/>
    <w:rsid w:val="00337998"/>
    <w:rsid w:val="003401A4"/>
    <w:rsid w:val="003D2E42"/>
    <w:rsid w:val="003E1416"/>
    <w:rsid w:val="00400D37"/>
    <w:rsid w:val="004140CE"/>
    <w:rsid w:val="00450AAB"/>
    <w:rsid w:val="0049042A"/>
    <w:rsid w:val="0049141F"/>
    <w:rsid w:val="004B3A40"/>
    <w:rsid w:val="004D697A"/>
    <w:rsid w:val="00511367"/>
    <w:rsid w:val="00521384"/>
    <w:rsid w:val="00533CDA"/>
    <w:rsid w:val="00534611"/>
    <w:rsid w:val="005618BB"/>
    <w:rsid w:val="00581385"/>
    <w:rsid w:val="00582DC6"/>
    <w:rsid w:val="005B36C2"/>
    <w:rsid w:val="005B5666"/>
    <w:rsid w:val="005C451A"/>
    <w:rsid w:val="005C6786"/>
    <w:rsid w:val="005E1360"/>
    <w:rsid w:val="005F0C3D"/>
    <w:rsid w:val="006348F0"/>
    <w:rsid w:val="00644B74"/>
    <w:rsid w:val="00646B46"/>
    <w:rsid w:val="00696C54"/>
    <w:rsid w:val="006A51BD"/>
    <w:rsid w:val="006D0FCE"/>
    <w:rsid w:val="006F7316"/>
    <w:rsid w:val="00704C7F"/>
    <w:rsid w:val="007058B3"/>
    <w:rsid w:val="007246D6"/>
    <w:rsid w:val="007429CD"/>
    <w:rsid w:val="00773CC0"/>
    <w:rsid w:val="00782D55"/>
    <w:rsid w:val="00793073"/>
    <w:rsid w:val="007A5929"/>
    <w:rsid w:val="007C3E84"/>
    <w:rsid w:val="007E59BB"/>
    <w:rsid w:val="007F1B0F"/>
    <w:rsid w:val="007F32A7"/>
    <w:rsid w:val="007F52DD"/>
    <w:rsid w:val="00803515"/>
    <w:rsid w:val="008365BE"/>
    <w:rsid w:val="00862D65"/>
    <w:rsid w:val="00864EBA"/>
    <w:rsid w:val="00890EB2"/>
    <w:rsid w:val="008B20FB"/>
    <w:rsid w:val="008B45B1"/>
    <w:rsid w:val="008D3388"/>
    <w:rsid w:val="008E32E0"/>
    <w:rsid w:val="009062B1"/>
    <w:rsid w:val="00906D42"/>
    <w:rsid w:val="0091108B"/>
    <w:rsid w:val="00954193"/>
    <w:rsid w:val="009559A5"/>
    <w:rsid w:val="00963478"/>
    <w:rsid w:val="00967738"/>
    <w:rsid w:val="00975E40"/>
    <w:rsid w:val="009D620C"/>
    <w:rsid w:val="009E3758"/>
    <w:rsid w:val="009F1222"/>
    <w:rsid w:val="009F17CA"/>
    <w:rsid w:val="00A137C0"/>
    <w:rsid w:val="00A41A86"/>
    <w:rsid w:val="00A43E28"/>
    <w:rsid w:val="00A54BB2"/>
    <w:rsid w:val="00A701D6"/>
    <w:rsid w:val="00A8764E"/>
    <w:rsid w:val="00AB00F9"/>
    <w:rsid w:val="00AB5494"/>
    <w:rsid w:val="00AC1828"/>
    <w:rsid w:val="00AD1EA0"/>
    <w:rsid w:val="00B20504"/>
    <w:rsid w:val="00B46040"/>
    <w:rsid w:val="00B63ED5"/>
    <w:rsid w:val="00B700D8"/>
    <w:rsid w:val="00B85FB1"/>
    <w:rsid w:val="00B95E5C"/>
    <w:rsid w:val="00BD6DE8"/>
    <w:rsid w:val="00C113CD"/>
    <w:rsid w:val="00C258D4"/>
    <w:rsid w:val="00C317C6"/>
    <w:rsid w:val="00C35B68"/>
    <w:rsid w:val="00C461E8"/>
    <w:rsid w:val="00C81EDE"/>
    <w:rsid w:val="00C82BF6"/>
    <w:rsid w:val="00CA5AE9"/>
    <w:rsid w:val="00CB412A"/>
    <w:rsid w:val="00CD7AA8"/>
    <w:rsid w:val="00CF5663"/>
    <w:rsid w:val="00D003D8"/>
    <w:rsid w:val="00D669A2"/>
    <w:rsid w:val="00D773C0"/>
    <w:rsid w:val="00D77D53"/>
    <w:rsid w:val="00D82D4D"/>
    <w:rsid w:val="00DB0F0B"/>
    <w:rsid w:val="00DF724C"/>
    <w:rsid w:val="00E23D66"/>
    <w:rsid w:val="00E66863"/>
    <w:rsid w:val="00E70137"/>
    <w:rsid w:val="00E94149"/>
    <w:rsid w:val="00EA44A4"/>
    <w:rsid w:val="00EC1C20"/>
    <w:rsid w:val="00EC74AC"/>
    <w:rsid w:val="00EC7950"/>
    <w:rsid w:val="00ED0394"/>
    <w:rsid w:val="00ED3510"/>
    <w:rsid w:val="00EE1C5D"/>
    <w:rsid w:val="00F33CB9"/>
    <w:rsid w:val="00F34D67"/>
    <w:rsid w:val="00F52016"/>
    <w:rsid w:val="00F80DEA"/>
    <w:rsid w:val="00FC319C"/>
    <w:rsid w:val="00FC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2CCFF"/>
  <w15:docId w15:val="{AEC66EA9-88EC-4B65-869B-875CBE79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724C"/>
    <w:pPr>
      <w:keepNext/>
      <w:keepLines/>
      <w:spacing w:before="200" w:after="0" w:line="240" w:lineRule="auto"/>
      <w:outlineLvl w:val="1"/>
    </w:pPr>
    <w:rPr>
      <w:rFonts w:ascii="Cambria" w:eastAsia="Times New Roman" w:hAnsi="Cambria" w:cs="Times New Roman"/>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C54"/>
  </w:style>
  <w:style w:type="paragraph" w:styleId="Footer">
    <w:name w:val="footer"/>
    <w:basedOn w:val="Normal"/>
    <w:link w:val="FooterChar"/>
    <w:uiPriority w:val="99"/>
    <w:unhideWhenUsed/>
    <w:rsid w:val="00696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C54"/>
  </w:style>
  <w:style w:type="paragraph" w:styleId="BalloonText">
    <w:name w:val="Balloon Text"/>
    <w:basedOn w:val="Normal"/>
    <w:link w:val="BalloonTextChar"/>
    <w:uiPriority w:val="99"/>
    <w:semiHidden/>
    <w:unhideWhenUsed/>
    <w:rsid w:val="0069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C54"/>
    <w:rPr>
      <w:rFonts w:ascii="Tahoma" w:hAnsi="Tahoma" w:cs="Tahoma"/>
      <w:sz w:val="16"/>
      <w:szCs w:val="16"/>
    </w:rPr>
  </w:style>
  <w:style w:type="paragraph" w:styleId="NoSpacing">
    <w:name w:val="No Spacing"/>
    <w:uiPriority w:val="1"/>
    <w:qFormat/>
    <w:rsid w:val="00027CF6"/>
    <w:pPr>
      <w:spacing w:after="0" w:line="240" w:lineRule="auto"/>
    </w:pPr>
  </w:style>
  <w:style w:type="table" w:styleId="TableGrid">
    <w:name w:val="Table Grid"/>
    <w:basedOn w:val="TableNormal"/>
    <w:uiPriority w:val="59"/>
    <w:rsid w:val="0002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504"/>
    <w:pPr>
      <w:ind w:left="720"/>
      <w:contextualSpacing/>
    </w:pPr>
  </w:style>
  <w:style w:type="character" w:styleId="Hyperlink">
    <w:name w:val="Hyperlink"/>
    <w:basedOn w:val="DefaultParagraphFont"/>
    <w:uiPriority w:val="99"/>
    <w:unhideWhenUsed/>
    <w:rsid w:val="00773CC0"/>
    <w:rPr>
      <w:color w:val="0000FF" w:themeColor="hyperlink"/>
      <w:u w:val="single"/>
    </w:rPr>
  </w:style>
  <w:style w:type="character" w:customStyle="1" w:styleId="Heading2Char">
    <w:name w:val="Heading 2 Char"/>
    <w:basedOn w:val="DefaultParagraphFont"/>
    <w:link w:val="Heading2"/>
    <w:uiPriority w:val="9"/>
    <w:semiHidden/>
    <w:rsid w:val="00DF724C"/>
    <w:rPr>
      <w:rFonts w:ascii="Cambria" w:eastAsia="Times New Roman" w:hAnsi="Cambria" w:cs="Times New Roman"/>
      <w:b/>
      <w:bCs/>
      <w:color w:val="4F81BD"/>
      <w:sz w:val="26"/>
      <w:szCs w:val="26"/>
      <w:lang w:eastAsia="en-GB"/>
    </w:rPr>
  </w:style>
  <w:style w:type="paragraph" w:styleId="BodyText">
    <w:name w:val="Body Text"/>
    <w:basedOn w:val="Normal"/>
    <w:link w:val="BodyTextChar"/>
    <w:uiPriority w:val="99"/>
    <w:semiHidden/>
    <w:unhideWhenUsed/>
    <w:rsid w:val="00DF724C"/>
    <w:pPr>
      <w:spacing w:before="120" w:after="120" w:line="240" w:lineRule="auto"/>
    </w:pPr>
    <w:rPr>
      <w:rFonts w:ascii="Arial" w:eastAsia="Times New Roman" w:hAnsi="Arial" w:cs="Times New Roman"/>
      <w:i/>
      <w:sz w:val="24"/>
      <w:szCs w:val="24"/>
      <w:lang w:eastAsia="en-GB"/>
    </w:rPr>
  </w:style>
  <w:style w:type="character" w:customStyle="1" w:styleId="BodyTextChar">
    <w:name w:val="Body Text Char"/>
    <w:basedOn w:val="DefaultParagraphFont"/>
    <w:link w:val="BodyText"/>
    <w:uiPriority w:val="99"/>
    <w:semiHidden/>
    <w:rsid w:val="00DF724C"/>
    <w:rPr>
      <w:rFonts w:ascii="Arial" w:eastAsia="Times New Roman" w:hAnsi="Arial" w:cs="Times New Roman"/>
      <w: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49350">
      <w:bodyDiv w:val="1"/>
      <w:marLeft w:val="0"/>
      <w:marRight w:val="0"/>
      <w:marTop w:val="0"/>
      <w:marBottom w:val="0"/>
      <w:divBdr>
        <w:top w:val="none" w:sz="0" w:space="0" w:color="auto"/>
        <w:left w:val="none" w:sz="0" w:space="0" w:color="auto"/>
        <w:bottom w:val="none" w:sz="0" w:space="0" w:color="auto"/>
        <w:right w:val="none" w:sz="0" w:space="0" w:color="auto"/>
      </w:divBdr>
    </w:div>
    <w:div w:id="1553007299">
      <w:bodyDiv w:val="1"/>
      <w:marLeft w:val="0"/>
      <w:marRight w:val="0"/>
      <w:marTop w:val="0"/>
      <w:marBottom w:val="0"/>
      <w:divBdr>
        <w:top w:val="none" w:sz="0" w:space="0" w:color="auto"/>
        <w:left w:val="none" w:sz="0" w:space="0" w:color="auto"/>
        <w:bottom w:val="none" w:sz="0" w:space="0" w:color="auto"/>
        <w:right w:val="none" w:sz="0" w:space="0" w:color="auto"/>
      </w:divBdr>
    </w:div>
    <w:div w:id="19419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years.org.uk/wp-content/uploads/2012/03/Development-Matters-FINAL-PRINT-AMENDED.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immonsltd@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6FB1-9223-4980-A09B-917888A7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Rotherfield Village Pre-School</dc:creator>
  <cp:lastModifiedBy>Office (Rotherfield Pre-School)</cp:lastModifiedBy>
  <cp:revision>6</cp:revision>
  <cp:lastPrinted>2018-05-22T09:14:00Z</cp:lastPrinted>
  <dcterms:created xsi:type="dcterms:W3CDTF">2020-10-12T12:53:00Z</dcterms:created>
  <dcterms:modified xsi:type="dcterms:W3CDTF">2020-10-12T13:48:00Z</dcterms:modified>
</cp:coreProperties>
</file>