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114EEB" w14:textId="77777777" w:rsidR="00E1447C" w:rsidRPr="00E1447C" w:rsidRDefault="00E1447C" w:rsidP="00E1447C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23"/>
          <w:szCs w:val="23"/>
          <w:lang w:eastAsia="en-GB"/>
        </w:rPr>
      </w:pPr>
      <w:r w:rsidRPr="00E1447C">
        <w:rPr>
          <w:rFonts w:ascii="Segoe UI" w:eastAsia="Times New Roman" w:hAnsi="Segoe UI" w:cs="Segoe UI"/>
          <w:color w:val="242424"/>
          <w:sz w:val="23"/>
          <w:szCs w:val="23"/>
          <w:lang w:eastAsia="en-GB"/>
        </w:rPr>
        <w:t>Email our MP </w:t>
      </w:r>
      <w:hyperlink r:id="rId4" w:tgtFrame="_blank" w:history="1">
        <w:r w:rsidRPr="00E1447C">
          <w:rPr>
            <w:rFonts w:ascii="Segoe UI" w:eastAsia="Times New Roman" w:hAnsi="Segoe UI" w:cs="Segoe UI"/>
            <w:color w:val="0000FF"/>
            <w:sz w:val="23"/>
            <w:szCs w:val="23"/>
            <w:u w:val="single"/>
            <w:bdr w:val="none" w:sz="0" w:space="0" w:color="auto" w:frame="1"/>
            <w:lang w:eastAsia="en-GB"/>
          </w:rPr>
          <w:t>danny.kruger.mp@parliament.uk</w:t>
        </w:r>
      </w:hyperlink>
      <w:r w:rsidRPr="00E1447C">
        <w:rPr>
          <w:rFonts w:ascii="Segoe UI" w:eastAsia="Times New Roman" w:hAnsi="Segoe UI" w:cs="Segoe UI"/>
          <w:color w:val="242424"/>
          <w:sz w:val="23"/>
          <w:szCs w:val="23"/>
          <w:lang w:eastAsia="en-GB"/>
        </w:rPr>
        <w:t> to ask that he attend the Westminster Hall debate ‘Use of bee-killing pesticides in agriculture’ at 9.30am on Wednesday 1st February to speak against the government's decision to lift the ban on a neonicotinoid pesticide.</w:t>
      </w:r>
    </w:p>
    <w:p w14:paraId="110D7CCB" w14:textId="77777777" w:rsidR="00E1447C" w:rsidRPr="00E1447C" w:rsidRDefault="00E1447C" w:rsidP="00E1447C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23"/>
          <w:szCs w:val="23"/>
          <w:lang w:eastAsia="en-GB"/>
        </w:rPr>
      </w:pPr>
      <w:r w:rsidRPr="00E1447C">
        <w:rPr>
          <w:rFonts w:ascii="Segoe UI" w:eastAsia="Times New Roman" w:hAnsi="Segoe UI" w:cs="Segoe UI"/>
          <w:color w:val="242424"/>
          <w:sz w:val="23"/>
          <w:szCs w:val="23"/>
          <w:lang w:eastAsia="en-GB"/>
        </w:rPr>
        <w:t> </w:t>
      </w:r>
    </w:p>
    <w:p w14:paraId="4D792F1E" w14:textId="77777777" w:rsidR="00E1447C" w:rsidRPr="00E1447C" w:rsidRDefault="00E1447C" w:rsidP="00E1447C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23"/>
          <w:szCs w:val="23"/>
          <w:lang w:eastAsia="en-GB"/>
        </w:rPr>
      </w:pPr>
      <w:r w:rsidRPr="00E1447C">
        <w:rPr>
          <w:rFonts w:ascii="Segoe UI" w:eastAsia="Times New Roman" w:hAnsi="Segoe UI" w:cs="Segoe UI"/>
          <w:color w:val="242424"/>
          <w:sz w:val="23"/>
          <w:szCs w:val="23"/>
          <w:lang w:eastAsia="en-GB"/>
        </w:rPr>
        <w:t>This is against advice from the government's own experts, the UK Expert Committee on Pesticides.</w:t>
      </w:r>
    </w:p>
    <w:p w14:paraId="3D1174A8" w14:textId="77777777" w:rsidR="00E1447C" w:rsidRPr="00E1447C" w:rsidRDefault="00E1447C" w:rsidP="00E1447C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23"/>
          <w:szCs w:val="23"/>
          <w:lang w:eastAsia="en-GB"/>
        </w:rPr>
      </w:pPr>
      <w:r w:rsidRPr="00E1447C">
        <w:rPr>
          <w:rFonts w:ascii="Segoe UI" w:eastAsia="Times New Roman" w:hAnsi="Segoe UI" w:cs="Segoe UI"/>
          <w:color w:val="242424"/>
          <w:sz w:val="23"/>
          <w:szCs w:val="23"/>
          <w:lang w:eastAsia="en-GB"/>
        </w:rPr>
        <w:t> </w:t>
      </w:r>
    </w:p>
    <w:p w14:paraId="61B513F1" w14:textId="77777777" w:rsidR="00E1447C" w:rsidRPr="00E1447C" w:rsidRDefault="00E1447C" w:rsidP="00E1447C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23"/>
          <w:szCs w:val="23"/>
          <w:lang w:eastAsia="en-GB"/>
        </w:rPr>
      </w:pPr>
      <w:r w:rsidRPr="00E1447C">
        <w:rPr>
          <w:rFonts w:ascii="Segoe UI" w:eastAsia="Times New Roman" w:hAnsi="Segoe UI" w:cs="Segoe UI"/>
          <w:color w:val="242424"/>
          <w:sz w:val="23"/>
          <w:szCs w:val="23"/>
          <w:lang w:eastAsia="en-GB"/>
        </w:rPr>
        <w:t>It also undermines proposed targets for pesticide reduction made by the government at the recent UN Biodiversity Conference, COP15.</w:t>
      </w:r>
    </w:p>
    <w:p w14:paraId="7ACAE641" w14:textId="77777777" w:rsidR="00E1447C" w:rsidRPr="00E1447C" w:rsidRDefault="00E1447C" w:rsidP="00E1447C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23"/>
          <w:szCs w:val="23"/>
          <w:lang w:eastAsia="en-GB"/>
        </w:rPr>
      </w:pPr>
      <w:r w:rsidRPr="00E1447C">
        <w:rPr>
          <w:rFonts w:ascii="Segoe UI" w:eastAsia="Times New Roman" w:hAnsi="Segoe UI" w:cs="Segoe UI"/>
          <w:color w:val="242424"/>
          <w:sz w:val="23"/>
          <w:szCs w:val="23"/>
          <w:lang w:eastAsia="en-GB"/>
        </w:rPr>
        <w:t> </w:t>
      </w:r>
    </w:p>
    <w:p w14:paraId="54F0466B" w14:textId="7EBDD54B" w:rsidR="00E1447C" w:rsidRPr="00E1447C" w:rsidRDefault="00E1447C" w:rsidP="00E1447C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23"/>
          <w:szCs w:val="23"/>
          <w:lang w:eastAsia="en-GB"/>
        </w:rPr>
      </w:pPr>
      <w:r w:rsidRPr="00E1447C">
        <w:rPr>
          <w:rFonts w:ascii="Segoe UI" w:eastAsia="Times New Roman" w:hAnsi="Segoe UI" w:cs="Segoe UI"/>
          <w:color w:val="242424"/>
          <w:sz w:val="23"/>
          <w:szCs w:val="23"/>
          <w:lang w:eastAsia="en-GB"/>
        </w:rPr>
        <w:t>Neonicotinoid pesticides pose a significant environmental risk - and very particularly to bees and other pollinators.</w:t>
      </w:r>
    </w:p>
    <w:p w14:paraId="20CA6BFC" w14:textId="77777777" w:rsidR="00E1447C" w:rsidRPr="00E1447C" w:rsidRDefault="00E1447C" w:rsidP="00E1447C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23"/>
          <w:szCs w:val="23"/>
          <w:lang w:eastAsia="en-GB"/>
        </w:rPr>
      </w:pPr>
      <w:r w:rsidRPr="00E1447C">
        <w:rPr>
          <w:rFonts w:ascii="Segoe UI" w:eastAsia="Times New Roman" w:hAnsi="Segoe UI" w:cs="Segoe UI"/>
          <w:color w:val="242424"/>
          <w:sz w:val="23"/>
          <w:szCs w:val="23"/>
          <w:lang w:eastAsia="en-GB"/>
        </w:rPr>
        <w:t> </w:t>
      </w:r>
    </w:p>
    <w:p w14:paraId="109D78B8" w14:textId="77777777" w:rsidR="00E1447C" w:rsidRPr="00E1447C" w:rsidRDefault="00E1447C" w:rsidP="00E1447C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23"/>
          <w:szCs w:val="23"/>
          <w:lang w:eastAsia="en-GB"/>
        </w:rPr>
      </w:pPr>
      <w:r w:rsidRPr="00E1447C">
        <w:rPr>
          <w:rFonts w:ascii="Segoe UI" w:eastAsia="Times New Roman" w:hAnsi="Segoe UI" w:cs="Segoe UI"/>
          <w:b/>
          <w:bCs/>
          <w:color w:val="242424"/>
          <w:sz w:val="23"/>
          <w:szCs w:val="23"/>
          <w:lang w:eastAsia="en-GB"/>
        </w:rPr>
        <w:t>(NB Include your address to show you live in the Devizes constituency)</w:t>
      </w:r>
    </w:p>
    <w:p w14:paraId="4FC577F1" w14:textId="77777777" w:rsidR="003116AF" w:rsidRDefault="003116AF"/>
    <w:sectPr w:rsidR="003116A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E1447C"/>
    <w:rsid w:val="003116AF"/>
    <w:rsid w:val="00E1447C"/>
    <w:rsid w:val="00F82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B74088"/>
  <w15:chartTrackingRefBased/>
  <w15:docId w15:val="{BA6D83BD-12B5-438F-B7D7-93A7E51B9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1447C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E1447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355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32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0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3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2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2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8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7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6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anny.kruger.mp@parliament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Hayley Lambert</dc:creator>
  <cp:keywords/>
  <dc:description/>
  <cp:lastModifiedBy>Hayley Lambert</cp:lastModifiedBy>
  <cp:revision>1</cp:revision>
  <dcterms:created xsi:type="dcterms:W3CDTF">2023-01-28T14:01:00Z</dcterms:created>
  <dcterms:modified xsi:type="dcterms:W3CDTF">2023-01-28T14:02:00Z</dcterms:modified>
</cp:coreProperties>
</file>