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4381" w14:textId="77777777" w:rsidR="0013610A" w:rsidRDefault="00BA2B95">
      <w:pPr>
        <w:pStyle w:val="Title"/>
      </w:pPr>
      <w:r>
        <w:t>NON-DISCLOSURE AGREEMENT</w:t>
      </w:r>
    </w:p>
    <w:p w14:paraId="5EDFA878" w14:textId="77777777" w:rsidR="0013610A" w:rsidRDefault="00BA2B95">
      <w:pPr>
        <w:jc w:val="center"/>
      </w:pPr>
      <w:r>
        <w:t>(ROBOT RECALL CONFIDENTIALITY AGREEMENT)</w:t>
      </w:r>
    </w:p>
    <w:p w14:paraId="454EE021" w14:textId="0734B2C8" w:rsidR="0013610A" w:rsidRDefault="00BA2B95">
      <w:r>
        <w:t>This Non-Disclosure Agreement (“Agreement”) is entered into as of [</w:t>
      </w:r>
      <w:r w:rsidR="00B62EAA">
        <w:t>DATE:</w:t>
      </w:r>
      <w:r>
        <w:t>], by and between:</w:t>
      </w:r>
    </w:p>
    <w:p w14:paraId="0802B010" w14:textId="7753406D" w:rsidR="00BA2B95" w:rsidRDefault="00BA2B95" w:rsidP="00BA2B95">
      <w:r>
        <w:t>Disclosing Party:</w:t>
      </w:r>
      <w:r>
        <w:br/>
      </w:r>
      <w:r w:rsidR="00BB5AB0">
        <w:t xml:space="preserve">Christopher </w:t>
      </w:r>
      <w:proofErr w:type="spellStart"/>
      <w:r w:rsidR="00BB5AB0">
        <w:t>Ecklsdafer</w:t>
      </w:r>
      <w:proofErr w:type="spellEnd"/>
      <w:r w:rsidR="00BB5AB0">
        <w:br/>
        <w:t xml:space="preserve">Dba: Robot Recall </w:t>
      </w:r>
      <w:r>
        <w:br/>
        <w:t xml:space="preserve">1946 </w:t>
      </w:r>
      <w:proofErr w:type="spellStart"/>
      <w:r>
        <w:t>Goulson</w:t>
      </w:r>
      <w:proofErr w:type="spellEnd"/>
      <w:r>
        <w:t xml:space="preserve"> Ave</w:t>
      </w:r>
      <w:r>
        <w:br/>
        <w:t>Warren, Michigan 48091</w:t>
      </w:r>
      <w:r>
        <w:br/>
        <w:t>United States</w:t>
      </w:r>
      <w:r>
        <w:br/>
      </w:r>
      <w:r>
        <w:br/>
        <w:t>Receiving Party:</w:t>
      </w:r>
      <w:r>
        <w:br/>
      </w:r>
      <w:r w:rsidR="00BB5AB0">
        <w:t xml:space="preserve">Steven </w:t>
      </w:r>
      <w:proofErr w:type="spellStart"/>
      <w:r w:rsidR="007C3008">
        <w:t>Pytlowanyj</w:t>
      </w:r>
      <w:proofErr w:type="spellEnd"/>
    </w:p>
    <w:p w14:paraId="36F1C114" w14:textId="7CD4813D" w:rsidR="007C3008" w:rsidRPr="00BA2B95" w:rsidRDefault="00425B7C" w:rsidP="00BA2B95">
      <w:r>
        <w:t>stevenpyt@gmail.com</w:t>
      </w:r>
    </w:p>
    <w:p w14:paraId="5CF34017" w14:textId="19921067" w:rsidR="0013610A" w:rsidRDefault="00425B7C">
      <w:r>
        <w:br/>
      </w:r>
      <w:r w:rsidR="00BA2B95">
        <w:t>Collectively referred to as the “Parties.”</w:t>
      </w:r>
    </w:p>
    <w:p w14:paraId="7AEE8E24" w14:textId="77777777" w:rsidR="0013610A" w:rsidRDefault="00BA2B95">
      <w:pPr>
        <w:pStyle w:val="Heading2"/>
      </w:pPr>
      <w:r>
        <w:t>1. Purpose</w:t>
      </w:r>
    </w:p>
    <w:p w14:paraId="2CCFE87A" w14:textId="77777777" w:rsidR="0013610A" w:rsidRDefault="00BA2B95">
      <w:r>
        <w:t>The Receiving Party agrees to receive and maintain the confidentiality of certain proprietary and confidential information disclosed by Robot Recall in connection with its products, services, intellectual property, and business operations — including but not limited to the development of remotely operated Tesla-inspired robots and its platform for telepresence and remote tourism.</w:t>
      </w:r>
    </w:p>
    <w:p w14:paraId="3F164B4A" w14:textId="77777777" w:rsidR="0013610A" w:rsidRDefault="00BA2B95">
      <w:pPr>
        <w:pStyle w:val="Heading2"/>
      </w:pPr>
      <w:r>
        <w:t>2. Confidential Information</w:t>
      </w:r>
    </w:p>
    <w:p w14:paraId="55532DD9" w14:textId="77777777" w:rsidR="0013610A" w:rsidRDefault="00BA2B95">
      <w:r>
        <w:t>“Confidential Information” includes, but is not limited to:</w:t>
      </w:r>
    </w:p>
    <w:p w14:paraId="7312C11C" w14:textId="77777777" w:rsidR="0013610A" w:rsidRDefault="00BA2B95">
      <w:r>
        <w:t>- Technical schematics, CAD drawings, and robot control systems</w:t>
      </w:r>
    </w:p>
    <w:p w14:paraId="318742DD" w14:textId="77777777" w:rsidR="0013610A" w:rsidRDefault="00BA2B95">
      <w:r>
        <w:t>- Software platforms and source code</w:t>
      </w:r>
    </w:p>
    <w:p w14:paraId="2D1CDD25" w14:textId="77777777" w:rsidR="0013610A" w:rsidRDefault="00BA2B95">
      <w:r>
        <w:t>- Internal business strategies and future roadmap</w:t>
      </w:r>
    </w:p>
    <w:p w14:paraId="475CAB82" w14:textId="77777777" w:rsidR="0013610A" w:rsidRDefault="00BA2B95">
      <w:r>
        <w:t>- Partner, vendor, and client lists</w:t>
      </w:r>
    </w:p>
    <w:p w14:paraId="492C769D" w14:textId="77777777" w:rsidR="0013610A" w:rsidRDefault="00BA2B95">
      <w:r>
        <w:t>- Financial models and investment strategies</w:t>
      </w:r>
    </w:p>
    <w:p w14:paraId="49CF3D73" w14:textId="77777777" w:rsidR="0013610A" w:rsidRDefault="00BA2B95">
      <w:r>
        <w:t>- User interfaces, marketing assets, and pitch materials</w:t>
      </w:r>
    </w:p>
    <w:p w14:paraId="2E754B81" w14:textId="77777777" w:rsidR="0013610A" w:rsidRDefault="00BA2B95">
      <w:r>
        <w:t>- Any unpublished intellectual property or trade secrets</w:t>
      </w:r>
    </w:p>
    <w:p w14:paraId="64DE6ED3" w14:textId="77777777" w:rsidR="0013610A" w:rsidRDefault="00BA2B95">
      <w:r>
        <w:lastRenderedPageBreak/>
        <w:t>- Verbal, written, or electronic communications deemed confidential</w:t>
      </w:r>
    </w:p>
    <w:p w14:paraId="444E821F" w14:textId="77777777" w:rsidR="0013610A" w:rsidRDefault="00BA2B95">
      <w:pPr>
        <w:pStyle w:val="Heading2"/>
      </w:pPr>
      <w:r>
        <w:t>3. Obligations of the Receiving Party</w:t>
      </w:r>
    </w:p>
    <w:p w14:paraId="12E2C791" w14:textId="77777777" w:rsidR="0013610A" w:rsidRDefault="00BA2B95">
      <w:r>
        <w:t>The Receiving Party agrees to:</w:t>
      </w:r>
    </w:p>
    <w:p w14:paraId="210EB329" w14:textId="77777777" w:rsidR="0013610A" w:rsidRDefault="00BA2B95">
      <w:r>
        <w:t>- Use Confidential Information solely for the purpose of evaluating a business relationship or collaboration with Robot Recall</w:t>
      </w:r>
    </w:p>
    <w:p w14:paraId="4BFBE92F" w14:textId="77777777" w:rsidR="0013610A" w:rsidRDefault="00BA2B95">
      <w:r>
        <w:t>- Not disclose, share, publish, or disseminate the information to any third party without prior written consent</w:t>
      </w:r>
    </w:p>
    <w:p w14:paraId="1A2DA03F" w14:textId="77777777" w:rsidR="0013610A" w:rsidRDefault="00BA2B95">
      <w:r>
        <w:t>- Take all reasonable steps (no less than those used to protect their own confidential information) to protect it from unauthorized access or use</w:t>
      </w:r>
    </w:p>
    <w:p w14:paraId="63694124" w14:textId="77777777" w:rsidR="0013610A" w:rsidRDefault="00BA2B95">
      <w:r>
        <w:t>- Not copy, reproduce, or reverse-engineer any Confidential Information or products described therein</w:t>
      </w:r>
    </w:p>
    <w:p w14:paraId="57F4DB04" w14:textId="77777777" w:rsidR="0013610A" w:rsidRDefault="00BA2B95">
      <w:pPr>
        <w:pStyle w:val="Heading2"/>
      </w:pPr>
      <w:r>
        <w:t>4. Exclusions</w:t>
      </w:r>
    </w:p>
    <w:p w14:paraId="67831998" w14:textId="77777777" w:rsidR="0013610A" w:rsidRDefault="00BA2B95">
      <w:r>
        <w:t>This Agreement does not apply to information which the Receiving Party can demonstrate:</w:t>
      </w:r>
    </w:p>
    <w:p w14:paraId="2B79C0B3" w14:textId="77777777" w:rsidR="0013610A" w:rsidRDefault="00BA2B95">
      <w:r>
        <w:t>- Was lawfully known before disclosure by Robot Recall</w:t>
      </w:r>
    </w:p>
    <w:p w14:paraId="78E25CC1" w14:textId="77777777" w:rsidR="0013610A" w:rsidRDefault="00BA2B95">
      <w:r>
        <w:t>- Becomes publicly available through no breach of this Agreement</w:t>
      </w:r>
    </w:p>
    <w:p w14:paraId="1F0D4E21" w14:textId="77777777" w:rsidR="0013610A" w:rsidRDefault="00BA2B95">
      <w:r>
        <w:t>- Is independently developed without reference to the Confidential Information</w:t>
      </w:r>
    </w:p>
    <w:p w14:paraId="5C7AFEC2" w14:textId="77777777" w:rsidR="0013610A" w:rsidRDefault="00BA2B95">
      <w:r>
        <w:t>- Is disclosed pursuant to legal obligation, provided Robot Recall is given prompt notice to seek protective action</w:t>
      </w:r>
    </w:p>
    <w:p w14:paraId="758C5036" w14:textId="77777777" w:rsidR="0013610A" w:rsidRDefault="00BA2B95">
      <w:pPr>
        <w:pStyle w:val="Heading2"/>
      </w:pPr>
      <w:r>
        <w:t>5. Term and Survival</w:t>
      </w:r>
    </w:p>
    <w:p w14:paraId="22EE0B80" w14:textId="77777777" w:rsidR="0013610A" w:rsidRDefault="00BA2B95">
      <w:r>
        <w:t>This Agreement shall remain in effect for five (5) years from the Effective Date, or until such time as the Confidential Information no longer qualifies as confidential under the terms herein — whichever occurs first.</w:t>
      </w:r>
    </w:p>
    <w:p w14:paraId="213BE5EC" w14:textId="77777777" w:rsidR="0013610A" w:rsidRDefault="00BA2B95">
      <w:pPr>
        <w:pStyle w:val="Heading2"/>
      </w:pPr>
      <w:r>
        <w:t>6. Return of Materials</w:t>
      </w:r>
    </w:p>
    <w:p w14:paraId="11F05FF6" w14:textId="77777777" w:rsidR="0013610A" w:rsidRDefault="00BA2B95">
      <w:r>
        <w:t>Upon termination of discussions or upon written request from Robot Recall, the Receiving Party agrees to promptly return or permanently destroy all Confidential Information (physical and digital) and certify its destruction, if requested.</w:t>
      </w:r>
    </w:p>
    <w:p w14:paraId="4D9E0FF2" w14:textId="77777777" w:rsidR="0013610A" w:rsidRDefault="00BA2B95">
      <w:pPr>
        <w:pStyle w:val="Heading2"/>
      </w:pPr>
      <w:r>
        <w:t>7. No Rights Granted</w:t>
      </w:r>
    </w:p>
    <w:p w14:paraId="43D69DDE" w14:textId="77777777" w:rsidR="0013610A" w:rsidRDefault="00BA2B95">
      <w:r>
        <w:t>Nothing in this Agreement shall be construed as granting any license, right, or ownership interest in any Confidential Information to the Receiving Party.</w:t>
      </w:r>
    </w:p>
    <w:p w14:paraId="1B731728" w14:textId="77777777" w:rsidR="0013610A" w:rsidRDefault="00BA2B95">
      <w:pPr>
        <w:pStyle w:val="Heading2"/>
      </w:pPr>
      <w:r>
        <w:t>8. No Obligation to Proceed</w:t>
      </w:r>
    </w:p>
    <w:p w14:paraId="294C1447" w14:textId="77777777" w:rsidR="0013610A" w:rsidRDefault="00BA2B95">
      <w:r>
        <w:t>This Agreement does not require either Party to proceed with any proposed business relationship or transaction.</w:t>
      </w:r>
    </w:p>
    <w:p w14:paraId="66B2AADA" w14:textId="77777777" w:rsidR="0013610A" w:rsidRDefault="00BA2B95">
      <w:pPr>
        <w:pStyle w:val="Heading2"/>
      </w:pPr>
      <w:r>
        <w:lastRenderedPageBreak/>
        <w:t>9. Remedies</w:t>
      </w:r>
    </w:p>
    <w:p w14:paraId="6F515CD6" w14:textId="77777777" w:rsidR="0013610A" w:rsidRDefault="00BA2B95">
      <w:r>
        <w:t>The Parties acknowledge that a breach of this Agreement may cause irreparable harm to Robot Recall, entitling it to seek injunctive relief and specific performance in addition to legal damages and remedies.</w:t>
      </w:r>
    </w:p>
    <w:p w14:paraId="1F63704F" w14:textId="77777777" w:rsidR="0013610A" w:rsidRDefault="00BA2B95">
      <w:pPr>
        <w:pStyle w:val="Heading2"/>
      </w:pPr>
      <w:r>
        <w:t>10. Governing Law</w:t>
      </w:r>
    </w:p>
    <w:p w14:paraId="44D85633" w14:textId="77777777" w:rsidR="0013610A" w:rsidRDefault="00BA2B95">
      <w:r>
        <w:t>This Agreement shall be governed by, and construed in accordance with, the laws of the State of Michigan, with exclusive venue and jurisdiction in the courts of Macomb County, Michigan, USA.</w:t>
      </w:r>
    </w:p>
    <w:p w14:paraId="3A6FB1A7" w14:textId="77777777" w:rsidR="0013610A" w:rsidRDefault="00BA2B95">
      <w:pPr>
        <w:pStyle w:val="Heading2"/>
      </w:pPr>
      <w:r>
        <w:t>11. Entire Agreement</w:t>
      </w:r>
    </w:p>
    <w:p w14:paraId="69FF2650" w14:textId="77777777" w:rsidR="0013610A" w:rsidRDefault="00BA2B95">
      <w:r>
        <w:t>This document constitutes the entire understanding between the Parties and supersedes all prior oral or written agreements. No modifications shall be valid unless in writing and signed by both Parties.</w:t>
      </w:r>
    </w:p>
    <w:p w14:paraId="7C6DB24F" w14:textId="1CFAA071" w:rsidR="0013610A" w:rsidRDefault="00BA2B95">
      <w:r>
        <w:t>IN WITNESS WHEREOF, the Parties have executed this Non-Disclosure Agreement as of the Effective Date.</w:t>
      </w:r>
      <w:r>
        <w:br/>
      </w:r>
      <w:r>
        <w:br/>
        <w:t>ROBOT RECALL, LLC (Disclosing Party)</w:t>
      </w:r>
      <w:r>
        <w:br/>
      </w:r>
      <w:r>
        <w:br/>
        <w:t>Signature: ___________________________</w:t>
      </w:r>
      <w:r>
        <w:br/>
      </w:r>
      <w:r>
        <w:br/>
        <w:t xml:space="preserve">Name: </w:t>
      </w:r>
      <w:r>
        <w:br/>
      </w:r>
      <w:r>
        <w:br/>
        <w:t xml:space="preserve">Title: </w:t>
      </w:r>
      <w:r>
        <w:br/>
      </w:r>
      <w:r>
        <w:br/>
        <w:t xml:space="preserve">Date: </w:t>
      </w:r>
      <w:r>
        <w:br/>
      </w:r>
      <w:r>
        <w:br/>
      </w:r>
      <w:r>
        <w:br/>
        <w:t>Receiving Party</w:t>
      </w:r>
      <w:r>
        <w:br/>
      </w:r>
      <w:r>
        <w:br/>
      </w:r>
      <w:r>
        <w:br/>
        <w:t>Signature: ___________________________</w:t>
      </w:r>
      <w:r>
        <w:br/>
      </w:r>
      <w:r>
        <w:br/>
      </w:r>
      <w:r>
        <w:br/>
        <w:t xml:space="preserve">Name: </w:t>
      </w:r>
      <w:r>
        <w:br/>
      </w:r>
      <w:r>
        <w:br/>
      </w:r>
      <w:r>
        <w:br/>
        <w:t>Date: ___________________________</w:t>
      </w:r>
      <w:r>
        <w:br/>
      </w:r>
    </w:p>
    <w:sectPr w:rsidR="0013610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56643807">
    <w:abstractNumId w:val="8"/>
  </w:num>
  <w:num w:numId="2" w16cid:durableId="1346590135">
    <w:abstractNumId w:val="6"/>
  </w:num>
  <w:num w:numId="3" w16cid:durableId="1272665940">
    <w:abstractNumId w:val="5"/>
  </w:num>
  <w:num w:numId="4" w16cid:durableId="616370124">
    <w:abstractNumId w:val="4"/>
  </w:num>
  <w:num w:numId="5" w16cid:durableId="763379603">
    <w:abstractNumId w:val="7"/>
  </w:num>
  <w:num w:numId="6" w16cid:durableId="770514114">
    <w:abstractNumId w:val="3"/>
  </w:num>
  <w:num w:numId="7" w16cid:durableId="1572933950">
    <w:abstractNumId w:val="2"/>
  </w:num>
  <w:num w:numId="8" w16cid:durableId="217519504">
    <w:abstractNumId w:val="1"/>
  </w:num>
  <w:num w:numId="9" w16cid:durableId="84740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610A"/>
    <w:rsid w:val="0015074B"/>
    <w:rsid w:val="0029639D"/>
    <w:rsid w:val="00326F90"/>
    <w:rsid w:val="00425B7C"/>
    <w:rsid w:val="00446616"/>
    <w:rsid w:val="00590C76"/>
    <w:rsid w:val="005E0894"/>
    <w:rsid w:val="0070516B"/>
    <w:rsid w:val="007C3008"/>
    <w:rsid w:val="00844384"/>
    <w:rsid w:val="00AA1D8D"/>
    <w:rsid w:val="00B47730"/>
    <w:rsid w:val="00B62EAA"/>
    <w:rsid w:val="00BA2B95"/>
    <w:rsid w:val="00BB5AB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E046"/>
  <w14:defaultImageDpi w14:val="300"/>
  <w15:docId w15:val="{17E9AE55-93CD-4D1B-9A88-09BF0EB4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A2B95"/>
    <w:rPr>
      <w:color w:val="0000FF" w:themeColor="hyperlink"/>
      <w:u w:val="single"/>
    </w:rPr>
  </w:style>
  <w:style w:type="character" w:styleId="UnresolvedMention">
    <w:name w:val="Unresolved Mention"/>
    <w:basedOn w:val="DefaultParagraphFont"/>
    <w:uiPriority w:val="99"/>
    <w:semiHidden/>
    <w:unhideWhenUsed/>
    <w:rsid w:val="00BA2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4844">
      <w:bodyDiv w:val="1"/>
      <w:marLeft w:val="0"/>
      <w:marRight w:val="0"/>
      <w:marTop w:val="0"/>
      <w:marBottom w:val="0"/>
      <w:divBdr>
        <w:top w:val="none" w:sz="0" w:space="0" w:color="auto"/>
        <w:left w:val="none" w:sz="0" w:space="0" w:color="auto"/>
        <w:bottom w:val="none" w:sz="0" w:space="0" w:color="auto"/>
        <w:right w:val="none" w:sz="0" w:space="0" w:color="auto"/>
      </w:divBdr>
    </w:div>
    <w:div w:id="778140712">
      <w:bodyDiv w:val="1"/>
      <w:marLeft w:val="0"/>
      <w:marRight w:val="0"/>
      <w:marTop w:val="0"/>
      <w:marBottom w:val="0"/>
      <w:divBdr>
        <w:top w:val="none" w:sz="0" w:space="0" w:color="auto"/>
        <w:left w:val="none" w:sz="0" w:space="0" w:color="auto"/>
        <w:bottom w:val="none" w:sz="0" w:space="0" w:color="auto"/>
        <w:right w:val="none" w:sz="0" w:space="0" w:color="auto"/>
      </w:divBdr>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705983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Christopher Ecklesdafer</cp:lastModifiedBy>
  <cp:revision>2</cp:revision>
  <cp:lastPrinted>2025-04-30T19:02:00Z</cp:lastPrinted>
  <dcterms:created xsi:type="dcterms:W3CDTF">2025-05-07T19:33:00Z</dcterms:created>
  <dcterms:modified xsi:type="dcterms:W3CDTF">2025-05-07T19:33:00Z</dcterms:modified>
  <cp:category/>
</cp:coreProperties>
</file>