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2334C" w14:textId="6533D55A" w:rsidR="00237765" w:rsidRPr="00237765" w:rsidRDefault="00237765" w:rsidP="00237765">
      <w:pPr>
        <w:rPr>
          <w:b/>
          <w:bCs/>
        </w:rPr>
      </w:pPr>
      <w:r>
        <w:rPr>
          <w:b/>
          <w:bCs/>
        </w:rPr>
        <w:t xml:space="preserve">Digital Citizenship for Elementary - </w:t>
      </w:r>
      <w:r w:rsidRPr="00237765">
        <w:rPr>
          <w:b/>
          <w:bCs/>
        </w:rPr>
        <w:t>Lesson Plan: Grade 6 - Advanced Online Safety &amp; Advocating for Self and Others</w:t>
      </w:r>
    </w:p>
    <w:p w14:paraId="7576BD8D" w14:textId="77777777" w:rsidR="00237765" w:rsidRPr="00237765" w:rsidRDefault="00237765" w:rsidP="00237765">
      <w:pPr>
        <w:rPr>
          <w:b/>
          <w:bCs/>
        </w:rPr>
      </w:pPr>
      <w:r w:rsidRPr="00237765">
        <w:rPr>
          <w:b/>
          <w:bCs/>
        </w:rPr>
        <w:t>Grade Level: 6 Subject: Health and Physical Education (HPE) Strand: Healthy Living Topic: Advanced Online Safety &amp; Advocating for Self and Others Time Allotment: 50-60 minutes</w:t>
      </w:r>
    </w:p>
    <w:p w14:paraId="6752CD58" w14:textId="77777777" w:rsidR="00237765" w:rsidRPr="00237765" w:rsidRDefault="00237765" w:rsidP="00237765">
      <w:pPr>
        <w:rPr>
          <w:b/>
          <w:bCs/>
        </w:rPr>
      </w:pPr>
      <w:r w:rsidRPr="00237765">
        <w:rPr>
          <w:b/>
          <w:bCs/>
        </w:rPr>
        <w:t>Overall Expectations (Ontario HPE Curriculum, Grade 6):</w:t>
      </w:r>
    </w:p>
    <w:p w14:paraId="6E9CA460" w14:textId="77777777" w:rsidR="00237765" w:rsidRPr="00237765" w:rsidRDefault="00237765" w:rsidP="00237765">
      <w:pPr>
        <w:numPr>
          <w:ilvl w:val="0"/>
          <w:numId w:val="22"/>
        </w:numPr>
        <w:rPr>
          <w:b/>
          <w:bCs/>
        </w:rPr>
      </w:pPr>
      <w:r w:rsidRPr="00237765">
        <w:rPr>
          <w:b/>
          <w:bCs/>
        </w:rPr>
        <w:t>Healthy Living: D2. demonstrate an understanding of the factors that contribute to healthy development and explain how to make informed choices that enhance their health and well-being.</w:t>
      </w:r>
    </w:p>
    <w:p w14:paraId="0A5AD6F0" w14:textId="77777777" w:rsidR="00237765" w:rsidRPr="00237765" w:rsidRDefault="00237765" w:rsidP="00237765">
      <w:pPr>
        <w:rPr>
          <w:b/>
          <w:bCs/>
        </w:rPr>
      </w:pPr>
      <w:r w:rsidRPr="00237765">
        <w:rPr>
          <w:b/>
          <w:bCs/>
        </w:rPr>
        <w:t>Specific Expectations (Ontario HPE Curriculum, Grade 6):</w:t>
      </w:r>
    </w:p>
    <w:p w14:paraId="59F46391" w14:textId="77777777" w:rsidR="00237765" w:rsidRPr="00237765" w:rsidRDefault="00237765" w:rsidP="00237765">
      <w:pPr>
        <w:numPr>
          <w:ilvl w:val="0"/>
          <w:numId w:val="23"/>
        </w:numPr>
        <w:rPr>
          <w:b/>
          <w:bCs/>
        </w:rPr>
      </w:pPr>
      <w:r w:rsidRPr="00237765">
        <w:rPr>
          <w:b/>
          <w:bCs/>
        </w:rPr>
        <w:t>D2.1 describe and apply strategies to assess and manage risks (e.g., relating to personal safety, online activities, peer pressure, decision making) and to respond safely in emergencies.</w:t>
      </w:r>
    </w:p>
    <w:p w14:paraId="0F9C9C3A" w14:textId="77777777" w:rsidR="00237765" w:rsidRPr="00237765" w:rsidRDefault="00237765" w:rsidP="00237765">
      <w:pPr>
        <w:numPr>
          <w:ilvl w:val="0"/>
          <w:numId w:val="23"/>
        </w:numPr>
        <w:rPr>
          <w:b/>
          <w:bCs/>
        </w:rPr>
      </w:pPr>
      <w:r w:rsidRPr="00237765">
        <w:rPr>
          <w:b/>
          <w:bCs/>
        </w:rPr>
        <w:t>D2.3 identify ways to promote a sense of personal well-being (e.g., by building resilience, developing coping strategies, promoting positive social relationships, setting boundaries, recognizing accomplishments, taking pride in one’s identity).</w:t>
      </w:r>
    </w:p>
    <w:p w14:paraId="06221BCA" w14:textId="77777777" w:rsidR="00237765" w:rsidRPr="00237765" w:rsidRDefault="00237765" w:rsidP="00237765">
      <w:pPr>
        <w:rPr>
          <w:b/>
          <w:bCs/>
        </w:rPr>
      </w:pPr>
      <w:r w:rsidRPr="00237765">
        <w:rPr>
          <w:b/>
          <w:bCs/>
        </w:rPr>
        <w:t>Learning Goals: Students will be able to:</w:t>
      </w:r>
    </w:p>
    <w:p w14:paraId="6590C921" w14:textId="77777777" w:rsidR="00237765" w:rsidRPr="00237765" w:rsidRDefault="00237765" w:rsidP="00237765">
      <w:pPr>
        <w:numPr>
          <w:ilvl w:val="0"/>
          <w:numId w:val="24"/>
        </w:numPr>
        <w:rPr>
          <w:b/>
          <w:bCs/>
        </w:rPr>
      </w:pPr>
      <w:r w:rsidRPr="00237765">
        <w:rPr>
          <w:b/>
          <w:bCs/>
        </w:rPr>
        <w:t>Synthesize all key online safety rules from the transcript to develop a comprehensive personal safety plan.</w:t>
      </w:r>
    </w:p>
    <w:p w14:paraId="7E80F264" w14:textId="77777777" w:rsidR="00237765" w:rsidRPr="00237765" w:rsidRDefault="00237765" w:rsidP="00237765">
      <w:pPr>
        <w:numPr>
          <w:ilvl w:val="0"/>
          <w:numId w:val="24"/>
        </w:numPr>
        <w:rPr>
          <w:b/>
          <w:bCs/>
        </w:rPr>
      </w:pPr>
      <w:r w:rsidRPr="00237765">
        <w:rPr>
          <w:b/>
          <w:bCs/>
        </w:rPr>
        <w:t>Analyze complex online scenarios involving multiple red flags and manipulative tactics.</w:t>
      </w:r>
    </w:p>
    <w:p w14:paraId="33DFECC0" w14:textId="77777777" w:rsidR="00237765" w:rsidRPr="00237765" w:rsidRDefault="00237765" w:rsidP="00237765">
      <w:pPr>
        <w:numPr>
          <w:ilvl w:val="0"/>
          <w:numId w:val="24"/>
        </w:numPr>
        <w:rPr>
          <w:b/>
          <w:bCs/>
        </w:rPr>
      </w:pPr>
      <w:r w:rsidRPr="00237765">
        <w:rPr>
          <w:b/>
          <w:bCs/>
        </w:rPr>
        <w:t>Advocate for their own safety and suggest ways to support peers in risky online situations.</w:t>
      </w:r>
    </w:p>
    <w:p w14:paraId="308A567F" w14:textId="77777777" w:rsidR="00237765" w:rsidRPr="00237765" w:rsidRDefault="00237765" w:rsidP="00237765">
      <w:pPr>
        <w:rPr>
          <w:b/>
          <w:bCs/>
        </w:rPr>
      </w:pPr>
      <w:r w:rsidRPr="00237765">
        <w:rPr>
          <w:b/>
          <w:bCs/>
        </w:rPr>
        <w:t>Success Criteria: I will know I have been successful if I can:</w:t>
      </w:r>
    </w:p>
    <w:p w14:paraId="46250A52" w14:textId="77777777" w:rsidR="00237765" w:rsidRPr="00237765" w:rsidRDefault="00237765" w:rsidP="00237765">
      <w:pPr>
        <w:numPr>
          <w:ilvl w:val="0"/>
          <w:numId w:val="25"/>
        </w:numPr>
        <w:rPr>
          <w:b/>
          <w:bCs/>
        </w:rPr>
      </w:pPr>
      <w:r w:rsidRPr="00237765">
        <w:rPr>
          <w:b/>
          <w:bCs/>
        </w:rPr>
        <w:t>Create a "Digital Safety Toolkit" that includes at least five core safety rules from the transcript.</w:t>
      </w:r>
    </w:p>
    <w:p w14:paraId="1609D0DF" w14:textId="77777777" w:rsidR="00237765" w:rsidRPr="00237765" w:rsidRDefault="00237765" w:rsidP="00237765">
      <w:pPr>
        <w:numPr>
          <w:ilvl w:val="0"/>
          <w:numId w:val="25"/>
        </w:numPr>
        <w:rPr>
          <w:b/>
          <w:bCs/>
        </w:rPr>
      </w:pPr>
      <w:r w:rsidRPr="00237765">
        <w:rPr>
          <w:b/>
          <w:bCs/>
        </w:rPr>
        <w:t>Identify multiple red flags in a complex online scenario and explain their significance.</w:t>
      </w:r>
    </w:p>
    <w:p w14:paraId="119EAFC4" w14:textId="77777777" w:rsidR="00237765" w:rsidRPr="00237765" w:rsidRDefault="00237765" w:rsidP="00237765">
      <w:pPr>
        <w:numPr>
          <w:ilvl w:val="0"/>
          <w:numId w:val="25"/>
        </w:numPr>
        <w:rPr>
          <w:b/>
          <w:bCs/>
        </w:rPr>
      </w:pPr>
      <w:r w:rsidRPr="00237765">
        <w:rPr>
          <w:b/>
          <w:bCs/>
        </w:rPr>
        <w:t>Articulate how to respond to and help a friend dealing with an online safety issue.</w:t>
      </w:r>
    </w:p>
    <w:p w14:paraId="0FC9A0E3" w14:textId="77777777" w:rsidR="00237765" w:rsidRPr="00237765" w:rsidRDefault="00237765" w:rsidP="00237765">
      <w:pPr>
        <w:rPr>
          <w:b/>
          <w:bCs/>
        </w:rPr>
      </w:pPr>
      <w:r w:rsidRPr="00237765">
        <w:rPr>
          <w:b/>
          <w:bCs/>
        </w:rPr>
        <w:lastRenderedPageBreak/>
        <w:t>Materials:</w:t>
      </w:r>
    </w:p>
    <w:p w14:paraId="452DDE29" w14:textId="77777777" w:rsidR="00237765" w:rsidRPr="00237765" w:rsidRDefault="00237765" w:rsidP="00237765">
      <w:pPr>
        <w:numPr>
          <w:ilvl w:val="0"/>
          <w:numId w:val="26"/>
        </w:numPr>
        <w:rPr>
          <w:b/>
          <w:bCs/>
        </w:rPr>
      </w:pPr>
      <w:r w:rsidRPr="00237765">
        <w:rPr>
          <w:b/>
          <w:bCs/>
        </w:rPr>
        <w:t>Whiteboard or chart paper and markers.</w:t>
      </w:r>
    </w:p>
    <w:p w14:paraId="0BB09F7E" w14:textId="77777777" w:rsidR="00237765" w:rsidRPr="00237765" w:rsidRDefault="00237765" w:rsidP="00237765">
      <w:pPr>
        <w:numPr>
          <w:ilvl w:val="0"/>
          <w:numId w:val="26"/>
        </w:numPr>
        <w:rPr>
          <w:b/>
          <w:bCs/>
        </w:rPr>
      </w:pPr>
      <w:r w:rsidRPr="00237765">
        <w:rPr>
          <w:b/>
          <w:bCs/>
        </w:rPr>
        <w:t>"Digital Safety Toolkit" worksheet (template with sections for rules, trusted contacts, reporting steps).</w:t>
      </w:r>
    </w:p>
    <w:p w14:paraId="11E35B06" w14:textId="77777777" w:rsidR="00237765" w:rsidRPr="00237765" w:rsidRDefault="00237765" w:rsidP="00237765">
      <w:pPr>
        <w:numPr>
          <w:ilvl w:val="0"/>
          <w:numId w:val="26"/>
        </w:numPr>
        <w:rPr>
          <w:b/>
          <w:bCs/>
        </w:rPr>
      </w:pPr>
      <w:r w:rsidRPr="00237765">
        <w:rPr>
          <w:b/>
          <w:bCs/>
        </w:rPr>
        <w:t>Complex Scenario Cards (e.g., a "friend" asking for personal info, then asking you not to tell anyone, and then complimenting you heavily).</w:t>
      </w:r>
    </w:p>
    <w:p w14:paraId="5A27BC23" w14:textId="77777777" w:rsidR="00237765" w:rsidRPr="00237765" w:rsidRDefault="00237765" w:rsidP="00237765">
      <w:pPr>
        <w:numPr>
          <w:ilvl w:val="0"/>
          <w:numId w:val="26"/>
        </w:numPr>
        <w:rPr>
          <w:b/>
          <w:bCs/>
        </w:rPr>
      </w:pPr>
      <w:r w:rsidRPr="00237765">
        <w:rPr>
          <w:b/>
          <w:bCs/>
        </w:rPr>
        <w:t>Chart paper or large sticky notes for group work.</w:t>
      </w:r>
    </w:p>
    <w:p w14:paraId="41696514" w14:textId="77777777" w:rsidR="00237765" w:rsidRPr="00237765" w:rsidRDefault="00237765" w:rsidP="00237765">
      <w:pPr>
        <w:numPr>
          <w:ilvl w:val="0"/>
          <w:numId w:val="26"/>
        </w:numPr>
        <w:rPr>
          <w:b/>
          <w:bCs/>
        </w:rPr>
      </w:pPr>
      <w:r w:rsidRPr="00237765">
        <w:rPr>
          <w:b/>
          <w:bCs/>
        </w:rPr>
        <w:t>Optional: Access to computers/tablets for researching official online safety resources (e.g., Kids Help Phone, Cybertip.ca).</w:t>
      </w:r>
    </w:p>
    <w:p w14:paraId="03578C5B" w14:textId="77777777" w:rsidR="00237765" w:rsidRPr="00237765" w:rsidRDefault="00237765" w:rsidP="00237765">
      <w:pPr>
        <w:rPr>
          <w:b/>
          <w:bCs/>
        </w:rPr>
      </w:pPr>
      <w:r w:rsidRPr="00237765">
        <w:rPr>
          <w:b/>
          <w:bCs/>
        </w:rPr>
        <w:t>Prior Learning: Students should have a solid understanding of all the concepts covered in previous grades: trusted adults, private information, fake profiles, identifying red flags, setting boundaries, and knowing it's never their fault if inappropriate requests are made.</w:t>
      </w:r>
    </w:p>
    <w:p w14:paraId="50B03B9A" w14:textId="77777777" w:rsidR="00237765" w:rsidRPr="00237765" w:rsidRDefault="001370D6" w:rsidP="00237765">
      <w:pPr>
        <w:rPr>
          <w:b/>
          <w:bCs/>
        </w:rPr>
      </w:pPr>
      <w:r w:rsidRPr="00237765">
        <w:rPr>
          <w:b/>
          <w:bCs/>
          <w:noProof/>
        </w:rPr>
        <w:pict w14:anchorId="27A69DD8">
          <v:rect id="_x0000_i1025" alt="" style="width:468pt;height:.05pt;mso-width-percent:0;mso-height-percent:0;mso-width-percent:0;mso-height-percent:0" o:hralign="center" o:hrstd="t" o:hr="t" fillcolor="#a0a0a0" stroked="f"/>
        </w:pict>
      </w:r>
    </w:p>
    <w:p w14:paraId="13EB53CC" w14:textId="77777777" w:rsidR="00237765" w:rsidRPr="00237765" w:rsidRDefault="00237765" w:rsidP="00237765">
      <w:pPr>
        <w:rPr>
          <w:b/>
          <w:bCs/>
        </w:rPr>
      </w:pPr>
      <w:r w:rsidRPr="00237765">
        <w:rPr>
          <w:b/>
          <w:bCs/>
        </w:rPr>
        <w:t>Lesson Sequence:</w:t>
      </w:r>
    </w:p>
    <w:p w14:paraId="45FA6C36" w14:textId="77777777" w:rsidR="00237765" w:rsidRPr="00237765" w:rsidRDefault="00237765" w:rsidP="00237765">
      <w:pPr>
        <w:rPr>
          <w:b/>
          <w:bCs/>
        </w:rPr>
      </w:pPr>
      <w:r w:rsidRPr="00237765">
        <w:rPr>
          <w:b/>
          <w:bCs/>
        </w:rPr>
        <w:t>1. Activation (Minds-On) - (10 minutes)</w:t>
      </w:r>
    </w:p>
    <w:p w14:paraId="331628D0" w14:textId="77777777" w:rsidR="00237765" w:rsidRPr="00237765" w:rsidRDefault="00237765" w:rsidP="00237765">
      <w:pPr>
        <w:numPr>
          <w:ilvl w:val="0"/>
          <w:numId w:val="27"/>
        </w:numPr>
        <w:rPr>
          <w:b/>
          <w:bCs/>
        </w:rPr>
      </w:pPr>
      <w:r w:rsidRPr="00237765">
        <w:rPr>
          <w:b/>
          <w:bCs/>
        </w:rPr>
        <w:t>"Internet is a Big Place" Reflection: "The video ends by saying, 'The Internet's a big place. Know that no matter what, it's always okay to ask for help.' What does this mean to you? Why is the internet being 'big' a reason we need good safety rules?" (Elicit ideas about vastness, anonymity, varied people).</w:t>
      </w:r>
    </w:p>
    <w:p w14:paraId="74287B31" w14:textId="77777777" w:rsidR="00237765" w:rsidRPr="00237765" w:rsidRDefault="00237765" w:rsidP="00237765">
      <w:pPr>
        <w:numPr>
          <w:ilvl w:val="0"/>
          <w:numId w:val="27"/>
        </w:numPr>
        <w:rPr>
          <w:b/>
          <w:bCs/>
        </w:rPr>
      </w:pPr>
      <w:r w:rsidRPr="00237765">
        <w:rPr>
          <w:b/>
          <w:bCs/>
        </w:rPr>
        <w:t>"Over the past few years, we've learned many important rules for staying safe online. Today, we're going to put all that knowledge together to build our ultimate 'Digital Safety Toolkit' and learn how to advocate for ourselves and others."</w:t>
      </w:r>
    </w:p>
    <w:p w14:paraId="500AF984" w14:textId="77777777" w:rsidR="00237765" w:rsidRPr="00237765" w:rsidRDefault="00237765" w:rsidP="00237765">
      <w:pPr>
        <w:rPr>
          <w:b/>
          <w:bCs/>
        </w:rPr>
      </w:pPr>
      <w:r w:rsidRPr="00237765">
        <w:rPr>
          <w:b/>
          <w:bCs/>
        </w:rPr>
        <w:t xml:space="preserve">2. Action (Working </w:t>
      </w:r>
      <w:proofErr w:type="gramStart"/>
      <w:r w:rsidRPr="00237765">
        <w:rPr>
          <w:b/>
          <w:bCs/>
        </w:rPr>
        <w:t>On</w:t>
      </w:r>
      <w:proofErr w:type="gramEnd"/>
      <w:r w:rsidRPr="00237765">
        <w:rPr>
          <w:b/>
          <w:bCs/>
        </w:rPr>
        <w:t xml:space="preserve"> It) - (30 minutes)</w:t>
      </w:r>
    </w:p>
    <w:p w14:paraId="50131A63" w14:textId="77777777" w:rsidR="00237765" w:rsidRPr="00237765" w:rsidRDefault="00237765" w:rsidP="00237765">
      <w:pPr>
        <w:numPr>
          <w:ilvl w:val="0"/>
          <w:numId w:val="28"/>
        </w:numPr>
        <w:rPr>
          <w:b/>
          <w:bCs/>
        </w:rPr>
      </w:pPr>
      <w:r w:rsidRPr="00237765">
        <w:rPr>
          <w:b/>
          <w:bCs/>
        </w:rPr>
        <w:t xml:space="preserve">Review &amp; </w:t>
      </w:r>
      <w:proofErr w:type="gramStart"/>
      <w:r w:rsidRPr="00237765">
        <w:rPr>
          <w:b/>
          <w:bCs/>
        </w:rPr>
        <w:t>Build</w:t>
      </w:r>
      <w:proofErr w:type="gramEnd"/>
      <w:r w:rsidRPr="00237765">
        <w:rPr>
          <w:b/>
          <w:bCs/>
        </w:rPr>
        <w:t xml:space="preserve"> the "Digital Safety Toolkit":</w:t>
      </w:r>
    </w:p>
    <w:p w14:paraId="07E83537" w14:textId="77777777" w:rsidR="00237765" w:rsidRPr="00237765" w:rsidRDefault="00237765" w:rsidP="00237765">
      <w:pPr>
        <w:numPr>
          <w:ilvl w:val="1"/>
          <w:numId w:val="28"/>
        </w:numPr>
        <w:rPr>
          <w:b/>
          <w:bCs/>
        </w:rPr>
      </w:pPr>
      <w:r w:rsidRPr="00237765">
        <w:rPr>
          <w:b/>
          <w:bCs/>
        </w:rPr>
        <w:t>"Let's revisit the core safety messages from the video. What were the 'three things' to remember at the end?" (Elicit: 1. Never give out personal info. 2. If it feels weird, it probably is. 3. Leave the conversation, ask an adult for help if a stranger asks to meet up).</w:t>
      </w:r>
    </w:p>
    <w:p w14:paraId="724E2C02" w14:textId="77777777" w:rsidR="00237765" w:rsidRPr="00237765" w:rsidRDefault="00237765" w:rsidP="00237765">
      <w:pPr>
        <w:numPr>
          <w:ilvl w:val="1"/>
          <w:numId w:val="28"/>
        </w:numPr>
        <w:rPr>
          <w:b/>
          <w:bCs/>
        </w:rPr>
      </w:pPr>
      <w:r w:rsidRPr="00237765">
        <w:rPr>
          <w:b/>
          <w:bCs/>
        </w:rPr>
        <w:lastRenderedPageBreak/>
        <w:t>"What other important safety ideas did the video share with us?" (Elicit: Always have an adult around, know what AI/online tools can/cannot do, be skeptical, click wisely, kindness online).</w:t>
      </w:r>
    </w:p>
    <w:p w14:paraId="3BFB4F4C" w14:textId="77777777" w:rsidR="00237765" w:rsidRPr="00237765" w:rsidRDefault="00237765" w:rsidP="00237765">
      <w:pPr>
        <w:numPr>
          <w:ilvl w:val="1"/>
          <w:numId w:val="28"/>
        </w:numPr>
        <w:rPr>
          <w:b/>
          <w:bCs/>
        </w:rPr>
      </w:pPr>
      <w:r w:rsidRPr="00237765">
        <w:rPr>
          <w:b/>
          <w:bCs/>
        </w:rPr>
        <w:t>As a class, consolidate these into 5-7 key rules/strategies for online safety. Write them on the board.</w:t>
      </w:r>
    </w:p>
    <w:p w14:paraId="331DF924" w14:textId="77777777" w:rsidR="00237765" w:rsidRPr="00237765" w:rsidRDefault="00237765" w:rsidP="00237765">
      <w:pPr>
        <w:numPr>
          <w:ilvl w:val="1"/>
          <w:numId w:val="28"/>
        </w:numPr>
        <w:rPr>
          <w:b/>
          <w:bCs/>
        </w:rPr>
      </w:pPr>
      <w:r w:rsidRPr="00237765">
        <w:rPr>
          <w:b/>
          <w:bCs/>
        </w:rPr>
        <w:t xml:space="preserve">Activity: Digital Safety Toolkit: Distribute the worksheet. Students write down these key rules/strategies in their </w:t>
      </w:r>
      <w:proofErr w:type="gramStart"/>
      <w:r w:rsidRPr="00237765">
        <w:rPr>
          <w:b/>
          <w:bCs/>
        </w:rPr>
        <w:t>toolkit, and</w:t>
      </w:r>
      <w:proofErr w:type="gramEnd"/>
      <w:r w:rsidRPr="00237765">
        <w:rPr>
          <w:b/>
          <w:bCs/>
        </w:rPr>
        <w:t xml:space="preserve"> list their trusted adults. They can also sketch an item for each rule (e.g., a shield for privacy, a magnifying glass for skepticism).</w:t>
      </w:r>
    </w:p>
    <w:p w14:paraId="1FEBAE73" w14:textId="77777777" w:rsidR="00237765" w:rsidRPr="00237765" w:rsidRDefault="00237765" w:rsidP="00237765">
      <w:pPr>
        <w:numPr>
          <w:ilvl w:val="0"/>
          <w:numId w:val="28"/>
        </w:numPr>
        <w:rPr>
          <w:b/>
          <w:bCs/>
        </w:rPr>
      </w:pPr>
      <w:r w:rsidRPr="00237765">
        <w:rPr>
          <w:b/>
          <w:bCs/>
        </w:rPr>
        <w:t>Analyzing Complex Online Scenarios (Small Groups):</w:t>
      </w:r>
    </w:p>
    <w:p w14:paraId="2F90397C" w14:textId="77777777" w:rsidR="00237765" w:rsidRPr="00237765" w:rsidRDefault="00237765" w:rsidP="00237765">
      <w:pPr>
        <w:numPr>
          <w:ilvl w:val="1"/>
          <w:numId w:val="28"/>
        </w:numPr>
        <w:rPr>
          <w:b/>
          <w:bCs/>
        </w:rPr>
      </w:pPr>
      <w:r w:rsidRPr="00237765">
        <w:rPr>
          <w:b/>
          <w:bCs/>
        </w:rPr>
        <w:t>Divide students into small groups. Give each group a Complex Scenario Card.</w:t>
      </w:r>
    </w:p>
    <w:p w14:paraId="4AFA1D5E" w14:textId="77777777" w:rsidR="00237765" w:rsidRPr="00237765" w:rsidRDefault="00237765" w:rsidP="00237765">
      <w:pPr>
        <w:numPr>
          <w:ilvl w:val="1"/>
          <w:numId w:val="28"/>
        </w:numPr>
        <w:rPr>
          <w:b/>
          <w:bCs/>
        </w:rPr>
      </w:pPr>
      <w:r w:rsidRPr="00237765">
        <w:rPr>
          <w:b/>
          <w:bCs/>
        </w:rPr>
        <w:t>Groups analyze the scenario, identifying:</w:t>
      </w:r>
    </w:p>
    <w:p w14:paraId="78457863" w14:textId="77777777" w:rsidR="00237765" w:rsidRPr="00237765" w:rsidRDefault="00237765" w:rsidP="00237765">
      <w:pPr>
        <w:numPr>
          <w:ilvl w:val="2"/>
          <w:numId w:val="28"/>
        </w:numPr>
        <w:rPr>
          <w:b/>
          <w:bCs/>
        </w:rPr>
      </w:pPr>
      <w:r w:rsidRPr="00237765">
        <w:rPr>
          <w:b/>
          <w:bCs/>
        </w:rPr>
        <w:t>What are the "red flags" present? (Multiple flags will be in these scenarios).</w:t>
      </w:r>
    </w:p>
    <w:p w14:paraId="1C28549E" w14:textId="77777777" w:rsidR="00237765" w:rsidRPr="00237765" w:rsidRDefault="00237765" w:rsidP="00237765">
      <w:pPr>
        <w:numPr>
          <w:ilvl w:val="2"/>
          <w:numId w:val="28"/>
        </w:numPr>
        <w:rPr>
          <w:b/>
          <w:bCs/>
        </w:rPr>
      </w:pPr>
      <w:r w:rsidRPr="00237765">
        <w:rPr>
          <w:b/>
          <w:bCs/>
        </w:rPr>
        <w:t>What manipulative tactics might be used (e.g., flattery, pressure, secrecy)?</w:t>
      </w:r>
    </w:p>
    <w:p w14:paraId="5243058B" w14:textId="77777777" w:rsidR="00237765" w:rsidRPr="00237765" w:rsidRDefault="00237765" w:rsidP="00237765">
      <w:pPr>
        <w:numPr>
          <w:ilvl w:val="2"/>
          <w:numId w:val="28"/>
        </w:numPr>
        <w:rPr>
          <w:b/>
          <w:bCs/>
        </w:rPr>
      </w:pPr>
      <w:r w:rsidRPr="00237765">
        <w:rPr>
          <w:b/>
          <w:bCs/>
        </w:rPr>
        <w:t>What are the </w:t>
      </w:r>
      <w:r w:rsidRPr="00237765">
        <w:rPr>
          <w:b/>
          <w:bCs/>
          <w:i/>
          <w:iCs/>
        </w:rPr>
        <w:t>immediate</w:t>
      </w:r>
      <w:r w:rsidRPr="00237765">
        <w:rPr>
          <w:b/>
          <w:bCs/>
        </w:rPr>
        <w:t> and </w:t>
      </w:r>
      <w:r w:rsidRPr="00237765">
        <w:rPr>
          <w:b/>
          <w:bCs/>
          <w:i/>
          <w:iCs/>
        </w:rPr>
        <w:t>long-term</w:t>
      </w:r>
      <w:r w:rsidRPr="00237765">
        <w:rPr>
          <w:b/>
          <w:bCs/>
        </w:rPr>
        <w:t> safe actions?</w:t>
      </w:r>
    </w:p>
    <w:p w14:paraId="70387EA8" w14:textId="77777777" w:rsidR="00237765" w:rsidRPr="00237765" w:rsidRDefault="00237765" w:rsidP="00237765">
      <w:pPr>
        <w:numPr>
          <w:ilvl w:val="2"/>
          <w:numId w:val="28"/>
        </w:numPr>
        <w:rPr>
          <w:b/>
          <w:bCs/>
        </w:rPr>
      </w:pPr>
      <w:r w:rsidRPr="00237765">
        <w:rPr>
          <w:b/>
          <w:bCs/>
        </w:rPr>
        <w:t>How could you help a friend who was in this situation? (Advocacy).</w:t>
      </w:r>
    </w:p>
    <w:p w14:paraId="425FF914" w14:textId="77777777" w:rsidR="00237765" w:rsidRPr="00237765" w:rsidRDefault="00237765" w:rsidP="00237765">
      <w:pPr>
        <w:numPr>
          <w:ilvl w:val="1"/>
          <w:numId w:val="28"/>
        </w:numPr>
        <w:rPr>
          <w:b/>
          <w:bCs/>
        </w:rPr>
      </w:pPr>
      <w:r w:rsidRPr="00237765">
        <w:rPr>
          <w:b/>
          <w:bCs/>
        </w:rPr>
        <w:t>Groups record their analysis on chart paper or large sticky notes.</w:t>
      </w:r>
    </w:p>
    <w:p w14:paraId="76E34C74" w14:textId="77777777" w:rsidR="00237765" w:rsidRPr="00237765" w:rsidRDefault="00237765" w:rsidP="00237765">
      <w:pPr>
        <w:rPr>
          <w:b/>
          <w:bCs/>
        </w:rPr>
      </w:pPr>
      <w:r w:rsidRPr="00237765">
        <w:rPr>
          <w:b/>
          <w:bCs/>
        </w:rPr>
        <w:t>3. Consolidation (Minds-On/Summary) - (10-15 minutes)</w:t>
      </w:r>
    </w:p>
    <w:p w14:paraId="08F8F654" w14:textId="77777777" w:rsidR="00237765" w:rsidRPr="00237765" w:rsidRDefault="00237765" w:rsidP="00237765">
      <w:pPr>
        <w:numPr>
          <w:ilvl w:val="0"/>
          <w:numId w:val="29"/>
        </w:numPr>
        <w:rPr>
          <w:b/>
          <w:bCs/>
        </w:rPr>
      </w:pPr>
      <w:r w:rsidRPr="00237765">
        <w:rPr>
          <w:b/>
          <w:bCs/>
        </w:rPr>
        <w:t>Group Share &amp; Advocacy Discussion:</w:t>
      </w:r>
    </w:p>
    <w:p w14:paraId="520EB57A" w14:textId="77777777" w:rsidR="00237765" w:rsidRPr="00237765" w:rsidRDefault="00237765" w:rsidP="00237765">
      <w:pPr>
        <w:numPr>
          <w:ilvl w:val="1"/>
          <w:numId w:val="29"/>
        </w:numPr>
        <w:rPr>
          <w:b/>
          <w:bCs/>
        </w:rPr>
      </w:pPr>
      <w:r w:rsidRPr="00237765">
        <w:rPr>
          <w:b/>
          <w:bCs/>
        </w:rPr>
        <w:t>Each group briefly shares their analysis of their scenario.</w:t>
      </w:r>
    </w:p>
    <w:p w14:paraId="1954F5AB" w14:textId="77777777" w:rsidR="00237765" w:rsidRPr="00237765" w:rsidRDefault="00237765" w:rsidP="00237765">
      <w:pPr>
        <w:numPr>
          <w:ilvl w:val="1"/>
          <w:numId w:val="29"/>
        </w:numPr>
        <w:rPr>
          <w:b/>
          <w:bCs/>
        </w:rPr>
      </w:pPr>
      <w:r w:rsidRPr="00237765">
        <w:rPr>
          <w:b/>
          <w:bCs/>
        </w:rPr>
        <w:t>Focus on the advocacy aspect: "If your friend came to you with this problem, what would you say to them? How would you encourage them to get adult help? What words would you use to reassure them it's not their fault?" (Connect to D2.3 - promoting positive social relationships, setting boundaries).</w:t>
      </w:r>
    </w:p>
    <w:p w14:paraId="6B616D9F" w14:textId="77777777" w:rsidR="00237765" w:rsidRPr="00237765" w:rsidRDefault="00237765" w:rsidP="00237765">
      <w:pPr>
        <w:numPr>
          <w:ilvl w:val="0"/>
          <w:numId w:val="29"/>
        </w:numPr>
        <w:rPr>
          <w:b/>
          <w:bCs/>
        </w:rPr>
      </w:pPr>
      <w:r w:rsidRPr="00237765">
        <w:rPr>
          <w:b/>
          <w:bCs/>
        </w:rPr>
        <w:t>"Advocate for a Safe Digital Space" Commitment:</w:t>
      </w:r>
    </w:p>
    <w:p w14:paraId="13B75810" w14:textId="77777777" w:rsidR="00237765" w:rsidRPr="00237765" w:rsidRDefault="00237765" w:rsidP="00237765">
      <w:pPr>
        <w:numPr>
          <w:ilvl w:val="1"/>
          <w:numId w:val="29"/>
        </w:numPr>
        <w:rPr>
          <w:b/>
          <w:bCs/>
        </w:rPr>
      </w:pPr>
      <w:r w:rsidRPr="00237765">
        <w:rPr>
          <w:b/>
          <w:bCs/>
        </w:rPr>
        <w:lastRenderedPageBreak/>
        <w:t>"As Grade 6 students, you have the knowledge and responsibility to not only protect yourselves but also to help create a safer online space for everyone."</w:t>
      </w:r>
    </w:p>
    <w:p w14:paraId="7BBA157B" w14:textId="77777777" w:rsidR="00237765" w:rsidRPr="00237765" w:rsidRDefault="00237765" w:rsidP="00237765">
      <w:pPr>
        <w:numPr>
          <w:ilvl w:val="1"/>
          <w:numId w:val="29"/>
        </w:numPr>
        <w:rPr>
          <w:b/>
          <w:bCs/>
        </w:rPr>
      </w:pPr>
      <w:r w:rsidRPr="00237765">
        <w:rPr>
          <w:b/>
          <w:bCs/>
        </w:rPr>
        <w:t>"What is one thing you will do this week to be an advocate for online safety?" (e.g., share a tip with a younger sibling, ensure my own online actions are respectful, remind a friend about a safety rule).</w:t>
      </w:r>
    </w:p>
    <w:p w14:paraId="2CD70E50" w14:textId="77777777" w:rsidR="00237765" w:rsidRPr="00237765" w:rsidRDefault="00237765" w:rsidP="00237765">
      <w:pPr>
        <w:numPr>
          <w:ilvl w:val="0"/>
          <w:numId w:val="29"/>
        </w:numPr>
        <w:rPr>
          <w:b/>
          <w:bCs/>
        </w:rPr>
      </w:pPr>
      <w:r w:rsidRPr="00237765">
        <w:rPr>
          <w:b/>
          <w:bCs/>
        </w:rPr>
        <w:t>Wrap-up: "You are now fully equipped with your Digital Safety Toolkits! Remember, being smart and safe online means protecting yourself, but also being kind and supportive to others. Always use your toolkit, and always ask for help when you need it – it's a sign of strength!"</w:t>
      </w:r>
    </w:p>
    <w:p w14:paraId="514CEC00" w14:textId="77777777" w:rsidR="00237765" w:rsidRPr="00237765" w:rsidRDefault="00237765" w:rsidP="00237765">
      <w:pPr>
        <w:rPr>
          <w:b/>
          <w:bCs/>
        </w:rPr>
      </w:pPr>
      <w:r w:rsidRPr="00237765">
        <w:rPr>
          <w:b/>
          <w:bCs/>
        </w:rPr>
        <w:t>Assessment:</w:t>
      </w:r>
    </w:p>
    <w:p w14:paraId="0F06AD25" w14:textId="77777777" w:rsidR="00237765" w:rsidRPr="00237765" w:rsidRDefault="00237765" w:rsidP="00237765">
      <w:pPr>
        <w:numPr>
          <w:ilvl w:val="0"/>
          <w:numId w:val="30"/>
        </w:numPr>
        <w:rPr>
          <w:b/>
          <w:bCs/>
        </w:rPr>
      </w:pPr>
      <w:r w:rsidRPr="00237765">
        <w:rPr>
          <w:b/>
          <w:bCs/>
        </w:rPr>
        <w:t>Formative:</w:t>
      </w:r>
    </w:p>
    <w:p w14:paraId="0E2D228F" w14:textId="77777777" w:rsidR="00237765" w:rsidRPr="00237765" w:rsidRDefault="00237765" w:rsidP="00237765">
      <w:pPr>
        <w:numPr>
          <w:ilvl w:val="1"/>
          <w:numId w:val="30"/>
        </w:numPr>
        <w:rPr>
          <w:b/>
          <w:bCs/>
        </w:rPr>
      </w:pPr>
      <w:r w:rsidRPr="00237765">
        <w:rPr>
          <w:b/>
          <w:bCs/>
        </w:rPr>
        <w:t>Observation: Listen to group discussions for depth of analysis of complex scenarios and advocacy suggestions.</w:t>
      </w:r>
    </w:p>
    <w:p w14:paraId="749391AD" w14:textId="77777777" w:rsidR="00237765" w:rsidRPr="00237765" w:rsidRDefault="00237765" w:rsidP="00237765">
      <w:pPr>
        <w:numPr>
          <w:ilvl w:val="1"/>
          <w:numId w:val="30"/>
        </w:numPr>
        <w:rPr>
          <w:b/>
          <w:bCs/>
        </w:rPr>
      </w:pPr>
      <w:r w:rsidRPr="00237765">
        <w:rPr>
          <w:b/>
          <w:bCs/>
        </w:rPr>
        <w:t>"Digital Safety Toolkit" Worksheet: Review for comprehensive understanding of safety rules.</w:t>
      </w:r>
    </w:p>
    <w:p w14:paraId="5C488FDC" w14:textId="77777777" w:rsidR="00237765" w:rsidRPr="00237765" w:rsidRDefault="00237765" w:rsidP="00237765">
      <w:pPr>
        <w:numPr>
          <w:ilvl w:val="1"/>
          <w:numId w:val="30"/>
        </w:numPr>
        <w:rPr>
          <w:b/>
          <w:bCs/>
        </w:rPr>
      </w:pPr>
      <w:r w:rsidRPr="00237765">
        <w:rPr>
          <w:b/>
          <w:bCs/>
        </w:rPr>
        <w:t>Advocacy Commitment: Assess willingness and thoughtfulness of commitment.</w:t>
      </w:r>
    </w:p>
    <w:p w14:paraId="66C3C80E" w14:textId="77777777" w:rsidR="00237765" w:rsidRPr="00237765" w:rsidRDefault="00237765" w:rsidP="00237765">
      <w:pPr>
        <w:rPr>
          <w:b/>
          <w:bCs/>
        </w:rPr>
      </w:pPr>
      <w:r w:rsidRPr="00237765">
        <w:rPr>
          <w:b/>
          <w:bCs/>
        </w:rPr>
        <w:t>Differentiation:</w:t>
      </w:r>
    </w:p>
    <w:p w14:paraId="7FDEB8D1" w14:textId="77777777" w:rsidR="00237765" w:rsidRPr="00237765" w:rsidRDefault="00237765" w:rsidP="00237765">
      <w:pPr>
        <w:numPr>
          <w:ilvl w:val="0"/>
          <w:numId w:val="31"/>
        </w:numPr>
        <w:rPr>
          <w:b/>
          <w:bCs/>
        </w:rPr>
      </w:pPr>
      <w:r w:rsidRPr="00237765">
        <w:rPr>
          <w:b/>
          <w:bCs/>
        </w:rPr>
        <w:t>Support for Diverse Learners:</w:t>
      </w:r>
    </w:p>
    <w:p w14:paraId="1E65342C" w14:textId="77777777" w:rsidR="00237765" w:rsidRPr="00237765" w:rsidRDefault="00237765" w:rsidP="00237765">
      <w:pPr>
        <w:numPr>
          <w:ilvl w:val="1"/>
          <w:numId w:val="31"/>
        </w:numPr>
        <w:rPr>
          <w:b/>
          <w:bCs/>
        </w:rPr>
      </w:pPr>
      <w:r w:rsidRPr="00237765">
        <w:rPr>
          <w:b/>
          <w:bCs/>
        </w:rPr>
        <w:t>Provide graphic organizers for scenario analysis.</w:t>
      </w:r>
    </w:p>
    <w:p w14:paraId="2B8F3468" w14:textId="77777777" w:rsidR="00237765" w:rsidRPr="00237765" w:rsidRDefault="00237765" w:rsidP="00237765">
      <w:pPr>
        <w:numPr>
          <w:ilvl w:val="1"/>
          <w:numId w:val="31"/>
        </w:numPr>
        <w:rPr>
          <w:b/>
          <w:bCs/>
        </w:rPr>
      </w:pPr>
      <w:r w:rsidRPr="00237765">
        <w:rPr>
          <w:b/>
          <w:bCs/>
        </w:rPr>
        <w:t>Offer pre-written statements for advocacy.</w:t>
      </w:r>
    </w:p>
    <w:p w14:paraId="2FDA4B01" w14:textId="77777777" w:rsidR="00237765" w:rsidRPr="00237765" w:rsidRDefault="00237765" w:rsidP="00237765">
      <w:pPr>
        <w:numPr>
          <w:ilvl w:val="1"/>
          <w:numId w:val="31"/>
        </w:numPr>
        <w:rPr>
          <w:b/>
          <w:bCs/>
        </w:rPr>
      </w:pPr>
      <w:r w:rsidRPr="00237765">
        <w:rPr>
          <w:b/>
          <w:bCs/>
        </w:rPr>
        <w:t>Work in a small group with the teacher, focusing on 1-2 scenarios in depth.</w:t>
      </w:r>
    </w:p>
    <w:p w14:paraId="647C3B4E" w14:textId="77777777" w:rsidR="00237765" w:rsidRPr="00237765" w:rsidRDefault="00237765" w:rsidP="00237765">
      <w:pPr>
        <w:numPr>
          <w:ilvl w:val="0"/>
          <w:numId w:val="31"/>
        </w:numPr>
        <w:rPr>
          <w:b/>
          <w:bCs/>
        </w:rPr>
      </w:pPr>
      <w:r w:rsidRPr="00237765">
        <w:rPr>
          <w:b/>
          <w:bCs/>
        </w:rPr>
        <w:t>Extension for Advanced Learners:</w:t>
      </w:r>
    </w:p>
    <w:p w14:paraId="0CFC064A" w14:textId="77777777" w:rsidR="00237765" w:rsidRPr="00237765" w:rsidRDefault="00237765" w:rsidP="00237765">
      <w:pPr>
        <w:numPr>
          <w:ilvl w:val="1"/>
          <w:numId w:val="31"/>
        </w:numPr>
        <w:rPr>
          <w:b/>
          <w:bCs/>
        </w:rPr>
      </w:pPr>
      <w:r w:rsidRPr="00237765">
        <w:rPr>
          <w:b/>
          <w:bCs/>
        </w:rPr>
        <w:t>Research official reporting procedures for online harm (e.g., reporting inappropriate content to platform providers or authorities, with adult guidance).</w:t>
      </w:r>
    </w:p>
    <w:p w14:paraId="3B8A0E63" w14:textId="77777777" w:rsidR="00237765" w:rsidRPr="00237765" w:rsidRDefault="00237765" w:rsidP="00237765">
      <w:pPr>
        <w:numPr>
          <w:ilvl w:val="1"/>
          <w:numId w:val="31"/>
        </w:numPr>
        <w:rPr>
          <w:b/>
          <w:bCs/>
        </w:rPr>
      </w:pPr>
      <w:r w:rsidRPr="00237765">
        <w:rPr>
          <w:b/>
          <w:bCs/>
        </w:rPr>
        <w:t>Design an "Online Safety Tips" poster or short presentation for younger students.</w:t>
      </w:r>
    </w:p>
    <w:p w14:paraId="3A56CD13" w14:textId="77777777" w:rsidR="00237765" w:rsidRPr="00237765" w:rsidRDefault="00237765" w:rsidP="00237765">
      <w:pPr>
        <w:numPr>
          <w:ilvl w:val="1"/>
          <w:numId w:val="31"/>
        </w:numPr>
        <w:rPr>
          <w:b/>
          <w:bCs/>
        </w:rPr>
      </w:pPr>
      <w:r w:rsidRPr="00237765">
        <w:rPr>
          <w:b/>
          <w:bCs/>
        </w:rPr>
        <w:lastRenderedPageBreak/>
        <w:t>Write a persuasive paragraph about why digital citizenship is essential for young people.</w:t>
      </w:r>
    </w:p>
    <w:p w14:paraId="2F0614F7" w14:textId="77777777" w:rsidR="00237765" w:rsidRPr="00237765" w:rsidRDefault="00237765" w:rsidP="00237765">
      <w:pPr>
        <w:rPr>
          <w:b/>
          <w:bCs/>
        </w:rPr>
      </w:pPr>
      <w:r w:rsidRPr="00237765">
        <w:rPr>
          <w:b/>
          <w:bCs/>
        </w:rPr>
        <w:t>Cross-Curricular Connections:</w:t>
      </w:r>
    </w:p>
    <w:p w14:paraId="175F1103" w14:textId="77777777" w:rsidR="00237765" w:rsidRPr="00237765" w:rsidRDefault="00237765" w:rsidP="00237765">
      <w:pPr>
        <w:numPr>
          <w:ilvl w:val="0"/>
          <w:numId w:val="32"/>
        </w:numPr>
        <w:rPr>
          <w:b/>
          <w:bCs/>
        </w:rPr>
      </w:pPr>
      <w:r w:rsidRPr="00237765">
        <w:rPr>
          <w:b/>
          <w:bCs/>
        </w:rPr>
        <w:t>Language Arts: Analyzing text, persuasive writing, oral presentations.</w:t>
      </w:r>
    </w:p>
    <w:p w14:paraId="351C6C4B" w14:textId="77777777" w:rsidR="00237765" w:rsidRPr="00237765" w:rsidRDefault="00237765" w:rsidP="00237765">
      <w:pPr>
        <w:numPr>
          <w:ilvl w:val="0"/>
          <w:numId w:val="32"/>
        </w:numPr>
        <w:rPr>
          <w:b/>
          <w:bCs/>
        </w:rPr>
      </w:pPr>
      <w:r w:rsidRPr="00237765">
        <w:rPr>
          <w:b/>
          <w:bCs/>
        </w:rPr>
        <w:t>Media Literacy: Critical thinking about online content and interactions, media creation (PSAs).</w:t>
      </w:r>
    </w:p>
    <w:p w14:paraId="1E7348AC" w14:textId="77777777" w:rsidR="00237765" w:rsidRPr="00237765" w:rsidRDefault="00237765" w:rsidP="00237765">
      <w:pPr>
        <w:numPr>
          <w:ilvl w:val="0"/>
          <w:numId w:val="32"/>
        </w:numPr>
        <w:rPr>
          <w:b/>
          <w:bCs/>
        </w:rPr>
      </w:pPr>
      <w:r w:rsidRPr="00237765">
        <w:rPr>
          <w:b/>
          <w:bCs/>
        </w:rPr>
        <w:t>Social Studies: Rights, responsibilities, community building (digital community).</w:t>
      </w:r>
    </w:p>
    <w:p w14:paraId="526B5443" w14:textId="0BACF631" w:rsidR="00105BCE" w:rsidRPr="00237765" w:rsidRDefault="00105BCE" w:rsidP="00237765"/>
    <w:sectPr w:rsidR="00105BCE" w:rsidRPr="00237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0"/>
  </w:num>
  <w:num w:numId="2" w16cid:durableId="1322270590">
    <w:abstractNumId w:val="15"/>
  </w:num>
  <w:num w:numId="3" w16cid:durableId="257906017">
    <w:abstractNumId w:val="28"/>
  </w:num>
  <w:num w:numId="4" w16cid:durableId="1734890143">
    <w:abstractNumId w:val="7"/>
  </w:num>
  <w:num w:numId="5" w16cid:durableId="1760179562">
    <w:abstractNumId w:val="17"/>
  </w:num>
  <w:num w:numId="6" w16cid:durableId="1082410084">
    <w:abstractNumId w:val="18"/>
  </w:num>
  <w:num w:numId="7" w16cid:durableId="1678800654">
    <w:abstractNumId w:val="29"/>
  </w:num>
  <w:num w:numId="8" w16cid:durableId="1056272062">
    <w:abstractNumId w:val="3"/>
  </w:num>
  <w:num w:numId="9" w16cid:durableId="1090853830">
    <w:abstractNumId w:val="14"/>
  </w:num>
  <w:num w:numId="10" w16cid:durableId="755714018">
    <w:abstractNumId w:val="8"/>
  </w:num>
  <w:num w:numId="11" w16cid:durableId="894775423">
    <w:abstractNumId w:val="22"/>
  </w:num>
  <w:num w:numId="12" w16cid:durableId="2140102671">
    <w:abstractNumId w:val="11"/>
  </w:num>
  <w:num w:numId="13" w16cid:durableId="916400722">
    <w:abstractNumId w:val="1"/>
  </w:num>
  <w:num w:numId="14" w16cid:durableId="281689538">
    <w:abstractNumId w:val="26"/>
  </w:num>
  <w:num w:numId="15" w16cid:durableId="1596398194">
    <w:abstractNumId w:val="31"/>
  </w:num>
  <w:num w:numId="16" w16cid:durableId="876359969">
    <w:abstractNumId w:val="12"/>
  </w:num>
  <w:num w:numId="17" w16cid:durableId="1971738759">
    <w:abstractNumId w:val="24"/>
  </w:num>
  <w:num w:numId="18" w16cid:durableId="1113550586">
    <w:abstractNumId w:val="23"/>
  </w:num>
  <w:num w:numId="19" w16cid:durableId="1157184595">
    <w:abstractNumId w:val="10"/>
  </w:num>
  <w:num w:numId="20" w16cid:durableId="207495527">
    <w:abstractNumId w:val="27"/>
  </w:num>
  <w:num w:numId="21" w16cid:durableId="2087729065">
    <w:abstractNumId w:val="9"/>
  </w:num>
  <w:num w:numId="22" w16cid:durableId="1995065909">
    <w:abstractNumId w:val="30"/>
  </w:num>
  <w:num w:numId="23" w16cid:durableId="99372328">
    <w:abstractNumId w:val="0"/>
  </w:num>
  <w:num w:numId="24" w16cid:durableId="624117610">
    <w:abstractNumId w:val="13"/>
  </w:num>
  <w:num w:numId="25" w16cid:durableId="1843810146">
    <w:abstractNumId w:val="25"/>
  </w:num>
  <w:num w:numId="26" w16cid:durableId="1761561485">
    <w:abstractNumId w:val="4"/>
  </w:num>
  <w:num w:numId="27" w16cid:durableId="1716853757">
    <w:abstractNumId w:val="5"/>
  </w:num>
  <w:num w:numId="28" w16cid:durableId="1731924564">
    <w:abstractNumId w:val="19"/>
  </w:num>
  <w:num w:numId="29" w16cid:durableId="2083944385">
    <w:abstractNumId w:val="16"/>
  </w:num>
  <w:num w:numId="30" w16cid:durableId="1014383824">
    <w:abstractNumId w:val="21"/>
  </w:num>
  <w:num w:numId="31" w16cid:durableId="1879976402">
    <w:abstractNumId w:val="6"/>
  </w:num>
  <w:num w:numId="32" w16cid:durableId="187206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105BCE"/>
    <w:rsid w:val="001370D6"/>
    <w:rsid w:val="00237765"/>
    <w:rsid w:val="00505E7D"/>
    <w:rsid w:val="00534DAB"/>
    <w:rsid w:val="00CC5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2025-11-19T20:06:00Z</cp:lastPrinted>
  <dcterms:created xsi:type="dcterms:W3CDTF">2025-11-19T20:25:00Z</dcterms:created>
  <dcterms:modified xsi:type="dcterms:W3CDTF">2025-11-19T20:25:00Z</dcterms:modified>
</cp:coreProperties>
</file>