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Guide pédagogique – Dépendance au téléphone cellulaire et habitudes numériques</w:t>
      </w:r>
    </w:p>
    <w:p>
      <w:pPr>
        <w:pStyle w:val="Heading2"/>
      </w:pPr>
      <w:r>
        <w:t>Niveaux scolaires recommandés</w:t>
      </w:r>
    </w:p>
    <w:p>
      <w:r>
        <w:t>5e à 7e année</w:t>
      </w:r>
    </w:p>
    <w:p>
      <w:pPr>
        <w:pStyle w:val="Heading2"/>
      </w:pPr>
      <w:r>
        <w:t>Aperçu de la vidéo</w:t>
      </w:r>
    </w:p>
    <w:p>
      <w:r>
        <w:t>Ce guide pédagogique accompagne l’utilisation en classe de la vidéo « Que se passe-t-il si on passe trop de temps sur son téléphone? ». La vidéo présente les effets de l’utilisation excessive du téléphone cellulaire sur la santé mentale, physique, le sommeil, la réussite scolaire et les relations sociales.</w:t>
      </w:r>
    </w:p>
    <w:p>
      <w:pPr>
        <w:pStyle w:val="Heading2"/>
      </w:pPr>
      <w:r>
        <w:t>Liens avec le curriculum de l’Ontario</w:t>
      </w:r>
    </w:p>
    <w:p>
      <w:r>
        <w:t>Éducation physique et à la santé :</w:t>
        <w:br/>
        <w:t>• D1 – Comprendre les concepts liés à la santé (santé mentale, sommeil, alimentation)</w:t>
        <w:br/>
        <w:t>• D2 – Faire des choix sains (gestion du temps d’écran)</w:t>
        <w:br/>
        <w:t>• A1 – Compétences socioémotionnelles (autorégulation, conscience de soi)</w:t>
      </w:r>
    </w:p>
    <w:p>
      <w:r>
        <w:t>Sciences et technologie :</w:t>
        <w:br/>
        <w:t>• Effets des choix de vie sur les systèmes du corps humain</w:t>
      </w:r>
    </w:p>
    <w:p>
      <w:r>
        <w:t>Français :</w:t>
        <w:br/>
        <w:t>• Communication orale</w:t>
        <w:br/>
        <w:t>• Écriture</w:t>
        <w:br/>
        <w:t>• Littératie médiatique</w:t>
      </w:r>
    </w:p>
    <w:p>
      <w:pPr>
        <w:pStyle w:val="Heading2"/>
      </w:pPr>
      <w:r>
        <w:t>Utilisation pédagogique de la vidéo</w:t>
      </w:r>
    </w:p>
    <w:p>
      <w:r>
        <w:t>• Amorcer une discussion sur les habitudes numériques des élèves.</w:t>
        <w:br/>
        <w:t>• Expliquer le vocabulaire clé comme « nomophobie ».</w:t>
        <w:br/>
        <w:t>• Favoriser un climat bienveillant lors des échanges.</w:t>
        <w:br/>
        <w:t>• Revenir à la vidéo tout au long de l’unité.</w:t>
      </w:r>
    </w:p>
    <w:p>
      <w:pPr>
        <w:pStyle w:val="Heading2"/>
      </w:pPr>
      <w:r>
        <w:t>Plan d’unité – Séquence de leçons</w:t>
      </w:r>
    </w:p>
    <w:p>
      <w:r>
        <w:t>Leçon 1 : Utilisation saine et excessive du téléphone</w:t>
        <w:br/>
        <w:t>Leçon 2 : Effets sur la santé mentale et physique</w:t>
        <w:br/>
        <w:t>Leçon 3 : Téléphone, sommeil et apprentissage</w:t>
        <w:br/>
        <w:t>Leçon 4 : Relations sociales et équilibre numérique</w:t>
        <w:br/>
        <w:t>Leçon 5 : Adoption de saines habitudes numériques</w:t>
      </w:r>
    </w:p>
    <w:p>
      <w:pPr>
        <w:pStyle w:val="Heading2"/>
      </w:pPr>
      <w:r>
        <w:t>Activités pédagogiques détaillées</w:t>
      </w:r>
    </w:p>
    <w:p>
      <w:r>
        <w:t>Activité 1 – Visionnement guidé et discussion</w:t>
        <w:br/>
        <w:t>Activité 2 – Autoévaluation des habitudes numériques</w:t>
        <w:br/>
        <w:t>Activité 3 – Classement des effets sur la santé</w:t>
        <w:br/>
        <w:t>Activité 4 – Études de cas</w:t>
        <w:br/>
        <w:t>Activité 5 – Campagne de sensibilisation</w:t>
        <w:br/>
        <w:t>Activité 6 – Plan d’action personnel</w:t>
      </w:r>
    </w:p>
    <w:p>
      <w:pPr>
        <w:pStyle w:val="Heading2"/>
      </w:pPr>
      <w:r>
        <w:t>Suggestions d’évaluation</w:t>
      </w:r>
    </w:p>
    <w:p>
      <w:r>
        <w:t>Diagnostique : discussion et fiche de visionnement.</w:t>
        <w:br/>
        <w:t>Formative : participation et travaux en classe.</w:t>
        <w:br/>
        <w:t>Sommatif : projet de sensibilisation et plan d’action.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