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Keeping your children safe on the internet</w:t>
      </w:r>
    </w:p>
    <w:p>
      <w:pPr>
        <w:jc w:val="left"/>
      </w:pPr>
      <w:r>
        <w:rPr>
          <w:rFonts w:ascii="Arial" w:hAnsi="Arial" w:cs="Arial" w:eastAsia="Arial"/>
          <w:sz w:val="24"/>
          <w:color w:val="808080"/>
        </w:rPr>
        <w:t>Transcription in French (Canada)</w:t>
        <w:br/>
        <w:br/>
      </w:r>
    </w:p>
    <w:p>
      <w:r>
        <w:rPr>
          <w:rFonts w:ascii="Arial" w:hAnsi="Arial" w:cs="Arial" w:eastAsia="Arial"/>
          <w:sz w:val="24"/>
        </w:rPr>
        <w:t>Première partie. Construire une forteresse numérique pour les enfants. Dans le monde interconnecté d'aujourd'hui, les enfants naviguent dès leur plus jeune âge dans le vaste paysage d'Internet. Si le monde numérique offre des possibilités infinies d'apprentissage et de divertissement, il présente également des risques potentiels. En tant que parents et tuteurs, il est essentiel de mettre en place un cadre solide pour la sécurité sur Internet afin de protéger nos enfants. Dans cette vidéo, nous explorerons des stratégies et des lignes directrices pratiques pour créer un environnement numérique sécurisé pour vos enfants.</w:t>
        <w:br/>
      </w:r>
    </w:p>
    <w:p>
      <w:r>
        <w:rPr>
          <w:rFonts w:ascii="Arial" w:hAnsi="Arial" w:cs="Arial" w:eastAsia="Arial"/>
          <w:sz w:val="24"/>
        </w:rPr>
        <w:t>un. Communication ouverte. Le fondement de la sécurité en ligne. La pierre angulaire de la sécurité sur Internet pour les enfants est la communication ouverte. Établir une relation de confiance permet aux enfants de se sentir à l'aise pour discuter de leurs expériences en ligne, de leurs préoccupations et leurs questions. Discutez régulièrement avec eux de leurs sites Web préférés, leurs jeux en ligne et les amis avec lesquels ils interagissent. Vous pourrez ainsi mieux comprendre leur univers numérique et identifier plus facilement les risques potentiels.</w:t>
        <w:br/>
      </w:r>
    </w:p>
    <w:p>
      <w:r>
        <w:rPr>
          <w:rFonts w:ascii="Arial" w:hAnsi="Arial" w:cs="Arial" w:eastAsia="Arial"/>
          <w:sz w:val="24"/>
        </w:rPr>
        <w:t>Encouragez votre enfant à vous faire part de toute rencontre ou de tout message qui le met mal à l'aise. Une communication transparente lui permettra de vous considérer comme une source de soutien fiable pour naviguer dans les complexités du paysage en ligne. Deux. Établissez des règles claires.</w:t>
        <w:br/>
      </w:r>
    </w:p>
    <w:p>
      <w:r>
        <w:rPr>
          <w:rFonts w:ascii="Arial" w:hAnsi="Arial" w:cs="Arial" w:eastAsia="Arial"/>
          <w:sz w:val="24"/>
        </w:rPr>
        <w:t>Trouvez le juste équilibre. Il est essentiel de définir des règles claires concernant le temps passé devant les écrans afin de maintenir un équilibre sain entre le monde numérique et le monde physique.</w:t>
        <w:br/>
      </w:r>
    </w:p>
    <w:p>
      <w:r>
        <w:rPr>
          <w:rFonts w:ascii="Arial" w:hAnsi="Arial" w:cs="Arial" w:eastAsia="Arial"/>
          <w:sz w:val="24"/>
        </w:rPr>
        <w:t>Définissez des horaires spécifiques pour l'utilisation d'Internet, en tenant compte à la fois des activités éducatives et récréatives. Soyez cohérent dans l'application de ces limites afin d'inculquer la discipline et de favoriser un comportement responsable en ligne. En outre, encouragez les pauses pendant les longues périodes passées devant un écran afin de réduire la fatigue oculaire et de favoriser l'activité physique. Cela contribue non seulement au bien-être général, mais minimise également le risque d'exposition à des contenus inappropriés.</w:t>
        <w:br/>
      </w:r>
    </w:p>
    <w:p>
      <w:r>
        <w:rPr>
          <w:rFonts w:ascii="Arial" w:hAnsi="Arial" w:cs="Arial" w:eastAsia="Arial"/>
          <w:sz w:val="24"/>
        </w:rPr>
        <w:t>Il est essentiel de trouver le juste équilibre pour favoriser une relation positive entre les enfants et leurs activités en ligne.</w:t>
        <w:br/>
      </w:r>
    </w:p>
    <w:p>
      <w:r>
        <w:rPr>
          <w:rFonts w:ascii="Arial" w:hAnsi="Arial" w:cs="Arial" w:eastAsia="Arial"/>
          <w:sz w:val="24"/>
        </w:rPr>
        <w:t>Trois. Familiarisez-vous avec les paramètres de confidentialité. L'autonomisation par le contrôle.</w:t>
        <w:br/>
      </w:r>
    </w:p>
    <w:p>
      <w:r>
        <w:rPr>
          <w:rFonts w:ascii="Arial" w:hAnsi="Arial" w:cs="Arial" w:eastAsia="Arial"/>
          <w:sz w:val="24"/>
        </w:rPr>
        <w:t>Pour assurer la sécurité de votre enfant en ligne, vous devez notamment vous familiariser avec les paramètres de confidentialité des plateformes qu'il utilise. La plupart des plateformes de réseaux sociaux, des applications de jeux et des sites web éducatifs proposent des fonctionnalités de confidentialité personnalisables. Prenez le temps d'ajuster ces paramètres afin de contrôler qui peut interagir avec votre enfant en ligne. Apprenez à votre enfant l'importance de préserver la confidentialité de ses informations personnelles.</w:t>
        <w:br/>
      </w:r>
    </w:p>
    <w:p>
      <w:r>
        <w:rPr>
          <w:rFonts w:ascii="Arial" w:hAnsi="Arial" w:cs="Arial" w:eastAsia="Arial"/>
          <w:sz w:val="24"/>
        </w:rPr>
        <w:t>Insistez sur l'importance d'utiliser des mots de passe forts et uniques et sur les risques potentiels liés au partage d'informations personnelles. En vous informant et en maîtrisant les paramètres de confidentialité, vous créez un espace numérique plus sûr que votre enfant peut explorer.</w:t>
        <w:br/>
      </w:r>
    </w:p>
    <w:p>
      <w:r>
        <w:rPr>
          <w:rFonts w:ascii="Arial" w:hAnsi="Arial" w:cs="Arial" w:eastAsia="Arial"/>
          <w:sz w:val="24"/>
        </w:rPr>
        <w:t>Quatre. Sensibilisation au cyberharcèlement. Renforcer la résilience.</w:t>
        <w:br/>
      </w:r>
    </w:p>
    <w:p>
      <w:r>
        <w:rPr>
          <w:rFonts w:ascii="Arial" w:hAnsi="Arial" w:cs="Arial" w:eastAsia="Arial"/>
          <w:sz w:val="24"/>
        </w:rPr>
        <w:t>À l'ère numérique, le cyberharcèlement est devenu un sujet de préoccupation majeur.</w:t>
        <w:br/>
      </w:r>
    </w:p>
    <w:p>
      <w:r>
        <w:rPr>
          <w:rFonts w:ascii="Arial" w:hAnsi="Arial" w:cs="Arial" w:eastAsia="Arial"/>
          <w:sz w:val="24"/>
        </w:rPr>
        <w:t>Une partie de l'éducation de votre enfant à la sécurité en ligne devrait inclure des discussions sur le cyberharcèlement, ce qu'il implique et comment réagir s'il se trouve confronté à de telles situations. Encouragez la gentillesse et l'empathie en ligne, en soulignant que les mots peuvent avoir un impact durable. Assurez-vous que votre enfant comprenne qu'il peut toujours se tourner vers vous ou vers un adulte de confiance s'il est victime de cyberintimidation. Il est essentiel de renforcer la résilience et de favoriser un environnement favorable pour lutter contre le cyberharcèlement et le prévenir.</w:t>
        <w:br/>
      </w:r>
    </w:p>
    <w:p>
      <w:r>
        <w:rPr>
          <w:rFonts w:ascii="Arial" w:hAnsi="Arial" w:cs="Arial" w:eastAsia="Arial"/>
          <w:sz w:val="24"/>
        </w:rPr>
        <w:t>Cinq. Sensibilisation aux inconnus en ligne. Le danger des inconnus virtuels. Il est crucial d'enseigner à votre enfant les risques potentiels liés à l'interaction avec des inconnus en ligne.</w:t>
        <w:br/>
      </w:r>
    </w:p>
    <w:p>
      <w:r>
        <w:rPr>
          <w:rFonts w:ascii="Arial" w:hAnsi="Arial" w:cs="Arial" w:eastAsia="Arial"/>
          <w:sz w:val="24"/>
        </w:rPr>
        <w:t>Insistez sur le fait qu'il ne doit jamais divulguer d'informations personnelles, telles que son adresse, école ou ses coordonnées, avec des personnes rencontrées sur Internet.</w:t>
        <w:br/>
      </w:r>
    </w:p>
    <w:p>
      <w:r>
        <w:rPr>
          <w:rFonts w:ascii="Arial" w:hAnsi="Arial" w:cs="Arial" w:eastAsia="Arial"/>
          <w:sz w:val="24"/>
        </w:rPr>
        <w:t>Insistez sur le fait que les personnes ne sont pas toujours celles qu'elles prétendent être dans le monde virtuel.</w:t>
        <w:br/>
      </w:r>
    </w:p>
    <w:p>
      <w:r>
        <w:rPr>
          <w:rFonts w:ascii="Arial" w:hAnsi="Arial" w:cs="Arial" w:eastAsia="Arial"/>
          <w:sz w:val="24"/>
        </w:rPr>
        <w:t>Ayez des discussions adaptées à son âge sur les amis en ligne et sur l'importance de faire clairement la distinction entre les relations numériques et les relations dans le monde réel. En sensibilisant votre enfant aux dangers que représentent les inconnus virtuels, vous lui donnez les moyens de prendre des décisions éclairées lorsqu'il navigue sur Internet.</w:t>
        <w:br/>
      </w:r>
    </w:p>
    <w:p>
      <w:r>
        <w:rPr>
          <w:rFonts w:ascii="Arial" w:hAnsi="Arial" w:cs="Arial" w:eastAsia="Arial"/>
          <w:sz w:val="24"/>
        </w:rPr>
        <w:t>six. Activités en ligne supervisées, un terrain de jeu sûr.</w:t>
        <w:br/>
      </w:r>
    </w:p>
    <w:p>
      <w:r>
        <w:rPr>
          <w:rFonts w:ascii="Arial" w:hAnsi="Arial" w:cs="Arial" w:eastAsia="Arial"/>
          <w:sz w:val="24"/>
        </w:rPr>
        <w:t>Pour les jeunes enfants, envisagez des activités en ligne supervisées.</w:t>
        <w:br/>
      </w:r>
    </w:p>
    <w:p>
      <w:r>
        <w:rPr>
          <w:rFonts w:ascii="Arial" w:hAnsi="Arial" w:cs="Arial" w:eastAsia="Arial"/>
          <w:sz w:val="24"/>
        </w:rPr>
        <w:t>De nombreux sites Web et applications éducatifs s'adressent spécifiquement aux enfants leur offrant un environnement contrôlé et sécurisé pour explorer. En tant que parent ou tuteur, vous pouvez participer activement avec votre enfant à ces activités, garantissant ainsi un terrain de jeu en ligne sécurisé.</w:t>
        <w:br/>
      </w:r>
    </w:p>
    <w:p>
      <w:r>
        <w:rPr>
          <w:rFonts w:ascii="Arial" w:hAnsi="Arial" w:cs="Arial" w:eastAsia="Arial"/>
          <w:sz w:val="24"/>
        </w:rPr>
        <w:t>Participer à des jeux et à des contenus éducatifs adaptés à l'âge de votre enfant améliore non seulement son expérience d'apprentissage, mais vous permet également de surveiller ses interactions.</w:t>
        <w:br/>
      </w:r>
    </w:p>
    <w:p>
      <w:r>
        <w:rPr>
          <w:rFonts w:ascii="Arial" w:hAnsi="Arial" w:cs="Arial" w:eastAsia="Arial"/>
          <w:sz w:val="24"/>
        </w:rPr>
        <w:t>Cette approche pratique jette les bases d'un comportement responsable en ligne et établit un sentiment de confiance entre vous et votre enfant dans le domaine numérique. Sept. Contenu adapté à l'âge, sélectionner le régime numérique. La sélection de contenus adaptés à l'âge est primordiale pour façonner l'expérience numérique de votre enfant.</w:t>
        <w:br/>
      </w:r>
    </w:p>
    <w:p>
      <w:r>
        <w:rPr>
          <w:rFonts w:ascii="Arial" w:hAnsi="Arial" w:cs="Arial" w:eastAsia="Arial"/>
          <w:sz w:val="24"/>
        </w:rPr>
        <w:t>Familiarisez-vous avec les systèmes de classification des contenus des jeux, applications et services de streaming.</w:t>
        <w:br/>
      </w:r>
    </w:p>
    <w:p>
      <w:r>
        <w:rPr>
          <w:rFonts w:ascii="Arial" w:hAnsi="Arial" w:cs="Arial" w:eastAsia="Arial"/>
          <w:sz w:val="24"/>
        </w:rPr>
        <w:t>Utilisez les contrôles parentaux pour filtrer et restreindre l'accès aux contenus qui pourraient ne pas convenir à l'âge de votre enfant. Encouragez votre enfant à explorer les plateformes et les contenus spécialement conçus pour sa tranche d'âge. En participant activement à son parcours numérique, vous pouvez le guider vers des contenus qui correspondent aux valeurs de votre famille et favorisent un environnement en ligne positif.</w:t>
        <w:br/>
      </w:r>
    </w:p>
    <w:p>
      <w:r>
        <w:rPr>
          <w:rFonts w:ascii="Arial" w:hAnsi="Arial" w:cs="Arial" w:eastAsia="Arial"/>
          <w:sz w:val="24"/>
        </w:rPr>
        <w:t>huit. L'autonomisation par l'éducation, la génération technophile.</w:t>
        <w:br/>
      </w:r>
    </w:p>
    <w:p>
      <w:r>
        <w:rPr>
          <w:rFonts w:ascii="Arial" w:hAnsi="Arial" w:cs="Arial" w:eastAsia="Arial"/>
          <w:sz w:val="24"/>
        </w:rPr>
        <w:t>Sensibilisez votre enfant aux différents aspects de la sécurité en ligne. De la reconnaissance des tentatives d'hameçonnage à la compréhension des conséquences d'un partage excessif, leur fournir des compétences numériques leur donne les moyens d'agir. Envisagez des activités ou des jeux interactifs qui enseignent de manière ludique les compétences essentielles en matière de sécurité en ligne.</w:t>
        <w:br/>
      </w:r>
    </w:p>
    <w:p>
      <w:r>
        <w:rPr>
          <w:rFonts w:ascii="Arial" w:hAnsi="Arial" w:cs="Arial" w:eastAsia="Arial"/>
          <w:sz w:val="24"/>
        </w:rPr>
        <w:t>Encouragez les questions et les discussions sur les comportements responsables en ligne.</w:t>
        <w:br/>
      </w:r>
    </w:p>
    <w:p>
      <w:r>
        <w:rPr>
          <w:rFonts w:ascii="Arial" w:hAnsi="Arial" w:cs="Arial" w:eastAsia="Arial"/>
          <w:sz w:val="24"/>
        </w:rPr>
        <w:t>Inculquer à votre enfant le sens des responsabilités concernant ses actions numériques favorise une approche proactive de la sécurité en ligne. Au fur et à mesure qu'il grandira, ces leçons feront partie intégrante de son ADN numérique. Neuf. Rester informé, Apprentissage continu pour les parents. Le paysage numérique évolue rapidement, avec l'apparition régulière de nouvelles plateformes, applications et des tendances en ligne.</w:t>
        <w:br/>
      </w:r>
    </w:p>
    <w:p>
      <w:r>
        <w:rPr>
          <w:rFonts w:ascii="Arial" w:hAnsi="Arial" w:cs="Arial" w:eastAsia="Arial"/>
          <w:sz w:val="24"/>
        </w:rPr>
        <w:t>Restez informé des dernières évolutions en matière de technologie et de réseaux sociaux.</w:t>
        <w:br/>
      </w:r>
    </w:p>
    <w:p>
      <w:r>
        <w:rPr>
          <w:rFonts w:ascii="Arial" w:hAnsi="Arial" w:cs="Arial" w:eastAsia="Arial"/>
          <w:sz w:val="24"/>
        </w:rPr>
        <w:t>Participez à des ateliers, à des webinaires ou recherchez des ressources qui fournissent des informations sur les risques émergents en ligne et sur la manière de les atténuer. En vous tenant informé, vous pouvez adapter votre approche de la sécurité sur Internet à mesure que les activités en ligne de votre enfant évoluent. Être un parent proactif à l'ère numérique implique un apprentissage continu et l'ajustement des stratégies pour faire face à un paysage numérique en constante évolution.</w:t>
        <w:br/>
      </w:r>
    </w:p>
    <w:p>
      <w:r>
        <w:rPr>
          <w:rFonts w:ascii="Arial" w:hAnsi="Arial" w:cs="Arial" w:eastAsia="Arial"/>
          <w:sz w:val="24"/>
        </w:rPr>
        <w:t>10.</w:t>
        <w:br/>
      </w:r>
    </w:p>
    <w:p>
      <w:r>
        <w:rPr>
          <w:rFonts w:ascii="Arial" w:hAnsi="Arial" w:cs="Arial" w:eastAsia="Arial"/>
          <w:sz w:val="24"/>
        </w:rPr>
        <w:t>Trouver l'équilibre entre confiance et vigilance, une approche holistique.</w:t>
        <w:br/>
      </w:r>
    </w:p>
    <w:p>
      <w:r>
        <w:rPr>
          <w:rFonts w:ascii="Arial" w:hAnsi="Arial" w:cs="Arial" w:eastAsia="Arial"/>
          <w:sz w:val="24"/>
        </w:rPr>
        <w:t>Trouver le juste équilibre entre confiance et vigilance est essentiel pour favoriser un environnement en ligne sain.</w:t>
        <w:br/>
      </w:r>
    </w:p>
    <w:p>
      <w:r>
        <w:rPr>
          <w:rFonts w:ascii="Arial" w:hAnsi="Arial" w:cs="Arial" w:eastAsia="Arial"/>
          <w:sz w:val="24"/>
        </w:rPr>
        <w:t>Faites confiance à votre enfant tout en gardant un œil vigilant sur ses activités numériques.</w:t>
        <w:br/>
      </w:r>
    </w:p>
    <w:p>
      <w:r>
        <w:rPr>
          <w:rFonts w:ascii="Arial" w:hAnsi="Arial" w:cs="Arial" w:eastAsia="Arial"/>
          <w:sz w:val="24"/>
        </w:rPr>
        <w:t>Établir une compréhension mutuelle des limites permet à votre enfant de se sentir soutenu plutôt que surveillé dans ses explorations en ligne.</w:t>
        <w:br/>
      </w:r>
    </w:p>
    <w:p>
      <w:r>
        <w:rPr>
          <w:rFonts w:ascii="Arial" w:hAnsi="Arial" w:cs="Arial" w:eastAsia="Arial"/>
          <w:sz w:val="24"/>
        </w:rPr>
        <w:t>Réexaminez et renforcez régulièrement les règles que vous avez établies ensemble. À mesure que votre enfant grandit, ces règles devront peut-être être ajustées pour s'adapter à son indépendance numérique croissante.</w:t>
        <w:br/>
      </w:r>
    </w:p>
    <w:p>
      <w:r>
        <w:rPr>
          <w:rFonts w:ascii="Arial" w:hAnsi="Arial" w:cs="Arial" w:eastAsia="Arial"/>
          <w:sz w:val="24"/>
        </w:rPr>
        <w:t>Une communication ouverte reste la clé de voûte de cet équilibre délicat. Conclusion.</w:t>
        <w:br/>
      </w:r>
    </w:p>
    <w:p>
      <w:r>
        <w:rPr>
          <w:rFonts w:ascii="Arial" w:hAnsi="Arial" w:cs="Arial" w:eastAsia="Arial"/>
          <w:sz w:val="24"/>
        </w:rPr>
        <w:t>Naviguer ensemble dans l'univers numérique. Dans le paysage en constante évolution de l'internet, la protection de nos enfants nécessite une approche multiforme.</w:t>
        <w:br/>
      </w:r>
    </w:p>
    <w:p>
      <w:r>
        <w:rPr>
          <w:rFonts w:ascii="Arial" w:hAnsi="Arial" w:cs="Arial" w:eastAsia="Arial"/>
          <w:sz w:val="24"/>
        </w:rPr>
        <w:t>En favorisant une communication ouverte, en établissant des directives claires et en restant activement impliqué dans les activités en ligne de votre enfant, vous créez une forteresse numérique résistante. Combinez cela avec un contenu adapté à l'âge, une éducation continue et une approche équilibrée entre confiance et vigilance. Vous donnerez ainsi à votre enfant les moyens de naviguer en toute confiance dans l'univers numérique. En tant que gardiens responsables du numérique, équipons la prochaine génération des outils et des connaissances nécessaires pour s'épanouir en toute sécurité dans le monde en ligne.</w:t>
        <w:br/>
      </w:r>
    </w:p>
    <w:p>
      <w:r>
        <w:rPr>
          <w:rFonts w:ascii="Arial" w:hAnsi="Arial" w:cs="Arial" w:eastAsia="Arial"/>
          <w:sz w:val="24"/>
        </w:rPr>
        <w:t>Ensemble, nous pouvons former une génération de citoyens numériques responsables.</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2025-11-24T16:01:29Z</dcterms:created>
  <dc:creator>Apache POI</dc:creator>
</cp:coreProperties>
</file>