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0B430" w14:textId="77777777" w:rsidR="00826E03" w:rsidRDefault="00000000">
      <w:pPr>
        <w:pStyle w:val="Title"/>
        <w:jc w:val="center"/>
      </w:pPr>
      <w:r>
        <w:t>Curriculum Correlation Document</w:t>
      </w:r>
      <w:r>
        <w:br/>
        <w:t>Social Media Safety 1</w:t>
      </w:r>
    </w:p>
    <w:p w14:paraId="154D889B" w14:textId="77777777" w:rsidR="00826E03" w:rsidRDefault="00000000">
      <w:pPr>
        <w:jc w:val="center"/>
      </w:pPr>
      <w:r>
        <w:rPr>
          <w:sz w:val="28"/>
        </w:rPr>
        <w:t>Aligned to the Ontario Curriculum (Grades 6–9)</w:t>
      </w:r>
      <w:r>
        <w:rPr>
          <w:sz w:val="28"/>
        </w:rPr>
        <w:br/>
        <w:t>HPE • Science &amp; Technology • Language</w:t>
      </w:r>
    </w:p>
    <w:p w14:paraId="5A7E5CC0" w14:textId="5F2FCB2C" w:rsidR="00826E03" w:rsidRDefault="00000000">
      <w:pPr>
        <w:jc w:val="center"/>
      </w:pPr>
      <w:r>
        <w:br/>
        <w:t xml:space="preserve">Based on </w:t>
      </w:r>
      <w:r w:rsidR="00146ADA">
        <w:t>video</w:t>
      </w:r>
      <w:r>
        <w:t xml:space="preserve">: social media safety </w:t>
      </w:r>
    </w:p>
    <w:p w14:paraId="3CB925AA" w14:textId="77777777" w:rsidR="00826E03" w:rsidRDefault="00000000">
      <w:r>
        <w:br w:type="page"/>
      </w:r>
    </w:p>
    <w:p w14:paraId="25E6C486" w14:textId="77777777" w:rsidR="00826E03" w:rsidRDefault="00000000">
      <w:pPr>
        <w:pStyle w:val="Heading1"/>
        <w:jc w:val="center"/>
      </w:pPr>
      <w:r>
        <w:lastRenderedPageBreak/>
        <w:t>Overview</w:t>
      </w:r>
    </w:p>
    <w:p w14:paraId="210E1363" w14:textId="77777777" w:rsidR="00826E03" w:rsidRDefault="00000000">
      <w:r>
        <w:t>The educational video explains key aspects of social media safety for teens, including protecting personal information, setting strong passwords, using privacy settings, avoiding strangers and scams, preventing cyberbullying, spotting fake news, and keeping devices secure. This document maps key moments in the video to relevant Ontario curriculum expectations in Health &amp; Physical Education, Science &amp; Technology, and Language.</w:t>
      </w:r>
    </w:p>
    <w:p w14:paraId="340A741D" w14:textId="77777777" w:rsidR="00826E03" w:rsidRDefault="00000000">
      <w:r>
        <w:br w:type="page"/>
      </w:r>
    </w:p>
    <w:p w14:paraId="10154A64" w14:textId="77777777" w:rsidR="00826E03" w:rsidRDefault="00000000">
      <w:pPr>
        <w:pStyle w:val="Heading1"/>
        <w:jc w:val="center"/>
      </w:pPr>
      <w:r>
        <w:lastRenderedPageBreak/>
        <w:t>Health and Physical Education (HPE)</w:t>
      </w:r>
    </w:p>
    <w:tbl>
      <w:tblPr>
        <w:tblW w:w="0" w:type="auto"/>
        <w:tblLook w:val="04A0" w:firstRow="1" w:lastRow="0" w:firstColumn="1" w:lastColumn="0" w:noHBand="0" w:noVBand="1"/>
      </w:tblPr>
      <w:tblGrid>
        <w:gridCol w:w="2880"/>
        <w:gridCol w:w="2880"/>
        <w:gridCol w:w="2880"/>
      </w:tblGrid>
      <w:tr w:rsidR="00826E03" w14:paraId="2EF9D809" w14:textId="77777777">
        <w:tc>
          <w:tcPr>
            <w:tcW w:w="2880" w:type="dxa"/>
          </w:tcPr>
          <w:p w14:paraId="1BD3873E" w14:textId="77777777" w:rsidR="00826E03" w:rsidRDefault="00000000">
            <w:r>
              <w:t>Ontario Outcome</w:t>
            </w:r>
          </w:p>
        </w:tc>
        <w:tc>
          <w:tcPr>
            <w:tcW w:w="2880" w:type="dxa"/>
          </w:tcPr>
          <w:p w14:paraId="1CF80FBF" w14:textId="77777777" w:rsidR="00826E03" w:rsidRDefault="00000000">
            <w:r>
              <w:t>Strand / Grade Range</w:t>
            </w:r>
          </w:p>
        </w:tc>
        <w:tc>
          <w:tcPr>
            <w:tcW w:w="2880" w:type="dxa"/>
          </w:tcPr>
          <w:p w14:paraId="7380CB08" w14:textId="77777777" w:rsidR="00826E03" w:rsidRDefault="00000000">
            <w:r>
              <w:t>Video Correlation</w:t>
            </w:r>
          </w:p>
        </w:tc>
      </w:tr>
      <w:tr w:rsidR="00826E03" w14:paraId="7CF3C759" w14:textId="77777777">
        <w:tc>
          <w:tcPr>
            <w:tcW w:w="2880" w:type="dxa"/>
          </w:tcPr>
          <w:p w14:paraId="41E19AED" w14:textId="77777777" w:rsidR="00826E03" w:rsidRDefault="00000000">
            <w:r>
              <w:t>Identify and apply safe practices when using social media (e.g., protecting personal information, age-appropriate use).</w:t>
            </w:r>
          </w:p>
        </w:tc>
        <w:tc>
          <w:tcPr>
            <w:tcW w:w="2880" w:type="dxa"/>
          </w:tcPr>
          <w:p w14:paraId="07013EC8" w14:textId="77777777" w:rsidR="00826E03" w:rsidRDefault="00000000">
            <w:r>
              <w:t>Strand D – Personal Safety (Grades 6–9)</w:t>
            </w:r>
          </w:p>
        </w:tc>
        <w:tc>
          <w:tcPr>
            <w:tcW w:w="2880" w:type="dxa"/>
          </w:tcPr>
          <w:p w14:paraId="55D23979" w14:textId="77777777" w:rsidR="00826E03" w:rsidRDefault="00000000">
            <w:r>
              <w:t>Explains under‑13 age restrictions; advises against sharing real name, birth year, address or phone number; encourages checking with a parent when unsure.</w:t>
            </w:r>
          </w:p>
        </w:tc>
      </w:tr>
      <w:tr w:rsidR="00826E03" w14:paraId="084D5D35" w14:textId="77777777">
        <w:tc>
          <w:tcPr>
            <w:tcW w:w="2880" w:type="dxa"/>
          </w:tcPr>
          <w:p w14:paraId="2F338CDB" w14:textId="77777777" w:rsidR="00826E03" w:rsidRDefault="00000000">
            <w:r>
              <w:t>Demonstrate understanding of the impacts of online behaviour on mental and emotional well-being.</w:t>
            </w:r>
          </w:p>
        </w:tc>
        <w:tc>
          <w:tcPr>
            <w:tcW w:w="2880" w:type="dxa"/>
          </w:tcPr>
          <w:p w14:paraId="67AF7A35" w14:textId="77777777" w:rsidR="00826E03" w:rsidRDefault="00000000">
            <w:r>
              <w:t>Strand A – Social-Emotional Learning; Strand D – Healthy Living</w:t>
            </w:r>
          </w:p>
        </w:tc>
        <w:tc>
          <w:tcPr>
            <w:tcW w:w="2880" w:type="dxa"/>
          </w:tcPr>
          <w:p w14:paraId="51F03C7D" w14:textId="77777777" w:rsidR="00826E03" w:rsidRDefault="00000000">
            <w:r>
              <w:t>Highlights permanence of posts, online reputation, regretful posting when angry, and the importance of thinking before posting.</w:t>
            </w:r>
          </w:p>
        </w:tc>
      </w:tr>
      <w:tr w:rsidR="00826E03" w14:paraId="6BB40605" w14:textId="77777777">
        <w:tc>
          <w:tcPr>
            <w:tcW w:w="2880" w:type="dxa"/>
          </w:tcPr>
          <w:p w14:paraId="1AFD6CE8" w14:textId="77777777" w:rsidR="00826E03" w:rsidRDefault="00000000">
            <w:r>
              <w:t>Use decision-making strategies to respond appropriately to cyberbullying and unsafe messages.</w:t>
            </w:r>
          </w:p>
        </w:tc>
        <w:tc>
          <w:tcPr>
            <w:tcW w:w="2880" w:type="dxa"/>
          </w:tcPr>
          <w:p w14:paraId="0747D208" w14:textId="77777777" w:rsidR="00826E03" w:rsidRDefault="00000000">
            <w:r>
              <w:t>Strand D – Healthy Living Skills</w:t>
            </w:r>
          </w:p>
        </w:tc>
        <w:tc>
          <w:tcPr>
            <w:tcW w:w="2880" w:type="dxa"/>
          </w:tcPr>
          <w:p w14:paraId="695136E6" w14:textId="77777777" w:rsidR="00826E03" w:rsidRDefault="00000000">
            <w:r>
              <w:t>Cyberbullying section: always be kind, never post hurtful messages, tell a trusted adult, report to platform moderators, delete suspicious messages requesting money or information.</w:t>
            </w:r>
          </w:p>
        </w:tc>
      </w:tr>
    </w:tbl>
    <w:p w14:paraId="7457E04E" w14:textId="77777777" w:rsidR="00826E03" w:rsidRDefault="00000000">
      <w:r>
        <w:br w:type="page"/>
      </w:r>
    </w:p>
    <w:p w14:paraId="6A44FF27" w14:textId="77777777" w:rsidR="00826E03" w:rsidRDefault="00000000">
      <w:pPr>
        <w:pStyle w:val="Heading1"/>
        <w:jc w:val="center"/>
      </w:pPr>
      <w:r>
        <w:lastRenderedPageBreak/>
        <w:t>Science &amp; Technology</w:t>
      </w:r>
    </w:p>
    <w:tbl>
      <w:tblPr>
        <w:tblW w:w="0" w:type="auto"/>
        <w:tblLook w:val="04A0" w:firstRow="1" w:lastRow="0" w:firstColumn="1" w:lastColumn="0" w:noHBand="0" w:noVBand="1"/>
      </w:tblPr>
      <w:tblGrid>
        <w:gridCol w:w="2880"/>
        <w:gridCol w:w="2880"/>
        <w:gridCol w:w="2880"/>
      </w:tblGrid>
      <w:tr w:rsidR="00826E03" w14:paraId="742D37B2" w14:textId="77777777">
        <w:tc>
          <w:tcPr>
            <w:tcW w:w="2880" w:type="dxa"/>
          </w:tcPr>
          <w:p w14:paraId="73FD6DE1" w14:textId="77777777" w:rsidR="00826E03" w:rsidRDefault="00000000">
            <w:r>
              <w:t>Ontario Outcome</w:t>
            </w:r>
          </w:p>
        </w:tc>
        <w:tc>
          <w:tcPr>
            <w:tcW w:w="2880" w:type="dxa"/>
          </w:tcPr>
          <w:p w14:paraId="5C6D5476" w14:textId="77777777" w:rsidR="00826E03" w:rsidRDefault="00000000">
            <w:r>
              <w:t>Strand</w:t>
            </w:r>
          </w:p>
        </w:tc>
        <w:tc>
          <w:tcPr>
            <w:tcW w:w="2880" w:type="dxa"/>
          </w:tcPr>
          <w:p w14:paraId="694E194B" w14:textId="77777777" w:rsidR="00826E03" w:rsidRDefault="00000000">
            <w:r>
              <w:t>Video Correlation</w:t>
            </w:r>
          </w:p>
        </w:tc>
      </w:tr>
      <w:tr w:rsidR="00826E03" w14:paraId="355AF6BF" w14:textId="77777777">
        <w:tc>
          <w:tcPr>
            <w:tcW w:w="2880" w:type="dxa"/>
          </w:tcPr>
          <w:p w14:paraId="05BEA59F" w14:textId="77777777" w:rsidR="00826E03" w:rsidRDefault="00000000">
            <w:r>
              <w:t>Describe how digital communication systems work and their potential risks (e.g., fake accounts, phishing, malware).</w:t>
            </w:r>
          </w:p>
        </w:tc>
        <w:tc>
          <w:tcPr>
            <w:tcW w:w="2880" w:type="dxa"/>
          </w:tcPr>
          <w:p w14:paraId="7DE48546" w14:textId="77777777" w:rsidR="00826E03" w:rsidRDefault="00000000">
            <w:r>
              <w:t>Strand A – Technology and Society / Safety &amp; Responsibility</w:t>
            </w:r>
          </w:p>
        </w:tc>
        <w:tc>
          <w:tcPr>
            <w:tcW w:w="2880" w:type="dxa"/>
          </w:tcPr>
          <w:p w14:paraId="42D9B754" w14:textId="77777777" w:rsidR="00826E03" w:rsidRDefault="00000000">
            <w:r>
              <w:t>Explains that people can pretend to be someone else, warns about fake accounts, suspicious links, scams promising prizes, and the need to delete or ignore such messages.</w:t>
            </w:r>
          </w:p>
        </w:tc>
      </w:tr>
      <w:tr w:rsidR="00826E03" w14:paraId="54A2D0F3" w14:textId="77777777">
        <w:tc>
          <w:tcPr>
            <w:tcW w:w="2880" w:type="dxa"/>
          </w:tcPr>
          <w:p w14:paraId="7DB8C012" w14:textId="77777777" w:rsidR="00826E03" w:rsidRDefault="00000000">
            <w:r>
              <w:t>Explain methods of protecting data and devices.</w:t>
            </w:r>
          </w:p>
        </w:tc>
        <w:tc>
          <w:tcPr>
            <w:tcW w:w="2880" w:type="dxa"/>
          </w:tcPr>
          <w:p w14:paraId="33AD65B4" w14:textId="77777777" w:rsidR="00826E03" w:rsidRDefault="00000000">
            <w:r>
              <w:t>Strand A – STEM Skills</w:t>
            </w:r>
          </w:p>
        </w:tc>
        <w:tc>
          <w:tcPr>
            <w:tcW w:w="2880" w:type="dxa"/>
          </w:tcPr>
          <w:p w14:paraId="1E238B46" w14:textId="77777777" w:rsidR="00826E03" w:rsidRDefault="00000000">
            <w:r>
              <w:t>Recommends strong passwords (12+ characters, mix of symbols), two‑factor authentication, antivirus software, device locks, and not letting others use devices unsupervised.</w:t>
            </w:r>
          </w:p>
        </w:tc>
      </w:tr>
      <w:tr w:rsidR="00826E03" w14:paraId="49FF44D5" w14:textId="77777777">
        <w:tc>
          <w:tcPr>
            <w:tcW w:w="2880" w:type="dxa"/>
          </w:tcPr>
          <w:p w14:paraId="0536CFED" w14:textId="77777777" w:rsidR="00826E03" w:rsidRDefault="00000000">
            <w:r>
              <w:t>Recognize that digital information can be stored, copied, and shared.</w:t>
            </w:r>
          </w:p>
        </w:tc>
        <w:tc>
          <w:tcPr>
            <w:tcW w:w="2880" w:type="dxa"/>
          </w:tcPr>
          <w:p w14:paraId="22D35BD1" w14:textId="77777777" w:rsidR="00826E03" w:rsidRDefault="00000000">
            <w:r>
              <w:t>Strand A – Technology &amp; Society</w:t>
            </w:r>
          </w:p>
        </w:tc>
        <w:tc>
          <w:tcPr>
            <w:tcW w:w="2880" w:type="dxa"/>
          </w:tcPr>
          <w:p w14:paraId="2176148E" w14:textId="77777777" w:rsidR="00826E03" w:rsidRDefault="00000000">
            <w:r>
              <w:t>States that nothing online is fully private; posts can be shared and remain even after deletion.</w:t>
            </w:r>
          </w:p>
        </w:tc>
      </w:tr>
    </w:tbl>
    <w:p w14:paraId="61007086" w14:textId="77777777" w:rsidR="00826E03" w:rsidRDefault="00000000">
      <w:r>
        <w:br w:type="page"/>
      </w:r>
    </w:p>
    <w:p w14:paraId="68E9BA04" w14:textId="77777777" w:rsidR="00826E03" w:rsidRDefault="00000000">
      <w:pPr>
        <w:pStyle w:val="Heading1"/>
        <w:jc w:val="center"/>
      </w:pPr>
      <w:r>
        <w:lastRenderedPageBreak/>
        <w:t>Language – Media Literacy</w:t>
      </w:r>
    </w:p>
    <w:tbl>
      <w:tblPr>
        <w:tblW w:w="0" w:type="auto"/>
        <w:tblLook w:val="04A0" w:firstRow="1" w:lastRow="0" w:firstColumn="1" w:lastColumn="0" w:noHBand="0" w:noVBand="1"/>
      </w:tblPr>
      <w:tblGrid>
        <w:gridCol w:w="2880"/>
        <w:gridCol w:w="2880"/>
        <w:gridCol w:w="2880"/>
      </w:tblGrid>
      <w:tr w:rsidR="00826E03" w14:paraId="518AFCB3" w14:textId="77777777">
        <w:tc>
          <w:tcPr>
            <w:tcW w:w="2880" w:type="dxa"/>
          </w:tcPr>
          <w:p w14:paraId="69921686" w14:textId="77777777" w:rsidR="00826E03" w:rsidRDefault="00000000">
            <w:r>
              <w:t>Ontario Outcome</w:t>
            </w:r>
          </w:p>
        </w:tc>
        <w:tc>
          <w:tcPr>
            <w:tcW w:w="2880" w:type="dxa"/>
          </w:tcPr>
          <w:p w14:paraId="2477022D" w14:textId="77777777" w:rsidR="00826E03" w:rsidRDefault="00000000">
            <w:r>
              <w:t>Strand</w:t>
            </w:r>
          </w:p>
        </w:tc>
        <w:tc>
          <w:tcPr>
            <w:tcW w:w="2880" w:type="dxa"/>
          </w:tcPr>
          <w:p w14:paraId="049B369E" w14:textId="77777777" w:rsidR="00826E03" w:rsidRDefault="00000000">
            <w:r>
              <w:t>Video Correlation</w:t>
            </w:r>
          </w:p>
        </w:tc>
      </w:tr>
      <w:tr w:rsidR="00826E03" w14:paraId="2B221DE0" w14:textId="77777777">
        <w:tc>
          <w:tcPr>
            <w:tcW w:w="2880" w:type="dxa"/>
          </w:tcPr>
          <w:p w14:paraId="5C0D4CCC" w14:textId="77777777" w:rsidR="00826E03" w:rsidRDefault="00000000">
            <w:r>
              <w:t>Interpret and evaluate media messages relating to online safety and digital citizenship.</w:t>
            </w:r>
          </w:p>
        </w:tc>
        <w:tc>
          <w:tcPr>
            <w:tcW w:w="2880" w:type="dxa"/>
          </w:tcPr>
          <w:p w14:paraId="05480BEC" w14:textId="77777777" w:rsidR="00826E03" w:rsidRDefault="00000000">
            <w:r>
              <w:t>Strand A2 – Digital Media Literacy; Strand C – Comprehension</w:t>
            </w:r>
          </w:p>
        </w:tc>
        <w:tc>
          <w:tcPr>
            <w:tcW w:w="2880" w:type="dxa"/>
          </w:tcPr>
          <w:p w14:paraId="37FE2019" w14:textId="77777777" w:rsidR="00826E03" w:rsidRDefault="00000000">
            <w:r>
              <w:t>Overview of benefits and risks of social media; prompts to think about reputation, permanence of posts, and fake news.</w:t>
            </w:r>
          </w:p>
        </w:tc>
      </w:tr>
      <w:tr w:rsidR="00826E03" w14:paraId="76DC0729" w14:textId="77777777">
        <w:tc>
          <w:tcPr>
            <w:tcW w:w="2880" w:type="dxa"/>
          </w:tcPr>
          <w:p w14:paraId="56E0D617" w14:textId="77777777" w:rsidR="00826E03" w:rsidRDefault="00000000">
            <w:r>
              <w:t>Identify explicit and implicit messages in digital texts.</w:t>
            </w:r>
          </w:p>
        </w:tc>
        <w:tc>
          <w:tcPr>
            <w:tcW w:w="2880" w:type="dxa"/>
          </w:tcPr>
          <w:p w14:paraId="0A8227A5" w14:textId="77777777" w:rsidR="00826E03" w:rsidRDefault="00000000">
            <w:r>
              <w:t>Strand C – Comprehension</w:t>
            </w:r>
          </w:p>
        </w:tc>
        <w:tc>
          <w:tcPr>
            <w:tcW w:w="2880" w:type="dxa"/>
          </w:tcPr>
          <w:p w14:paraId="3E379F03" w14:textId="77777777" w:rsidR="00826E03" w:rsidRDefault="00000000">
            <w:r>
              <w:t>Explicit: rules for usernames, privacy, fake news, scams. Implicit: value of caution, responsibility, and critical thinking.</w:t>
            </w:r>
          </w:p>
        </w:tc>
      </w:tr>
      <w:tr w:rsidR="00826E03" w14:paraId="5FECED97" w14:textId="77777777">
        <w:tc>
          <w:tcPr>
            <w:tcW w:w="2880" w:type="dxa"/>
          </w:tcPr>
          <w:p w14:paraId="720B9E43" w14:textId="77777777" w:rsidR="00826E03" w:rsidRDefault="00000000">
            <w:r>
              <w:t>Create reflective responses demonstrating understanding of safe online behaviour.</w:t>
            </w:r>
          </w:p>
        </w:tc>
        <w:tc>
          <w:tcPr>
            <w:tcW w:w="2880" w:type="dxa"/>
          </w:tcPr>
          <w:p w14:paraId="42C35F9C" w14:textId="77777777" w:rsidR="00826E03" w:rsidRDefault="00000000">
            <w:r>
              <w:t>Strand D – Composition</w:t>
            </w:r>
          </w:p>
        </w:tc>
        <w:tc>
          <w:tcPr>
            <w:tcW w:w="2880" w:type="dxa"/>
          </w:tcPr>
          <w:p w14:paraId="5C37B378" w14:textId="77777777" w:rsidR="00826E03" w:rsidRDefault="00000000">
            <w:r>
              <w:t>Students can develop personal safety plans based on rules such as 'check your mood before posting', 'verify before sharing', and 'review privacy settings regularly'.</w:t>
            </w:r>
          </w:p>
        </w:tc>
      </w:tr>
    </w:tbl>
    <w:p w14:paraId="1F63A262" w14:textId="77777777" w:rsidR="00C660B3" w:rsidRDefault="00C660B3"/>
    <w:sectPr w:rsidR="00C660B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1302571">
    <w:abstractNumId w:val="8"/>
  </w:num>
  <w:num w:numId="2" w16cid:durableId="344943844">
    <w:abstractNumId w:val="6"/>
  </w:num>
  <w:num w:numId="3" w16cid:durableId="209537907">
    <w:abstractNumId w:val="5"/>
  </w:num>
  <w:num w:numId="4" w16cid:durableId="567960620">
    <w:abstractNumId w:val="4"/>
  </w:num>
  <w:num w:numId="5" w16cid:durableId="750007502">
    <w:abstractNumId w:val="7"/>
  </w:num>
  <w:num w:numId="6" w16cid:durableId="506333306">
    <w:abstractNumId w:val="3"/>
  </w:num>
  <w:num w:numId="7" w16cid:durableId="690256970">
    <w:abstractNumId w:val="2"/>
  </w:num>
  <w:num w:numId="8" w16cid:durableId="1308897598">
    <w:abstractNumId w:val="1"/>
  </w:num>
  <w:num w:numId="9" w16cid:durableId="2063171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6ADA"/>
    <w:rsid w:val="0015074B"/>
    <w:rsid w:val="0029639D"/>
    <w:rsid w:val="00326F90"/>
    <w:rsid w:val="00826E03"/>
    <w:rsid w:val="008E7FF3"/>
    <w:rsid w:val="00AA1D8D"/>
    <w:rsid w:val="00B47730"/>
    <w:rsid w:val="00C660B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A595D1"/>
  <w14:defaultImageDpi w14:val="300"/>
  <w15:docId w15:val="{F9FB098C-E72C-7044-A767-786BA70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420</Words>
  <Characters>2885</Characters>
  <Application>Microsoft Office Word</Application>
  <DocSecurity>0</DocSecurity>
  <Lines>144</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 Safety Learning</dc:creator>
  <cp:keywords/>
  <dc:description>generated by python-docx</dc:description>
  <cp:lastModifiedBy>Brad schroeder</cp:lastModifiedBy>
  <cp:revision>2</cp:revision>
  <dcterms:created xsi:type="dcterms:W3CDTF">2025-12-01T22:18:00Z</dcterms:created>
  <dcterms:modified xsi:type="dcterms:W3CDTF">2025-12-01T22:18:00Z</dcterms:modified>
  <cp:category/>
</cp:coreProperties>
</file>