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05557" w14:textId="77777777" w:rsidR="00771E58" w:rsidRDefault="00000000">
      <w:pPr>
        <w:pStyle w:val="Title"/>
      </w:pPr>
      <w:proofErr w:type="gramStart"/>
      <w:r>
        <w:t>Guide</w:t>
      </w:r>
      <w:proofErr w:type="gramEnd"/>
      <w:r>
        <w:t xml:space="preserve"> pour parents </w:t>
      </w:r>
    </w:p>
    <w:p w14:paraId="4170A298" w14:textId="0CE80CD1" w:rsidR="009368D1" w:rsidRDefault="00000000">
      <w:pPr>
        <w:pStyle w:val="Title"/>
      </w:pPr>
      <w:proofErr w:type="spellStart"/>
      <w:r>
        <w:t>Comprendre</w:t>
      </w:r>
      <w:proofErr w:type="spellEnd"/>
      <w:r>
        <w:t xml:space="preserve"> la </w:t>
      </w:r>
      <w:proofErr w:type="spellStart"/>
      <w:r>
        <w:t>cyberintimidation</w:t>
      </w:r>
      <w:proofErr w:type="spellEnd"/>
    </w:p>
    <w:p w14:paraId="191A7CA2" w14:textId="664CD261" w:rsidR="009368D1" w:rsidRDefault="00000000">
      <w:r>
        <w:t xml:space="preserve">Basé sur la </w:t>
      </w:r>
      <w:r w:rsidR="00771E58">
        <w:t>vidéo</w:t>
      </w:r>
      <w:r>
        <w:t>: What is Cyberbullying? For Parents</w:t>
      </w:r>
    </w:p>
    <w:p w14:paraId="282C1D68" w14:textId="77777777" w:rsidR="009368D1" w:rsidRDefault="00000000">
      <w:pPr>
        <w:pStyle w:val="Heading1"/>
      </w:pPr>
      <w:r>
        <w:t>1. Ce que la vidéo explique</w:t>
      </w:r>
    </w:p>
    <w:p w14:paraId="3F70EE5B" w14:textId="77777777" w:rsidR="009368D1" w:rsidRDefault="00000000">
      <w:r>
        <w:t>La vidéo explique que la cyberintimidation se produit lorsqu'une personne utilise un téléphone, un ordinateur ou les réseaux sociaux pour blesser, humilier ou menacer quelqu’un. Elle peut être directe (messages blessants) ou indirecte (rumeurs, faux comptes, partage d’informations privées). La vidéo souligne que la cyberintimidation peut survenir à tout moment, rendant l’impact émotionnel plus difficile à fuir.</w:t>
      </w:r>
    </w:p>
    <w:p w14:paraId="6A74EF26" w14:textId="77777777" w:rsidR="009368D1" w:rsidRDefault="00000000">
      <w:pPr>
        <w:pStyle w:val="Heading1"/>
      </w:pPr>
      <w:r>
        <w:t>2. Recherches indépendantes qui soutiennent ce message</w:t>
      </w:r>
    </w:p>
    <w:p w14:paraId="230779B2" w14:textId="77777777" w:rsidR="009368D1" w:rsidRDefault="00000000">
      <w:r>
        <w:t>• UNICEF : la cyberintimidation augmente l’anxiété et réduit la concentration scolaire.</w:t>
      </w:r>
      <w:r>
        <w:br/>
        <w:t>• Pew Research : 59 % des adolescents disent avoir été intimidés en ligne.</w:t>
      </w:r>
      <w:r>
        <w:br/>
        <w:t>• CDC : la cyberintimidation est liée à la détresse émotionnelle et au risque d’automutilation.</w:t>
      </w:r>
      <w:r>
        <w:br/>
        <w:t>• APA : les enfants parlent plus facilement lorsqu’on leur garantit un espace sécuritaire.</w:t>
      </w:r>
      <w:r>
        <w:br/>
        <w:t>• Centre canadien de cybersécurité : les faux comptes sont un outil fréquent d’intimidation.</w:t>
      </w:r>
    </w:p>
    <w:p w14:paraId="70D462ED" w14:textId="77777777" w:rsidR="009368D1" w:rsidRDefault="00000000">
      <w:pPr>
        <w:pStyle w:val="Heading1"/>
      </w:pPr>
      <w:r>
        <w:t>3. Comment en parler avec votre enfant</w:t>
      </w:r>
    </w:p>
    <w:p w14:paraId="1EE3FFF5" w14:textId="77777777" w:rsidR="009368D1" w:rsidRDefault="00000000">
      <w:r>
        <w:t>• Posez des questions ouvertes : « Quelqu’un t’a-t-il déjà dit quelque chose de blessant en ligne ? »</w:t>
      </w:r>
      <w:r>
        <w:br/>
        <w:t>• Rassurez-le : il ne perdra pas ses appareils en vous en parlant.</w:t>
      </w:r>
      <w:r>
        <w:br/>
        <w:t>• Expliquez que les mots en ligne peuvent blesser autant que ceux en personne.</w:t>
      </w:r>
      <w:r>
        <w:br/>
        <w:t>• Encouragez-le à vous montrer les messages inquiétants.</w:t>
      </w:r>
      <w:r>
        <w:br/>
        <w:t>• Parlez de l’importance de la gentillesse en ligne.</w:t>
      </w:r>
    </w:p>
    <w:p w14:paraId="2BDF162C" w14:textId="77777777" w:rsidR="009368D1" w:rsidRDefault="00000000">
      <w:pPr>
        <w:pStyle w:val="Heading1"/>
      </w:pPr>
      <w:r>
        <w:t>4. Messages clés à répéter</w:t>
      </w:r>
    </w:p>
    <w:p w14:paraId="28626A5B" w14:textId="77777777" w:rsidR="009368D1" w:rsidRDefault="00000000">
      <w:r>
        <w:t>• Le harcèlement n’est jamais la faute de l’enfant.</w:t>
      </w:r>
      <w:r>
        <w:br/>
        <w:t>• Ne jamais répondre à un message blessant.</w:t>
      </w:r>
      <w:r>
        <w:br/>
        <w:t>• Conserver des preuves (captures d’écran).</w:t>
      </w:r>
      <w:r>
        <w:br/>
        <w:t>• Bloquer et signaler les comptes nuisibles.</w:t>
      </w:r>
      <w:r>
        <w:br/>
        <w:t>• Toujours en parler à un adulte de confiance.</w:t>
      </w:r>
    </w:p>
    <w:p w14:paraId="6296ECC3" w14:textId="77777777" w:rsidR="009368D1" w:rsidRDefault="00000000">
      <w:pPr>
        <w:pStyle w:val="Heading1"/>
      </w:pPr>
      <w:r>
        <w:t>5. Activités parent-enfant (6 idées détaillées)</w:t>
      </w:r>
    </w:p>
    <w:p w14:paraId="5305EE86" w14:textId="77777777" w:rsidR="009368D1" w:rsidRDefault="00000000">
      <w:r>
        <w:t>1. Routine d’émotions:</w:t>
      </w:r>
    </w:p>
    <w:p w14:paraId="259C63EC" w14:textId="77777777" w:rsidR="009368D1" w:rsidRDefault="00000000">
      <w:pPr>
        <w:pStyle w:val="ListBullet"/>
      </w:pPr>
      <w:r>
        <w:lastRenderedPageBreak/>
        <w:t>Aider l’enfant à mettre des mots sur ses émotions pour mieux demander de l’aide.</w:t>
      </w:r>
    </w:p>
    <w:p w14:paraId="7BB21505" w14:textId="77777777" w:rsidR="009368D1" w:rsidRDefault="00000000">
      <w:r>
        <w:t>2. Jeux de rôle – réactions sécuritaires:</w:t>
      </w:r>
    </w:p>
    <w:p w14:paraId="79DD5B2C" w14:textId="77777777" w:rsidR="009368D1" w:rsidRDefault="00000000">
      <w:pPr>
        <w:pStyle w:val="ListBullet"/>
      </w:pPr>
      <w:r>
        <w:t>Pratiquer le blocage, le signalement et la prise de captures d’écran.</w:t>
      </w:r>
    </w:p>
    <w:p w14:paraId="3BFF98A7" w14:textId="77777777" w:rsidR="009368D1" w:rsidRDefault="00000000">
      <w:r>
        <w:t>3. Défi gentillesse en ligne:</w:t>
      </w:r>
    </w:p>
    <w:p w14:paraId="57900746" w14:textId="77777777" w:rsidR="009368D1" w:rsidRDefault="00000000">
      <w:pPr>
        <w:pStyle w:val="ListBullet"/>
      </w:pPr>
      <w:r>
        <w:t>Transformer des commentaires négatifs en messages bienveillants.</w:t>
      </w:r>
    </w:p>
    <w:p w14:paraId="4B73E2A5" w14:textId="77777777" w:rsidR="009368D1" w:rsidRDefault="00000000">
      <w:r>
        <w:t>4. Reconnaître les faux comptes:</w:t>
      </w:r>
    </w:p>
    <w:p w14:paraId="37CAA218" w14:textId="77777777" w:rsidR="009368D1" w:rsidRDefault="00000000">
      <w:pPr>
        <w:pStyle w:val="ListBullet"/>
      </w:pPr>
      <w:r>
        <w:t>Apprendre à distinguer les profils authentiques des profils suspects.</w:t>
      </w:r>
    </w:p>
    <w:p w14:paraId="73B93780" w14:textId="77777777" w:rsidR="009368D1" w:rsidRDefault="00000000">
      <w:r>
        <w:t>5. Empreinte numérique:</w:t>
      </w:r>
    </w:p>
    <w:p w14:paraId="23931FF7" w14:textId="77777777" w:rsidR="009368D1" w:rsidRDefault="00000000">
      <w:pPr>
        <w:pStyle w:val="ListBullet"/>
      </w:pPr>
      <w:r>
        <w:t>Montrer comment une publication peut circuler largement sans contrôle.</w:t>
      </w:r>
    </w:p>
    <w:p w14:paraId="5E3E00F3" w14:textId="77777777" w:rsidR="009368D1" w:rsidRDefault="00000000">
      <w:r>
        <w:t>6. Plan familial de gestion des conflits en ligne:</w:t>
      </w:r>
    </w:p>
    <w:p w14:paraId="0BB7494A" w14:textId="77777777" w:rsidR="009368D1" w:rsidRDefault="00000000">
      <w:pPr>
        <w:pStyle w:val="ListBullet"/>
      </w:pPr>
      <w:r>
        <w:t>Créer une démarche claire en cas de cyberintimidation.</w:t>
      </w:r>
    </w:p>
    <w:p w14:paraId="11835BA6" w14:textId="77777777" w:rsidR="009368D1" w:rsidRDefault="00000000">
      <w:pPr>
        <w:pStyle w:val="Heading1"/>
      </w:pPr>
      <w:r>
        <w:t>6. Plan d’unité multi-leçons</w:t>
      </w:r>
    </w:p>
    <w:p w14:paraId="775FB8E2" w14:textId="77777777" w:rsidR="009368D1" w:rsidRDefault="00000000">
      <w:r>
        <w:t>Leçon 1 : Comprendre la cyberintimidation:</w:t>
      </w:r>
    </w:p>
    <w:p w14:paraId="2E449E2E" w14:textId="77777777" w:rsidR="009368D1" w:rsidRDefault="00000000">
      <w:pPr>
        <w:pStyle w:val="ListBullet"/>
      </w:pPr>
      <w:r>
        <w:t>Types, impacts, anonymat, intimidation directe et indirecte.</w:t>
      </w:r>
    </w:p>
    <w:p w14:paraId="197509BA" w14:textId="77777777" w:rsidR="009368D1" w:rsidRDefault="00000000">
      <w:r>
        <w:t>Leçon 2 : Signes d’alerte:</w:t>
      </w:r>
    </w:p>
    <w:p w14:paraId="3A02F532" w14:textId="77777777" w:rsidR="009368D1" w:rsidRDefault="00000000">
      <w:pPr>
        <w:pStyle w:val="ListBullet"/>
      </w:pPr>
      <w:r>
        <w:t>Changements émotionnels, repli, secret autour des écrans.</w:t>
      </w:r>
    </w:p>
    <w:p w14:paraId="1E8543BA" w14:textId="77777777" w:rsidR="009368D1" w:rsidRDefault="00000000">
      <w:r>
        <w:t>Leçon 3 : Sécurité émotionnelle:</w:t>
      </w:r>
    </w:p>
    <w:p w14:paraId="7983F1C3" w14:textId="77777777" w:rsidR="009368D1" w:rsidRDefault="00000000">
      <w:pPr>
        <w:pStyle w:val="ListBullet"/>
      </w:pPr>
      <w:r>
        <w:t>Créer un espace de parole sécurisant, valider les émotions.</w:t>
      </w:r>
    </w:p>
    <w:p w14:paraId="55DEB2B6" w14:textId="77777777" w:rsidR="009368D1" w:rsidRDefault="00000000">
      <w:r>
        <w:t>Leçon 4 : Bloquer, signaler et documenter:</w:t>
      </w:r>
    </w:p>
    <w:p w14:paraId="5B7AC71C" w14:textId="77777777" w:rsidR="009368D1" w:rsidRDefault="00000000">
      <w:pPr>
        <w:pStyle w:val="ListBullet"/>
      </w:pPr>
      <w:r>
        <w:t>Apprendre à utiliser les outils de sécurité intégrés.</w:t>
      </w:r>
    </w:p>
    <w:p w14:paraId="10355298" w14:textId="77777777" w:rsidR="009368D1" w:rsidRDefault="00000000">
      <w:r>
        <w:t>Leçon 5 : Développer la résilience:</w:t>
      </w:r>
    </w:p>
    <w:p w14:paraId="68AE4764" w14:textId="77777777" w:rsidR="009368D1" w:rsidRDefault="00000000">
      <w:pPr>
        <w:pStyle w:val="ListBullet"/>
      </w:pPr>
      <w:r>
        <w:t>Stratégies d’adaptation et habitudes numériques saines.</w:t>
      </w:r>
    </w:p>
    <w:p w14:paraId="00F5ADAF" w14:textId="77777777" w:rsidR="009368D1" w:rsidRDefault="00000000">
      <w:r>
        <w:t>Leçon 6 : Plan familial de sécurité numérique:</w:t>
      </w:r>
    </w:p>
    <w:p w14:paraId="6C14CAB1" w14:textId="77777777" w:rsidR="009368D1" w:rsidRDefault="00000000">
      <w:pPr>
        <w:pStyle w:val="ListBullet"/>
      </w:pPr>
      <w:r>
        <w:t>Établir des règles durables pour la maison et l’école.</w:t>
      </w:r>
    </w:p>
    <w:sectPr w:rsidR="009368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1731573">
    <w:abstractNumId w:val="8"/>
  </w:num>
  <w:num w:numId="2" w16cid:durableId="1319924934">
    <w:abstractNumId w:val="6"/>
  </w:num>
  <w:num w:numId="3" w16cid:durableId="1073703261">
    <w:abstractNumId w:val="5"/>
  </w:num>
  <w:num w:numId="4" w16cid:durableId="1286160580">
    <w:abstractNumId w:val="4"/>
  </w:num>
  <w:num w:numId="5" w16cid:durableId="1959599063">
    <w:abstractNumId w:val="7"/>
  </w:num>
  <w:num w:numId="6" w16cid:durableId="1966540512">
    <w:abstractNumId w:val="3"/>
  </w:num>
  <w:num w:numId="7" w16cid:durableId="1973630166">
    <w:abstractNumId w:val="2"/>
  </w:num>
  <w:num w:numId="8" w16cid:durableId="2145728092">
    <w:abstractNumId w:val="1"/>
  </w:num>
  <w:num w:numId="9" w16cid:durableId="131159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1E58"/>
    <w:rsid w:val="009368D1"/>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C5A95"/>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2025-12-02T22:35:00Z</dcterms:created>
  <dcterms:modified xsi:type="dcterms:W3CDTF">2025-12-02T22:35:00Z</dcterms:modified>
  <cp:category/>
</cp:coreProperties>
</file>