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Lesson Plan – Netiquette: Digital Communication &amp; Citizenship</w:t>
      </w:r>
    </w:p>
    <w:p>
      <w:pPr>
        <w:pStyle w:val="Heading1"/>
      </w:pPr>
      <w:r>
        <w:t>Grade Levels</w:t>
      </w:r>
    </w:p>
    <w:p>
      <w:r>
        <w:t>Grades 4–8 (Ontario)</w:t>
      </w:r>
    </w:p>
    <w:p>
      <w:pPr>
        <w:pStyle w:val="Heading1"/>
      </w:pPr>
      <w:r>
        <w:t>Lesson Overview</w:t>
      </w:r>
    </w:p>
    <w:p>
      <w:r>
        <w:t>This lesson uses the video “Netiquette: A Student’s Guide to Digital Etiquette” to teach students how to communicate respectfully and effectively in online learning environments. Students learn how tone, clarity, and audience awareness affect digital messages and how netiquette supports positive school and community relationships.</w:t>
      </w:r>
    </w:p>
    <w:p>
      <w:pPr>
        <w:pStyle w:val="Heading1"/>
      </w:pPr>
      <w:r>
        <w:t>Ontario Curriculum Connections (Summary)</w:t>
      </w:r>
    </w:p>
    <w:p>
      <w:r>
        <w:t>Language:</w:t>
        <w:br/>
        <w:t>• Writing for different audiences and purposes.</w:t>
        <w:br/>
        <w:t>• Using appropriate conventions in digital communication.</w:t>
        <w:br/>
        <w:br/>
        <w:t>Health &amp; Physical Education:</w:t>
        <w:br/>
        <w:t>• Social-emotional learning skills, respect, and responsible online behaviour.</w:t>
        <w:br/>
        <w:br/>
        <w:t>Science &amp; Technology:</w:t>
        <w:br/>
        <w:t>• Understanding how digital tools affect communication and society.</w:t>
      </w:r>
    </w:p>
    <w:p>
      <w:pPr>
        <w:pStyle w:val="Heading1"/>
      </w:pPr>
      <w:r>
        <w:t>Cultural &amp; Classroom Context (Canada)</w:t>
      </w:r>
    </w:p>
    <w:p>
      <w:r>
        <w:t>Examples include communicating respectfully with teachers through Google Classroom, Brightspace, or email, and participating appropriately in Canadian classroom discussion boards and group work.</w:t>
      </w:r>
    </w:p>
    <w:p>
      <w:pPr>
        <w:pStyle w:val="Heading1"/>
      </w:pPr>
      <w:r>
        <w:t>Learning Goals</w:t>
      </w:r>
    </w:p>
    <w:p>
      <w:r>
        <w:t>Students will:</w:t>
        <w:br/>
        <w:t>• Understand what netiquette means.</w:t>
        <w:br/>
        <w:t>• Apply respectful communication strategies online.</w:t>
        <w:br/>
        <w:t>• Distinguish between formal and informal digital messages.</w:t>
      </w:r>
    </w:p>
    <w:p>
      <w:pPr>
        <w:pStyle w:val="Heading1"/>
      </w:pPr>
      <w:r>
        <w:t>Activity 1 – Student Handout: Netiquette Rules</w:t>
      </w:r>
    </w:p>
    <w:p>
      <w:r>
        <w:t>Handout Content:</w:t>
        <w:br/>
        <w:t>• Always begin with a greeting (Hello, Good morning).</w:t>
        <w:br/>
        <w:t>• Use the teacher’s last name.</w:t>
        <w:br/>
        <w:t>• Ask clear and specific questions.</w:t>
        <w:br/>
        <w:t>• Use proper punctuation and capitalization.</w:t>
        <w:br/>
        <w:t>• End with a polite closing.</w:t>
      </w:r>
    </w:p>
    <w:p>
      <w:pPr>
        <w:pStyle w:val="Heading1"/>
      </w:pPr>
      <w:r>
        <w:t>Activity 2 – Email Rewrite Exercise (Handout)</w:t>
      </w:r>
    </w:p>
    <w:p>
      <w:r>
        <w:t>Students receive poorly written messages and rewrite them.</w:t>
        <w:br/>
        <w:br/>
        <w:t>Example:</w:t>
        <w:br/>
        <w:t>“hey what page is it thanks”</w:t>
        <w:br/>
        <w:br/>
        <w:t>Rewritten:</w:t>
        <w:br/>
        <w:t>“Good afternoon Ms. Patel,</w:t>
        <w:br/>
        <w:t>Could you please let me know which page we are working on today?</w:t>
        <w:br/>
        <w:t>Thank you,</w:t>
        <w:br/>
        <w:t>Alex”</w:t>
      </w:r>
    </w:p>
    <w:p>
      <w:pPr>
        <w:pStyle w:val="Heading1"/>
      </w:pPr>
      <w:r>
        <w:t>Activity 3 – Formal vs Informal Sorting (Presentation)</w:t>
      </w:r>
    </w:p>
    <w:p>
      <w:r>
        <w:t>Teacher displays examples on slides.</w:t>
        <w:br/>
        <w:t>Students decide whether each message is appropriate for:</w:t>
        <w:br/>
        <w:t>• A teacher</w:t>
        <w:br/>
        <w:t>• A friend</w:t>
        <w:br/>
        <w:t>• A discussion board</w:t>
      </w:r>
    </w:p>
    <w:p>
      <w:pPr>
        <w:pStyle w:val="Heading1"/>
      </w:pPr>
      <w:r>
        <w:t>Activity 4 – Discussion Board Simulation</w:t>
      </w:r>
    </w:p>
    <w:p>
      <w:r>
        <w:t>Students write a respectful response to a discussion prompt and provide constructive feedback to a peer.</w:t>
      </w:r>
    </w:p>
    <w:p>
      <w:pPr>
        <w:pStyle w:val="Heading1"/>
      </w:pPr>
      <w:r>
        <w:t>Activity 5 – Cultural Reflection</w:t>
      </w:r>
    </w:p>
    <w:p>
      <w:r>
        <w:t>Students discuss why respectful communication is valued in Canadian schools and workplaces.</w:t>
      </w:r>
    </w:p>
    <w:p>
      <w:pPr>
        <w:pStyle w:val="Heading1"/>
      </w:pPr>
      <w:r>
        <w:t>10-Question Quiz</w:t>
      </w:r>
    </w:p>
    <w:p>
      <w:pPr>
        <w:pStyle w:val="ListNumber"/>
      </w:pPr>
      <w:r>
        <w:t>1. What does netiquette mean?</w:t>
      </w:r>
    </w:p>
    <w:p>
      <w:pPr>
        <w:pStyle w:val="ListNumber"/>
      </w:pPr>
      <w:r>
        <w:t>2. Why is tone important online?</w:t>
      </w:r>
    </w:p>
    <w:p>
      <w:pPr>
        <w:pStyle w:val="ListNumber"/>
      </w:pPr>
      <w:r>
        <w:t>3. Give one example of a formal greeting.</w:t>
      </w:r>
    </w:p>
    <w:p>
      <w:pPr>
        <w:pStyle w:val="ListNumber"/>
      </w:pPr>
      <w:r>
        <w:t>4. Why should you use punctuation in emails?</w:t>
      </w:r>
    </w:p>
    <w:p>
      <w:pPr>
        <w:pStyle w:val="ListNumber"/>
      </w:pPr>
      <w:r>
        <w:t>5. Who should you use formal language with?</w:t>
      </w:r>
    </w:p>
    <w:p>
      <w:pPr>
        <w:pStyle w:val="ListNumber"/>
      </w:pPr>
      <w:r>
        <w:t>6. What is one risk of informal online messages?</w:t>
      </w:r>
    </w:p>
    <w:p>
      <w:pPr>
        <w:pStyle w:val="ListNumber"/>
      </w:pPr>
      <w:r>
        <w:t>7. What does ‘think before you post’ mean?</w:t>
      </w:r>
    </w:p>
    <w:p>
      <w:pPr>
        <w:pStyle w:val="ListNumber"/>
      </w:pPr>
      <w:r>
        <w:t>8. Why is clarity important when messaging teachers?</w:t>
      </w:r>
    </w:p>
    <w:p>
      <w:pPr>
        <w:pStyle w:val="ListNumber"/>
      </w:pPr>
      <w:r>
        <w:t>9. Give one example of respectful online behaviour.</w:t>
      </w:r>
    </w:p>
    <w:p>
      <w:pPr>
        <w:pStyle w:val="ListNumber"/>
      </w:pPr>
      <w:r>
        <w:t>10. How does netiquette help prepare you for the future?</w:t>
      </w:r>
    </w:p>
    <w:p>
      <w:pPr>
        <w:pStyle w:val="Heading1"/>
      </w:pPr>
      <w:r>
        <w:t>Assessment Rubric</w:t>
      </w:r>
    </w:p>
    <w:p>
      <w:r>
        <w:t>Criteria | Level 1 | Level 2 | Level 3 | Level 4</w:t>
        <w:br/>
        <w:t>Communication Clarity | Limited | Some clarity | Clear | Very clear</w:t>
        <w:br/>
        <w:t>Respectful Tone | Rarely | Sometimes | Usually | Consistently</w:t>
        <w:br/>
        <w:t>Use of Conventions | Limited | Some | Appropriate | Excellent</w:t>
        <w:br/>
        <w:t>Understanding of Netiquette | Limited | Partial | Good | Excellent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