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86986" w14:textId="77777777" w:rsidR="00D05D9E" w:rsidRDefault="00237765" w:rsidP="00237765">
      <w:pPr>
        <w:rPr>
          <w:b/>
          <w:bCs/>
        </w:rPr>
      </w:pPr>
      <w:r>
        <w:rPr>
          <w:b/>
          <w:bCs/>
        </w:rPr>
        <w:t xml:space="preserve">Digital Citizenship for Elementary - </w:t>
      </w:r>
      <w:r w:rsidRPr="00237765">
        <w:rPr>
          <w:b/>
          <w:bCs/>
        </w:rPr>
        <w:t xml:space="preserve">Lesson Plan: Grade </w:t>
      </w:r>
      <w:r w:rsidR="00D05D9E">
        <w:rPr>
          <w:b/>
          <w:bCs/>
        </w:rPr>
        <w:t>5</w:t>
      </w:r>
      <w:r w:rsidRPr="00237765">
        <w:rPr>
          <w:b/>
          <w:bCs/>
        </w:rPr>
        <w:t xml:space="preserve"> </w:t>
      </w:r>
    </w:p>
    <w:p w14:paraId="13E1B709" w14:textId="77777777" w:rsidR="00D05D9E" w:rsidRPr="00D05D9E" w:rsidRDefault="00D05D9E" w:rsidP="00D05D9E">
      <w:pPr>
        <w:rPr>
          <w:b/>
          <w:bCs/>
        </w:rPr>
      </w:pPr>
      <w:r w:rsidRPr="00D05D9E">
        <w:rPr>
          <w:b/>
          <w:bCs/>
        </w:rPr>
        <w:t>Grade Level: 5 Subject: Health and Physical Education (HPE) Strand: Healthy Living Topic: Healthy Online Relationships &amp; Setting Boundaries Time Allotment: 40-50 minutes</w:t>
      </w:r>
    </w:p>
    <w:p w14:paraId="55379335" w14:textId="77777777" w:rsidR="00D05D9E" w:rsidRPr="00D05D9E" w:rsidRDefault="00D05D9E" w:rsidP="00D05D9E">
      <w:pPr>
        <w:rPr>
          <w:b/>
          <w:bCs/>
        </w:rPr>
      </w:pPr>
      <w:r w:rsidRPr="00D05D9E">
        <w:rPr>
          <w:b/>
          <w:bCs/>
        </w:rPr>
        <w:t>Overall Expectations (Ontario HPE Curriculum, Grade 5):</w:t>
      </w:r>
    </w:p>
    <w:p w14:paraId="50174845" w14:textId="77777777" w:rsidR="00D05D9E" w:rsidRPr="00D05D9E" w:rsidRDefault="00D05D9E" w:rsidP="00D05D9E">
      <w:pPr>
        <w:numPr>
          <w:ilvl w:val="0"/>
          <w:numId w:val="33"/>
        </w:numPr>
        <w:rPr>
          <w:b/>
          <w:bCs/>
        </w:rPr>
      </w:pPr>
      <w:r w:rsidRPr="00D05D9E">
        <w:rPr>
          <w:b/>
          <w:bCs/>
        </w:rPr>
        <w:t>Healthy Living: D2. demonstrate an understanding of the factors that contribute to healthy development and explain how to make informed choices that enhance their health and well-being.</w:t>
      </w:r>
    </w:p>
    <w:p w14:paraId="283C6E1D" w14:textId="77777777" w:rsidR="00D05D9E" w:rsidRPr="00D05D9E" w:rsidRDefault="00D05D9E" w:rsidP="00D05D9E">
      <w:pPr>
        <w:rPr>
          <w:b/>
          <w:bCs/>
        </w:rPr>
      </w:pPr>
      <w:r w:rsidRPr="00D05D9E">
        <w:rPr>
          <w:b/>
          <w:bCs/>
        </w:rPr>
        <w:t>Specific Expectations (Ontario HPE Curriculum, Grade 5):</w:t>
      </w:r>
    </w:p>
    <w:p w14:paraId="3159095B" w14:textId="77777777" w:rsidR="00D05D9E" w:rsidRPr="00D05D9E" w:rsidRDefault="00D05D9E" w:rsidP="00D05D9E">
      <w:pPr>
        <w:numPr>
          <w:ilvl w:val="0"/>
          <w:numId w:val="34"/>
        </w:numPr>
        <w:rPr>
          <w:b/>
          <w:bCs/>
        </w:rPr>
      </w:pPr>
      <w:r w:rsidRPr="00D05D9E">
        <w:rPr>
          <w:b/>
          <w:bCs/>
        </w:rPr>
        <w:t>D2.2 describe how to develop and maintain healthy relationships, including how to set boundaries, communicate effectively, and manage conflict (e.g., with friends, family, online).</w:t>
      </w:r>
    </w:p>
    <w:p w14:paraId="3FC8B217" w14:textId="77777777" w:rsidR="00D05D9E" w:rsidRPr="00D05D9E" w:rsidRDefault="00D05D9E" w:rsidP="00D05D9E">
      <w:pPr>
        <w:rPr>
          <w:b/>
          <w:bCs/>
        </w:rPr>
      </w:pPr>
      <w:r w:rsidRPr="00D05D9E">
        <w:rPr>
          <w:b/>
          <w:bCs/>
        </w:rPr>
        <w:t>Learning Goals: Students will be able to:</w:t>
      </w:r>
    </w:p>
    <w:p w14:paraId="1164E184" w14:textId="77777777" w:rsidR="00D05D9E" w:rsidRPr="00D05D9E" w:rsidRDefault="00D05D9E" w:rsidP="00D05D9E">
      <w:pPr>
        <w:numPr>
          <w:ilvl w:val="0"/>
          <w:numId w:val="35"/>
        </w:numPr>
        <w:rPr>
          <w:b/>
          <w:bCs/>
        </w:rPr>
      </w:pPr>
      <w:r w:rsidRPr="00D05D9E">
        <w:rPr>
          <w:b/>
          <w:bCs/>
        </w:rPr>
        <w:t>Differentiate between healthy and unhealthy behaviours in online relationships.</w:t>
      </w:r>
    </w:p>
    <w:p w14:paraId="662C5187" w14:textId="77777777" w:rsidR="00D05D9E" w:rsidRPr="00D05D9E" w:rsidRDefault="00D05D9E" w:rsidP="00D05D9E">
      <w:pPr>
        <w:numPr>
          <w:ilvl w:val="0"/>
          <w:numId w:val="35"/>
        </w:numPr>
        <w:rPr>
          <w:b/>
          <w:bCs/>
        </w:rPr>
      </w:pPr>
      <w:r w:rsidRPr="00D05D9E">
        <w:rPr>
          <w:b/>
          <w:bCs/>
        </w:rPr>
        <w:t>Explain the importance of setting boundaries in online interactions.</w:t>
      </w:r>
    </w:p>
    <w:p w14:paraId="4D409A4F" w14:textId="77777777" w:rsidR="00D05D9E" w:rsidRPr="00D05D9E" w:rsidRDefault="00D05D9E" w:rsidP="00D05D9E">
      <w:pPr>
        <w:numPr>
          <w:ilvl w:val="0"/>
          <w:numId w:val="35"/>
        </w:numPr>
        <w:rPr>
          <w:b/>
          <w:bCs/>
        </w:rPr>
      </w:pPr>
      <w:r w:rsidRPr="00D05D9E">
        <w:rPr>
          <w:b/>
          <w:bCs/>
        </w:rPr>
        <w:t>Articulate how to respond to a request for inappropriate personal photos or information online, emphasizing that it's never their fault.</w:t>
      </w:r>
    </w:p>
    <w:p w14:paraId="426CA29D" w14:textId="77777777" w:rsidR="00D05D9E" w:rsidRPr="00D05D9E" w:rsidRDefault="00D05D9E" w:rsidP="00D05D9E">
      <w:pPr>
        <w:rPr>
          <w:b/>
          <w:bCs/>
        </w:rPr>
      </w:pPr>
      <w:r w:rsidRPr="00D05D9E">
        <w:rPr>
          <w:b/>
          <w:bCs/>
        </w:rPr>
        <w:t>Success Criteria: I will know I have been successful if I can:</w:t>
      </w:r>
    </w:p>
    <w:p w14:paraId="5CA739AD" w14:textId="77777777" w:rsidR="00D05D9E" w:rsidRPr="00D05D9E" w:rsidRDefault="00D05D9E" w:rsidP="00D05D9E">
      <w:pPr>
        <w:numPr>
          <w:ilvl w:val="0"/>
          <w:numId w:val="36"/>
        </w:numPr>
        <w:rPr>
          <w:b/>
          <w:bCs/>
        </w:rPr>
      </w:pPr>
      <w:r w:rsidRPr="00D05D9E">
        <w:rPr>
          <w:b/>
          <w:bCs/>
        </w:rPr>
        <w:t>Identify at least two characteristics of a healthy online interaction versus an unhealthy one.</w:t>
      </w:r>
    </w:p>
    <w:p w14:paraId="165C771E" w14:textId="77777777" w:rsidR="00D05D9E" w:rsidRPr="00D05D9E" w:rsidRDefault="00D05D9E" w:rsidP="00D05D9E">
      <w:pPr>
        <w:numPr>
          <w:ilvl w:val="0"/>
          <w:numId w:val="36"/>
        </w:numPr>
        <w:rPr>
          <w:b/>
          <w:bCs/>
        </w:rPr>
      </w:pPr>
      <w:r w:rsidRPr="00D05D9E">
        <w:rPr>
          <w:b/>
          <w:bCs/>
        </w:rPr>
        <w:t>Describe a boundary they would set for an online interaction.</w:t>
      </w:r>
    </w:p>
    <w:p w14:paraId="7452887F" w14:textId="77777777" w:rsidR="00D05D9E" w:rsidRPr="00D05D9E" w:rsidRDefault="00D05D9E" w:rsidP="00D05D9E">
      <w:pPr>
        <w:numPr>
          <w:ilvl w:val="0"/>
          <w:numId w:val="36"/>
        </w:numPr>
        <w:rPr>
          <w:b/>
          <w:bCs/>
        </w:rPr>
      </w:pPr>
      <w:r w:rsidRPr="00D05D9E">
        <w:rPr>
          <w:b/>
          <w:bCs/>
        </w:rPr>
        <w:t xml:space="preserve">Clearly state what to do if asked for an inappropriate </w:t>
      </w:r>
      <w:proofErr w:type="gramStart"/>
      <w:r w:rsidRPr="00D05D9E">
        <w:rPr>
          <w:b/>
          <w:bCs/>
        </w:rPr>
        <w:t>photo, and</w:t>
      </w:r>
      <w:proofErr w:type="gramEnd"/>
      <w:r w:rsidRPr="00D05D9E">
        <w:rPr>
          <w:b/>
          <w:bCs/>
        </w:rPr>
        <w:t xml:space="preserve"> explain why it's not their fault.</w:t>
      </w:r>
    </w:p>
    <w:p w14:paraId="1D4B5EBC" w14:textId="77777777" w:rsidR="00D05D9E" w:rsidRPr="00D05D9E" w:rsidRDefault="00D05D9E" w:rsidP="00D05D9E">
      <w:pPr>
        <w:rPr>
          <w:b/>
          <w:bCs/>
        </w:rPr>
      </w:pPr>
      <w:r w:rsidRPr="00D05D9E">
        <w:rPr>
          <w:b/>
          <w:bCs/>
        </w:rPr>
        <w:t>Materials:</w:t>
      </w:r>
    </w:p>
    <w:p w14:paraId="6F7E09AB" w14:textId="77777777" w:rsidR="00D05D9E" w:rsidRPr="00D05D9E" w:rsidRDefault="00D05D9E" w:rsidP="00D05D9E">
      <w:pPr>
        <w:numPr>
          <w:ilvl w:val="0"/>
          <w:numId w:val="37"/>
        </w:numPr>
        <w:rPr>
          <w:b/>
          <w:bCs/>
        </w:rPr>
      </w:pPr>
      <w:r w:rsidRPr="00D05D9E">
        <w:rPr>
          <w:b/>
          <w:bCs/>
        </w:rPr>
        <w:t>Whiteboard or chart paper and markers.</w:t>
      </w:r>
    </w:p>
    <w:p w14:paraId="5145C7E0" w14:textId="77777777" w:rsidR="00D05D9E" w:rsidRPr="00D05D9E" w:rsidRDefault="00D05D9E" w:rsidP="00D05D9E">
      <w:pPr>
        <w:numPr>
          <w:ilvl w:val="0"/>
          <w:numId w:val="37"/>
        </w:numPr>
        <w:rPr>
          <w:b/>
          <w:bCs/>
        </w:rPr>
      </w:pPr>
      <w:r w:rsidRPr="00D05D9E">
        <w:rPr>
          <w:b/>
          <w:bCs/>
        </w:rPr>
        <w:t>T-chart template: "Healthy Online Relationship" vs. "Unhealthy Online Relationship."</w:t>
      </w:r>
    </w:p>
    <w:p w14:paraId="7D11C5CC" w14:textId="77777777" w:rsidR="00D05D9E" w:rsidRPr="00D05D9E" w:rsidRDefault="00D05D9E" w:rsidP="00D05D9E">
      <w:pPr>
        <w:numPr>
          <w:ilvl w:val="0"/>
          <w:numId w:val="37"/>
        </w:numPr>
        <w:rPr>
          <w:b/>
          <w:bCs/>
        </w:rPr>
      </w:pPr>
      <w:r w:rsidRPr="00D05D9E">
        <w:rPr>
          <w:b/>
          <w:bCs/>
        </w:rPr>
        <w:t>"Boundary Lines" (string, tape, or imaginary line on floor).</w:t>
      </w:r>
    </w:p>
    <w:p w14:paraId="2DDE12C1" w14:textId="77777777" w:rsidR="00D05D9E" w:rsidRPr="00D05D9E" w:rsidRDefault="00D05D9E" w:rsidP="00D05D9E">
      <w:pPr>
        <w:numPr>
          <w:ilvl w:val="0"/>
          <w:numId w:val="37"/>
        </w:numPr>
        <w:rPr>
          <w:b/>
          <w:bCs/>
        </w:rPr>
      </w:pPr>
      <w:r w:rsidRPr="00D05D9E">
        <w:rPr>
          <w:b/>
          <w:bCs/>
        </w:rPr>
        <w:lastRenderedPageBreak/>
        <w:t>Scenario cards (more complex, involving subtle manipulation, control, and inappropriate requests).</w:t>
      </w:r>
    </w:p>
    <w:p w14:paraId="3B824277" w14:textId="77777777" w:rsidR="00D05D9E" w:rsidRPr="00D05D9E" w:rsidRDefault="00D05D9E" w:rsidP="00D05D9E">
      <w:pPr>
        <w:numPr>
          <w:ilvl w:val="0"/>
          <w:numId w:val="37"/>
        </w:numPr>
        <w:rPr>
          <w:b/>
          <w:bCs/>
        </w:rPr>
      </w:pPr>
      <w:r w:rsidRPr="00D05D9E">
        <w:rPr>
          <w:b/>
          <w:bCs/>
        </w:rPr>
        <w:t>Worksheet: "My Online Boundaries &amp; Response Plan" (sections for boundaries and steps for serious red flags).</w:t>
      </w:r>
    </w:p>
    <w:p w14:paraId="0F3CAC98" w14:textId="77777777" w:rsidR="00D05D9E" w:rsidRPr="00D05D9E" w:rsidRDefault="00D05D9E" w:rsidP="00D05D9E">
      <w:pPr>
        <w:rPr>
          <w:b/>
          <w:bCs/>
        </w:rPr>
      </w:pPr>
      <w:r w:rsidRPr="00D05D9E">
        <w:rPr>
          <w:b/>
          <w:bCs/>
        </w:rPr>
        <w:t>Prior Learning: Students should have a strong understanding of trusted adults, private information, fake profiles, and the "red flags" of suspicious online interactions (from previous grades).</w:t>
      </w:r>
    </w:p>
    <w:p w14:paraId="25B60322" w14:textId="77777777" w:rsidR="00D05D9E" w:rsidRPr="00D05D9E" w:rsidRDefault="007577B3" w:rsidP="00D05D9E">
      <w:pPr>
        <w:rPr>
          <w:b/>
          <w:bCs/>
        </w:rPr>
      </w:pPr>
      <w:r w:rsidRPr="00D05D9E">
        <w:rPr>
          <w:b/>
          <w:bCs/>
          <w:noProof/>
        </w:rPr>
        <w:pict w14:anchorId="2EEBFF29">
          <v:rect id="_x0000_i1025" alt="" style="width:468pt;height:.05pt;mso-width-percent:0;mso-height-percent:0;mso-width-percent:0;mso-height-percent:0" o:hralign="center" o:hrstd="t" o:hr="t" fillcolor="#a0a0a0" stroked="f"/>
        </w:pict>
      </w:r>
    </w:p>
    <w:p w14:paraId="52A306DE" w14:textId="77777777" w:rsidR="00D05D9E" w:rsidRPr="00D05D9E" w:rsidRDefault="00D05D9E" w:rsidP="00D05D9E">
      <w:pPr>
        <w:rPr>
          <w:b/>
          <w:bCs/>
        </w:rPr>
      </w:pPr>
      <w:r w:rsidRPr="00D05D9E">
        <w:rPr>
          <w:b/>
          <w:bCs/>
        </w:rPr>
        <w:t>Lesson Sequence:</w:t>
      </w:r>
    </w:p>
    <w:p w14:paraId="534B527B" w14:textId="77777777" w:rsidR="00D05D9E" w:rsidRPr="00D05D9E" w:rsidRDefault="00D05D9E" w:rsidP="00D05D9E">
      <w:pPr>
        <w:rPr>
          <w:b/>
          <w:bCs/>
        </w:rPr>
      </w:pPr>
      <w:r w:rsidRPr="00D05D9E">
        <w:rPr>
          <w:b/>
          <w:bCs/>
        </w:rPr>
        <w:t>1. Activation (Minds-On) - (10 minutes)</w:t>
      </w:r>
    </w:p>
    <w:p w14:paraId="0BA81EBD" w14:textId="77777777" w:rsidR="00D05D9E" w:rsidRPr="00D05D9E" w:rsidRDefault="00D05D9E" w:rsidP="00D05D9E">
      <w:pPr>
        <w:numPr>
          <w:ilvl w:val="0"/>
          <w:numId w:val="38"/>
        </w:numPr>
        <w:rPr>
          <w:b/>
          <w:bCs/>
        </w:rPr>
      </w:pPr>
      <w:r w:rsidRPr="00D05D9E">
        <w:rPr>
          <w:b/>
          <w:bCs/>
        </w:rPr>
        <w:t>"Good Friend vs. Not-So-Good Friend": "Think about your friends in real life. What makes a friend a </w:t>
      </w:r>
      <w:r w:rsidRPr="00D05D9E">
        <w:rPr>
          <w:b/>
          <w:bCs/>
          <w:i/>
          <w:iCs/>
        </w:rPr>
        <w:t>good</w:t>
      </w:r>
      <w:r w:rsidRPr="00D05D9E">
        <w:rPr>
          <w:b/>
          <w:bCs/>
        </w:rPr>
        <w:t> friend? What makes someone </w:t>
      </w:r>
      <w:r w:rsidRPr="00D05D9E">
        <w:rPr>
          <w:b/>
          <w:bCs/>
          <w:i/>
          <w:iCs/>
        </w:rPr>
        <w:t>not</w:t>
      </w:r>
      <w:r w:rsidRPr="00D05D9E">
        <w:rPr>
          <w:b/>
          <w:bCs/>
        </w:rPr>
        <w:t> such a good friend?" (Brainstorm traits like respectful, listens, doesn't control, etc.).</w:t>
      </w:r>
    </w:p>
    <w:p w14:paraId="4BAFFB45" w14:textId="77777777" w:rsidR="00D05D9E" w:rsidRPr="00D05D9E" w:rsidRDefault="00D05D9E" w:rsidP="00D05D9E">
      <w:pPr>
        <w:numPr>
          <w:ilvl w:val="0"/>
          <w:numId w:val="38"/>
        </w:numPr>
        <w:rPr>
          <w:b/>
          <w:bCs/>
        </w:rPr>
      </w:pPr>
      <w:r w:rsidRPr="00D05D9E">
        <w:rPr>
          <w:b/>
          <w:bCs/>
        </w:rPr>
        <w:t>"Do you think these same ideas apply to online friends or people you interact with online? Today, we're going to explore what makes an online relationship </w:t>
      </w:r>
      <w:r w:rsidRPr="00D05D9E">
        <w:rPr>
          <w:b/>
          <w:bCs/>
          <w:i/>
          <w:iCs/>
        </w:rPr>
        <w:t>healthy</w:t>
      </w:r>
      <w:r w:rsidRPr="00D05D9E">
        <w:rPr>
          <w:b/>
          <w:bCs/>
        </w:rPr>
        <w:t> and how we can set </w:t>
      </w:r>
      <w:r w:rsidRPr="00D05D9E">
        <w:rPr>
          <w:b/>
          <w:bCs/>
          <w:i/>
          <w:iCs/>
        </w:rPr>
        <w:t>boundaries</w:t>
      </w:r>
      <w:r w:rsidRPr="00D05D9E">
        <w:rPr>
          <w:b/>
          <w:bCs/>
        </w:rPr>
        <w:t> to keep ourselves safe."</w:t>
      </w:r>
    </w:p>
    <w:p w14:paraId="39477243" w14:textId="77777777" w:rsidR="00D05D9E" w:rsidRPr="00D05D9E" w:rsidRDefault="00D05D9E" w:rsidP="00D05D9E">
      <w:pPr>
        <w:numPr>
          <w:ilvl w:val="0"/>
          <w:numId w:val="38"/>
        </w:numPr>
        <w:rPr>
          <w:b/>
          <w:bCs/>
        </w:rPr>
      </w:pPr>
      <w:r w:rsidRPr="00D05D9E">
        <w:rPr>
          <w:b/>
          <w:bCs/>
        </w:rPr>
        <w:t>"The video highlighted some serious red flags, especially around control and inappropriate requests. We'll talk about how to deal with those."</w:t>
      </w:r>
    </w:p>
    <w:p w14:paraId="04F75946" w14:textId="77777777" w:rsidR="00D05D9E" w:rsidRPr="00D05D9E" w:rsidRDefault="00D05D9E" w:rsidP="00D05D9E">
      <w:pPr>
        <w:rPr>
          <w:b/>
          <w:bCs/>
        </w:rPr>
      </w:pPr>
      <w:r w:rsidRPr="00D05D9E">
        <w:rPr>
          <w:b/>
          <w:bCs/>
        </w:rPr>
        <w:t xml:space="preserve">2. Action (Working </w:t>
      </w:r>
      <w:proofErr w:type="gramStart"/>
      <w:r w:rsidRPr="00D05D9E">
        <w:rPr>
          <w:b/>
          <w:bCs/>
        </w:rPr>
        <w:t>On</w:t>
      </w:r>
      <w:proofErr w:type="gramEnd"/>
      <w:r w:rsidRPr="00D05D9E">
        <w:rPr>
          <w:b/>
          <w:bCs/>
        </w:rPr>
        <w:t xml:space="preserve"> It) - (25 minutes)</w:t>
      </w:r>
    </w:p>
    <w:p w14:paraId="2028793F" w14:textId="77777777" w:rsidR="00D05D9E" w:rsidRPr="00D05D9E" w:rsidRDefault="00D05D9E" w:rsidP="00D05D9E">
      <w:pPr>
        <w:numPr>
          <w:ilvl w:val="0"/>
          <w:numId w:val="39"/>
        </w:numPr>
        <w:rPr>
          <w:b/>
          <w:bCs/>
        </w:rPr>
      </w:pPr>
      <w:r w:rsidRPr="00D05D9E">
        <w:rPr>
          <w:b/>
          <w:bCs/>
        </w:rPr>
        <w:t>Healthy vs. Unhealthy Online Relationships (T-Chart):</w:t>
      </w:r>
    </w:p>
    <w:p w14:paraId="4BC01CCF" w14:textId="77777777" w:rsidR="00D05D9E" w:rsidRPr="00D05D9E" w:rsidRDefault="00D05D9E" w:rsidP="00D05D9E">
      <w:pPr>
        <w:numPr>
          <w:ilvl w:val="1"/>
          <w:numId w:val="39"/>
        </w:numPr>
        <w:rPr>
          <w:b/>
          <w:bCs/>
        </w:rPr>
      </w:pPr>
      <w:r w:rsidRPr="00D05D9E">
        <w:rPr>
          <w:b/>
          <w:bCs/>
        </w:rPr>
        <w:t>As a class, build a T-chart.</w:t>
      </w:r>
    </w:p>
    <w:p w14:paraId="241E1083" w14:textId="77777777" w:rsidR="00D05D9E" w:rsidRPr="00D05D9E" w:rsidRDefault="00D05D9E" w:rsidP="00D05D9E">
      <w:pPr>
        <w:numPr>
          <w:ilvl w:val="1"/>
          <w:numId w:val="39"/>
        </w:numPr>
        <w:rPr>
          <w:b/>
          <w:bCs/>
        </w:rPr>
      </w:pPr>
      <w:r w:rsidRPr="00D05D9E">
        <w:rPr>
          <w:b/>
          <w:bCs/>
        </w:rPr>
        <w:t>Healthy: Respectful, fun, balanced, feel safe, can say no, don't ask for private info, don't try to control.</w:t>
      </w:r>
    </w:p>
    <w:p w14:paraId="306C26DD" w14:textId="77777777" w:rsidR="00D05D9E" w:rsidRPr="00D05D9E" w:rsidRDefault="00D05D9E" w:rsidP="00D05D9E">
      <w:pPr>
        <w:numPr>
          <w:ilvl w:val="1"/>
          <w:numId w:val="39"/>
        </w:numPr>
        <w:rPr>
          <w:b/>
          <w:bCs/>
        </w:rPr>
      </w:pPr>
      <w:r w:rsidRPr="00D05D9E">
        <w:rPr>
          <w:b/>
          <w:bCs/>
        </w:rPr>
        <w:t>Unhealthy: Demanding, trying to control, making you feel uncomfortable, asking for private info, pressuring you, excessive compliments/making you feel special (as a manipulation tactic). Refer to the transcript's "control" and "compliments."</w:t>
      </w:r>
    </w:p>
    <w:p w14:paraId="401BCBBE" w14:textId="77777777" w:rsidR="00D05D9E" w:rsidRPr="00D05D9E" w:rsidRDefault="00D05D9E" w:rsidP="00D05D9E">
      <w:pPr>
        <w:numPr>
          <w:ilvl w:val="0"/>
          <w:numId w:val="39"/>
        </w:numPr>
        <w:rPr>
          <w:b/>
          <w:bCs/>
        </w:rPr>
      </w:pPr>
      <w:r w:rsidRPr="00D05D9E">
        <w:rPr>
          <w:b/>
          <w:bCs/>
        </w:rPr>
        <w:t>Setting Online Boundaries:</w:t>
      </w:r>
    </w:p>
    <w:p w14:paraId="0564219A" w14:textId="77777777" w:rsidR="00D05D9E" w:rsidRPr="00D05D9E" w:rsidRDefault="00D05D9E" w:rsidP="00D05D9E">
      <w:pPr>
        <w:numPr>
          <w:ilvl w:val="1"/>
          <w:numId w:val="39"/>
        </w:numPr>
        <w:rPr>
          <w:b/>
          <w:bCs/>
        </w:rPr>
      </w:pPr>
      <w:r w:rsidRPr="00D05D9E">
        <w:rPr>
          <w:b/>
          <w:bCs/>
        </w:rPr>
        <w:t>"Just like we have personal space boundaries in real life, we need boundaries online. A boundary is like a 'no trespassing' sign for your feelings and personal information."</w:t>
      </w:r>
    </w:p>
    <w:p w14:paraId="6D69C1CC" w14:textId="77777777" w:rsidR="00D05D9E" w:rsidRPr="00D05D9E" w:rsidRDefault="00D05D9E" w:rsidP="00D05D9E">
      <w:pPr>
        <w:numPr>
          <w:ilvl w:val="1"/>
          <w:numId w:val="39"/>
        </w:numPr>
        <w:rPr>
          <w:b/>
          <w:bCs/>
        </w:rPr>
      </w:pPr>
      <w:r w:rsidRPr="00D05D9E">
        <w:rPr>
          <w:b/>
          <w:bCs/>
        </w:rPr>
        <w:lastRenderedPageBreak/>
        <w:t>"What kind of boundaries can we set online?" (Elicit: not sharing private info, not talking to strangers, stopping a conversation if it feels weird, not giving out too many details about your day).</w:t>
      </w:r>
    </w:p>
    <w:p w14:paraId="0D3C9970" w14:textId="77777777" w:rsidR="00D05D9E" w:rsidRPr="00D05D9E" w:rsidRDefault="00D05D9E" w:rsidP="00D05D9E">
      <w:pPr>
        <w:numPr>
          <w:ilvl w:val="1"/>
          <w:numId w:val="39"/>
        </w:numPr>
        <w:rPr>
          <w:b/>
          <w:bCs/>
        </w:rPr>
      </w:pPr>
      <w:r w:rsidRPr="00D05D9E">
        <w:rPr>
          <w:b/>
          <w:bCs/>
        </w:rPr>
        <w:t>Activity: Boundary Lines: Use the string/tape to create a boundary line. Have students stand on one side. "This is your safe space. If someone online tries to cross this line (e.g., asks for private info, tries to control you), what do you do?" (Step back, say NO, tell an adult).</w:t>
      </w:r>
    </w:p>
    <w:p w14:paraId="68D70792" w14:textId="77777777" w:rsidR="00D05D9E" w:rsidRPr="00D05D9E" w:rsidRDefault="00D05D9E" w:rsidP="00D05D9E">
      <w:pPr>
        <w:numPr>
          <w:ilvl w:val="0"/>
          <w:numId w:val="39"/>
        </w:numPr>
        <w:rPr>
          <w:b/>
          <w:bCs/>
        </w:rPr>
      </w:pPr>
      <w:r w:rsidRPr="00D05D9E">
        <w:rPr>
          <w:b/>
          <w:bCs/>
        </w:rPr>
        <w:t>Addressing the "Major Red Flag": Inappropriate Photo Requests (5 min):</w:t>
      </w:r>
    </w:p>
    <w:p w14:paraId="1C4A5A7C" w14:textId="77777777" w:rsidR="00D05D9E" w:rsidRPr="00D05D9E" w:rsidRDefault="00D05D9E" w:rsidP="00D05D9E">
      <w:pPr>
        <w:numPr>
          <w:ilvl w:val="1"/>
          <w:numId w:val="39"/>
        </w:numPr>
        <w:rPr>
          <w:b/>
          <w:bCs/>
        </w:rPr>
      </w:pPr>
      <w:r w:rsidRPr="00D05D9E">
        <w:rPr>
          <w:b/>
          <w:bCs/>
        </w:rPr>
        <w:t>"The video talks about a 'major red flag' – 'anytime a stranger asks you to send photos in your underwear or naked.' This is a very serious and absolutely </w:t>
      </w:r>
      <w:r w:rsidRPr="00D05D9E">
        <w:rPr>
          <w:b/>
          <w:bCs/>
          <w:i/>
          <w:iCs/>
        </w:rPr>
        <w:t>never okay</w:t>
      </w:r>
      <w:r w:rsidRPr="00D05D9E">
        <w:rPr>
          <w:b/>
          <w:bCs/>
        </w:rPr>
        <w:t> situation."</w:t>
      </w:r>
    </w:p>
    <w:p w14:paraId="6B7E16D8" w14:textId="77777777" w:rsidR="00D05D9E" w:rsidRPr="00D05D9E" w:rsidRDefault="00D05D9E" w:rsidP="00D05D9E">
      <w:pPr>
        <w:numPr>
          <w:ilvl w:val="1"/>
          <w:numId w:val="39"/>
        </w:numPr>
        <w:rPr>
          <w:b/>
          <w:bCs/>
        </w:rPr>
      </w:pPr>
      <w:r w:rsidRPr="00D05D9E">
        <w:rPr>
          <w:b/>
          <w:bCs/>
        </w:rPr>
        <w:t>"If this ever happens, what is the </w:t>
      </w:r>
      <w:r w:rsidRPr="00D05D9E">
        <w:rPr>
          <w:b/>
          <w:bCs/>
          <w:i/>
          <w:iCs/>
        </w:rPr>
        <w:t>first</w:t>
      </w:r>
      <w:r w:rsidRPr="00D05D9E">
        <w:rPr>
          <w:b/>
          <w:bCs/>
        </w:rPr>
        <w:t> thing you do?" (Immediate and emphatic: TELL A TRUSTED ADULT.)</w:t>
      </w:r>
    </w:p>
    <w:p w14:paraId="5F3F4777" w14:textId="77777777" w:rsidR="00D05D9E" w:rsidRPr="00D05D9E" w:rsidRDefault="00D05D9E" w:rsidP="00D05D9E">
      <w:pPr>
        <w:numPr>
          <w:ilvl w:val="1"/>
          <w:numId w:val="39"/>
        </w:numPr>
        <w:rPr>
          <w:b/>
          <w:bCs/>
        </w:rPr>
      </w:pPr>
      <w:r w:rsidRPr="00D05D9E">
        <w:rPr>
          <w:b/>
          <w:bCs/>
        </w:rPr>
        <w:t>"The video also says, 'Your parents won't be mad and nothing you've done is your fault.' Why is this important to remember?" (Emphasize that the blame is always on the person making the request, not the child).</w:t>
      </w:r>
    </w:p>
    <w:p w14:paraId="19A588C2" w14:textId="77777777" w:rsidR="00D05D9E" w:rsidRPr="00D05D9E" w:rsidRDefault="00D05D9E" w:rsidP="00D05D9E">
      <w:pPr>
        <w:numPr>
          <w:ilvl w:val="1"/>
          <w:numId w:val="39"/>
        </w:numPr>
        <w:rPr>
          <w:b/>
          <w:bCs/>
        </w:rPr>
      </w:pPr>
      <w:r w:rsidRPr="00D05D9E">
        <w:rPr>
          <w:b/>
          <w:bCs/>
        </w:rPr>
        <w:t>"The people around you will be able to protect you."</w:t>
      </w:r>
    </w:p>
    <w:p w14:paraId="7E7C3CDC" w14:textId="77777777" w:rsidR="00D05D9E" w:rsidRPr="00D05D9E" w:rsidRDefault="00D05D9E" w:rsidP="00D05D9E">
      <w:pPr>
        <w:rPr>
          <w:b/>
          <w:bCs/>
        </w:rPr>
      </w:pPr>
      <w:r w:rsidRPr="00D05D9E">
        <w:rPr>
          <w:b/>
          <w:bCs/>
        </w:rPr>
        <w:t>3. Consolidation (Minds-On/Summary) - (10-15 minutes)</w:t>
      </w:r>
    </w:p>
    <w:p w14:paraId="7F37C193" w14:textId="77777777" w:rsidR="00D05D9E" w:rsidRPr="00D05D9E" w:rsidRDefault="00D05D9E" w:rsidP="00D05D9E">
      <w:pPr>
        <w:numPr>
          <w:ilvl w:val="0"/>
          <w:numId w:val="40"/>
        </w:numPr>
        <w:rPr>
          <w:b/>
          <w:bCs/>
        </w:rPr>
      </w:pPr>
      <w:r w:rsidRPr="00D05D9E">
        <w:rPr>
          <w:b/>
          <w:bCs/>
        </w:rPr>
        <w:t>"My Online Boundaries &amp; Response Plan" Worksheet:</w:t>
      </w:r>
    </w:p>
    <w:p w14:paraId="190A15C6" w14:textId="77777777" w:rsidR="00D05D9E" w:rsidRPr="00D05D9E" w:rsidRDefault="00D05D9E" w:rsidP="00D05D9E">
      <w:pPr>
        <w:numPr>
          <w:ilvl w:val="1"/>
          <w:numId w:val="40"/>
        </w:numPr>
        <w:rPr>
          <w:b/>
          <w:bCs/>
        </w:rPr>
      </w:pPr>
      <w:r w:rsidRPr="00D05D9E">
        <w:rPr>
          <w:b/>
          <w:bCs/>
        </w:rPr>
        <w:t>Distribute the worksheet.</w:t>
      </w:r>
    </w:p>
    <w:p w14:paraId="32F1F9AA" w14:textId="77777777" w:rsidR="00D05D9E" w:rsidRPr="00D05D9E" w:rsidRDefault="00D05D9E" w:rsidP="00D05D9E">
      <w:pPr>
        <w:numPr>
          <w:ilvl w:val="1"/>
          <w:numId w:val="40"/>
        </w:numPr>
        <w:rPr>
          <w:b/>
          <w:bCs/>
        </w:rPr>
      </w:pPr>
      <w:r w:rsidRPr="00D05D9E">
        <w:rPr>
          <w:b/>
          <w:bCs/>
        </w:rPr>
        <w:t>Part 1: Students write or draw one boundary they commit to setting for their online interactions.</w:t>
      </w:r>
    </w:p>
    <w:p w14:paraId="0803B319" w14:textId="77777777" w:rsidR="00D05D9E" w:rsidRPr="00D05D9E" w:rsidRDefault="00D05D9E" w:rsidP="00D05D9E">
      <w:pPr>
        <w:numPr>
          <w:ilvl w:val="1"/>
          <w:numId w:val="40"/>
        </w:numPr>
        <w:rPr>
          <w:b/>
          <w:bCs/>
        </w:rPr>
      </w:pPr>
      <w:r w:rsidRPr="00D05D9E">
        <w:rPr>
          <w:b/>
          <w:bCs/>
        </w:rPr>
        <w:t>Part 2: Students list the steps they would take if they encountered the "major red flag" of an inappropriate photo request (Stop, Leave, TELL a trusted adult, remember it's NOT MY FAULT).</w:t>
      </w:r>
    </w:p>
    <w:p w14:paraId="10FA6C60" w14:textId="77777777" w:rsidR="00D05D9E" w:rsidRPr="00D05D9E" w:rsidRDefault="00D05D9E" w:rsidP="00D05D9E">
      <w:pPr>
        <w:numPr>
          <w:ilvl w:val="0"/>
          <w:numId w:val="40"/>
        </w:numPr>
        <w:rPr>
          <w:b/>
          <w:bCs/>
        </w:rPr>
      </w:pPr>
      <w:r w:rsidRPr="00D05D9E">
        <w:rPr>
          <w:b/>
          <w:bCs/>
        </w:rPr>
        <w:t>Quick Scenario Practice:</w:t>
      </w:r>
    </w:p>
    <w:p w14:paraId="721C4B61" w14:textId="77777777" w:rsidR="00D05D9E" w:rsidRPr="00D05D9E" w:rsidRDefault="00D05D9E" w:rsidP="00D05D9E">
      <w:pPr>
        <w:numPr>
          <w:ilvl w:val="1"/>
          <w:numId w:val="40"/>
        </w:numPr>
        <w:rPr>
          <w:b/>
          <w:bCs/>
        </w:rPr>
      </w:pPr>
      <w:r w:rsidRPr="00D05D9E">
        <w:rPr>
          <w:b/>
          <w:bCs/>
        </w:rPr>
        <w:t>"Someone online is telling you what to do and when to respond. What's happening, and what's your boundary action?"</w:t>
      </w:r>
    </w:p>
    <w:p w14:paraId="4284C465" w14:textId="77777777" w:rsidR="00D05D9E" w:rsidRPr="00D05D9E" w:rsidRDefault="00D05D9E" w:rsidP="00D05D9E">
      <w:pPr>
        <w:numPr>
          <w:ilvl w:val="1"/>
          <w:numId w:val="40"/>
        </w:numPr>
        <w:rPr>
          <w:b/>
          <w:bCs/>
        </w:rPr>
      </w:pPr>
      <w:r w:rsidRPr="00D05D9E">
        <w:rPr>
          <w:b/>
          <w:bCs/>
        </w:rPr>
        <w:t>"Someone you don't know online keeps sending you lots of compliments and asks for your phone number. What's the boundary and action?"</w:t>
      </w:r>
    </w:p>
    <w:p w14:paraId="7A6F2FC7" w14:textId="77777777" w:rsidR="00D05D9E" w:rsidRPr="00D05D9E" w:rsidRDefault="00D05D9E" w:rsidP="00D05D9E">
      <w:pPr>
        <w:numPr>
          <w:ilvl w:val="0"/>
          <w:numId w:val="40"/>
        </w:numPr>
        <w:rPr>
          <w:b/>
          <w:bCs/>
        </w:rPr>
      </w:pPr>
      <w:r w:rsidRPr="00D05D9E">
        <w:rPr>
          <w:b/>
          <w:bCs/>
        </w:rPr>
        <w:lastRenderedPageBreak/>
        <w:t>Wrap-up: "You are all powerful protectors of your online self! Remember to recognize healthy and unhealthy online behaviors, set strong boundaries, and always tell a trusted adult if something serious happens. It's never your fault, and adults are there to protect you."</w:t>
      </w:r>
    </w:p>
    <w:p w14:paraId="1688E460" w14:textId="77777777" w:rsidR="00D05D9E" w:rsidRPr="00D05D9E" w:rsidRDefault="00D05D9E" w:rsidP="00D05D9E">
      <w:pPr>
        <w:rPr>
          <w:b/>
          <w:bCs/>
        </w:rPr>
      </w:pPr>
      <w:r w:rsidRPr="00D05D9E">
        <w:rPr>
          <w:b/>
          <w:bCs/>
        </w:rPr>
        <w:t>Assessment:</w:t>
      </w:r>
    </w:p>
    <w:p w14:paraId="1CADECC0" w14:textId="77777777" w:rsidR="00D05D9E" w:rsidRPr="00D05D9E" w:rsidRDefault="00D05D9E" w:rsidP="00D05D9E">
      <w:pPr>
        <w:numPr>
          <w:ilvl w:val="0"/>
          <w:numId w:val="41"/>
        </w:numPr>
        <w:rPr>
          <w:b/>
          <w:bCs/>
        </w:rPr>
      </w:pPr>
      <w:r w:rsidRPr="00D05D9E">
        <w:rPr>
          <w:b/>
          <w:bCs/>
        </w:rPr>
        <w:t>Formative:</w:t>
      </w:r>
    </w:p>
    <w:p w14:paraId="57604C3A" w14:textId="77777777" w:rsidR="00D05D9E" w:rsidRPr="00D05D9E" w:rsidRDefault="00D05D9E" w:rsidP="00D05D9E">
      <w:pPr>
        <w:numPr>
          <w:ilvl w:val="1"/>
          <w:numId w:val="41"/>
        </w:numPr>
        <w:rPr>
          <w:b/>
          <w:bCs/>
        </w:rPr>
      </w:pPr>
      <w:r w:rsidRPr="00D05D9E">
        <w:rPr>
          <w:b/>
          <w:bCs/>
        </w:rPr>
        <w:t>Observation: Assess participation in T-chart discussion and boundary-setting activities.</w:t>
      </w:r>
    </w:p>
    <w:p w14:paraId="24593C0B" w14:textId="77777777" w:rsidR="00D05D9E" w:rsidRPr="00D05D9E" w:rsidRDefault="00D05D9E" w:rsidP="00D05D9E">
      <w:pPr>
        <w:numPr>
          <w:ilvl w:val="1"/>
          <w:numId w:val="41"/>
        </w:numPr>
        <w:rPr>
          <w:b/>
          <w:bCs/>
        </w:rPr>
      </w:pPr>
      <w:r w:rsidRPr="00D05D9E">
        <w:rPr>
          <w:b/>
          <w:bCs/>
        </w:rPr>
        <w:t>"My Online Boundaries &amp; Response Plan" Worksheet: Review for understanding of boundaries and appropriate responses to serious risks.</w:t>
      </w:r>
    </w:p>
    <w:p w14:paraId="0E6125DA" w14:textId="77777777" w:rsidR="00D05D9E" w:rsidRPr="00D05D9E" w:rsidRDefault="00D05D9E" w:rsidP="00D05D9E">
      <w:pPr>
        <w:rPr>
          <w:b/>
          <w:bCs/>
        </w:rPr>
      </w:pPr>
      <w:r w:rsidRPr="00D05D9E">
        <w:rPr>
          <w:b/>
          <w:bCs/>
        </w:rPr>
        <w:t>Differentiation:</w:t>
      </w:r>
    </w:p>
    <w:p w14:paraId="3FF5C3FC" w14:textId="77777777" w:rsidR="00D05D9E" w:rsidRPr="00D05D9E" w:rsidRDefault="00D05D9E" w:rsidP="00D05D9E">
      <w:pPr>
        <w:numPr>
          <w:ilvl w:val="0"/>
          <w:numId w:val="42"/>
        </w:numPr>
        <w:rPr>
          <w:b/>
          <w:bCs/>
        </w:rPr>
      </w:pPr>
      <w:r w:rsidRPr="00D05D9E">
        <w:rPr>
          <w:b/>
          <w:bCs/>
        </w:rPr>
        <w:t>Support for Diverse Learners:</w:t>
      </w:r>
    </w:p>
    <w:p w14:paraId="526C5F55" w14:textId="77777777" w:rsidR="00D05D9E" w:rsidRPr="00D05D9E" w:rsidRDefault="00D05D9E" w:rsidP="00D05D9E">
      <w:pPr>
        <w:numPr>
          <w:ilvl w:val="1"/>
          <w:numId w:val="42"/>
        </w:numPr>
        <w:rPr>
          <w:b/>
          <w:bCs/>
        </w:rPr>
      </w:pPr>
      <w:r w:rsidRPr="00D05D9E">
        <w:rPr>
          <w:b/>
          <w:bCs/>
        </w:rPr>
        <w:t>Provide pre-written options for boundaries and response steps.</w:t>
      </w:r>
    </w:p>
    <w:p w14:paraId="22920FFB" w14:textId="77777777" w:rsidR="00D05D9E" w:rsidRPr="00D05D9E" w:rsidRDefault="00D05D9E" w:rsidP="00D05D9E">
      <w:pPr>
        <w:numPr>
          <w:ilvl w:val="1"/>
          <w:numId w:val="42"/>
        </w:numPr>
        <w:rPr>
          <w:b/>
          <w:bCs/>
        </w:rPr>
      </w:pPr>
      <w:r w:rsidRPr="00D05D9E">
        <w:rPr>
          <w:b/>
          <w:bCs/>
        </w:rPr>
        <w:t>Use simplified language and more visuals.</w:t>
      </w:r>
    </w:p>
    <w:p w14:paraId="587BCA54" w14:textId="77777777" w:rsidR="00D05D9E" w:rsidRPr="00D05D9E" w:rsidRDefault="00D05D9E" w:rsidP="00D05D9E">
      <w:pPr>
        <w:numPr>
          <w:ilvl w:val="1"/>
          <w:numId w:val="42"/>
        </w:numPr>
        <w:rPr>
          <w:b/>
          <w:bCs/>
        </w:rPr>
      </w:pPr>
      <w:r w:rsidRPr="00D05D9E">
        <w:rPr>
          <w:b/>
          <w:bCs/>
        </w:rPr>
        <w:t>Allow students to draw responses instead of writing.</w:t>
      </w:r>
    </w:p>
    <w:p w14:paraId="200DD08F" w14:textId="77777777" w:rsidR="00D05D9E" w:rsidRPr="00D05D9E" w:rsidRDefault="00D05D9E" w:rsidP="00D05D9E">
      <w:pPr>
        <w:numPr>
          <w:ilvl w:val="0"/>
          <w:numId w:val="42"/>
        </w:numPr>
        <w:rPr>
          <w:b/>
          <w:bCs/>
        </w:rPr>
      </w:pPr>
      <w:r w:rsidRPr="00D05D9E">
        <w:rPr>
          <w:b/>
          <w:bCs/>
        </w:rPr>
        <w:t>Extension for Advanced Learners:</w:t>
      </w:r>
    </w:p>
    <w:p w14:paraId="4D06C1D5" w14:textId="77777777" w:rsidR="00D05D9E" w:rsidRPr="00D05D9E" w:rsidRDefault="00D05D9E" w:rsidP="00D05D9E">
      <w:pPr>
        <w:numPr>
          <w:ilvl w:val="1"/>
          <w:numId w:val="42"/>
        </w:numPr>
        <w:rPr>
          <w:b/>
          <w:bCs/>
        </w:rPr>
      </w:pPr>
      <w:r w:rsidRPr="00D05D9E">
        <w:rPr>
          <w:b/>
          <w:bCs/>
        </w:rPr>
        <w:t>Discuss different types of online manipulation beyond just compliments.</w:t>
      </w:r>
    </w:p>
    <w:p w14:paraId="1746F7F3" w14:textId="77777777" w:rsidR="00D05D9E" w:rsidRPr="00D05D9E" w:rsidRDefault="00D05D9E" w:rsidP="00D05D9E">
      <w:pPr>
        <w:numPr>
          <w:ilvl w:val="1"/>
          <w:numId w:val="42"/>
        </w:numPr>
        <w:rPr>
          <w:b/>
          <w:bCs/>
        </w:rPr>
      </w:pPr>
      <w:r w:rsidRPr="00D05D9E">
        <w:rPr>
          <w:b/>
          <w:bCs/>
        </w:rPr>
        <w:t>Explore how to help a friend who might be in a risky online situation.</w:t>
      </w:r>
    </w:p>
    <w:p w14:paraId="18A2EA84" w14:textId="77777777" w:rsidR="00D05D9E" w:rsidRPr="00D05D9E" w:rsidRDefault="00D05D9E" w:rsidP="00D05D9E">
      <w:pPr>
        <w:numPr>
          <w:ilvl w:val="1"/>
          <w:numId w:val="42"/>
        </w:numPr>
        <w:rPr>
          <w:b/>
          <w:bCs/>
        </w:rPr>
      </w:pPr>
      <w:r w:rsidRPr="00D05D9E">
        <w:rPr>
          <w:b/>
          <w:bCs/>
        </w:rPr>
        <w:t>Research reporting tools within online platforms (e.g., blocking, reporting users).</w:t>
      </w:r>
    </w:p>
    <w:p w14:paraId="3D0B7723" w14:textId="77777777" w:rsidR="00D05D9E" w:rsidRPr="00D05D9E" w:rsidRDefault="00D05D9E" w:rsidP="00D05D9E">
      <w:pPr>
        <w:rPr>
          <w:b/>
          <w:bCs/>
        </w:rPr>
      </w:pPr>
      <w:r w:rsidRPr="00D05D9E">
        <w:rPr>
          <w:b/>
          <w:bCs/>
        </w:rPr>
        <w:t>Cross-Curricular Connections:</w:t>
      </w:r>
    </w:p>
    <w:p w14:paraId="7BE6417E" w14:textId="77777777" w:rsidR="00D05D9E" w:rsidRPr="00D05D9E" w:rsidRDefault="00D05D9E" w:rsidP="00D05D9E">
      <w:pPr>
        <w:numPr>
          <w:ilvl w:val="0"/>
          <w:numId w:val="43"/>
        </w:numPr>
        <w:rPr>
          <w:b/>
          <w:bCs/>
        </w:rPr>
      </w:pPr>
      <w:r w:rsidRPr="00D05D9E">
        <w:rPr>
          <w:b/>
          <w:bCs/>
        </w:rPr>
        <w:t>Language Arts: Effective communication, analyzing language for intent.</w:t>
      </w:r>
    </w:p>
    <w:p w14:paraId="4B6B7F6D" w14:textId="77777777" w:rsidR="00D05D9E" w:rsidRPr="00D05D9E" w:rsidRDefault="00D05D9E" w:rsidP="00D05D9E">
      <w:pPr>
        <w:numPr>
          <w:ilvl w:val="0"/>
          <w:numId w:val="43"/>
        </w:numPr>
        <w:rPr>
          <w:b/>
          <w:bCs/>
        </w:rPr>
      </w:pPr>
      <w:r w:rsidRPr="00D05D9E">
        <w:rPr>
          <w:b/>
          <w:bCs/>
        </w:rPr>
        <w:t>Social Studies: Rights and responsibilities (right to safety, responsibility to report).</w:t>
      </w:r>
    </w:p>
    <w:p w14:paraId="76044DCA" w14:textId="77777777" w:rsidR="00D05D9E" w:rsidRPr="00D05D9E" w:rsidRDefault="00D05D9E" w:rsidP="00D05D9E">
      <w:pPr>
        <w:numPr>
          <w:ilvl w:val="0"/>
          <w:numId w:val="43"/>
        </w:numPr>
        <w:rPr>
          <w:b/>
          <w:bCs/>
        </w:rPr>
      </w:pPr>
      <w:r w:rsidRPr="00D05D9E">
        <w:rPr>
          <w:b/>
          <w:bCs/>
        </w:rPr>
        <w:t>Drama: Role-playing boundary setting</w:t>
      </w:r>
    </w:p>
    <w:p w14:paraId="526B5443" w14:textId="0BACF631" w:rsidR="00105BCE" w:rsidRPr="00237765" w:rsidRDefault="00105BCE" w:rsidP="00D05D9E"/>
    <w:sectPr w:rsidR="00105BCE" w:rsidRPr="002377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27"/>
  </w:num>
  <w:num w:numId="2" w16cid:durableId="1322270590">
    <w:abstractNumId w:val="19"/>
  </w:num>
  <w:num w:numId="3" w16cid:durableId="257906017">
    <w:abstractNumId w:val="38"/>
  </w:num>
  <w:num w:numId="4" w16cid:durableId="1734890143">
    <w:abstractNumId w:val="9"/>
  </w:num>
  <w:num w:numId="5" w16cid:durableId="1760179562">
    <w:abstractNumId w:val="22"/>
  </w:num>
  <w:num w:numId="6" w16cid:durableId="1082410084">
    <w:abstractNumId w:val="23"/>
  </w:num>
  <w:num w:numId="7" w16cid:durableId="1678800654">
    <w:abstractNumId w:val="40"/>
  </w:num>
  <w:num w:numId="8" w16cid:durableId="1056272062">
    <w:abstractNumId w:val="4"/>
  </w:num>
  <w:num w:numId="9" w16cid:durableId="1090853830">
    <w:abstractNumId w:val="18"/>
  </w:num>
  <w:num w:numId="10" w16cid:durableId="755714018">
    <w:abstractNumId w:val="11"/>
  </w:num>
  <w:num w:numId="11" w16cid:durableId="894775423">
    <w:abstractNumId w:val="30"/>
  </w:num>
  <w:num w:numId="12" w16cid:durableId="2140102671">
    <w:abstractNumId w:val="14"/>
  </w:num>
  <w:num w:numId="13" w16cid:durableId="916400722">
    <w:abstractNumId w:val="1"/>
  </w:num>
  <w:num w:numId="14" w16cid:durableId="281689538">
    <w:abstractNumId w:val="36"/>
  </w:num>
  <w:num w:numId="15" w16cid:durableId="1596398194">
    <w:abstractNumId w:val="42"/>
  </w:num>
  <w:num w:numId="16" w16cid:durableId="876359969">
    <w:abstractNumId w:val="15"/>
  </w:num>
  <w:num w:numId="17" w16cid:durableId="1971738759">
    <w:abstractNumId w:val="33"/>
  </w:num>
  <w:num w:numId="18" w16cid:durableId="1113550586">
    <w:abstractNumId w:val="32"/>
  </w:num>
  <w:num w:numId="19" w16cid:durableId="1157184595">
    <w:abstractNumId w:val="13"/>
  </w:num>
  <w:num w:numId="20" w16cid:durableId="207495527">
    <w:abstractNumId w:val="37"/>
  </w:num>
  <w:num w:numId="21" w16cid:durableId="2087729065">
    <w:abstractNumId w:val="12"/>
  </w:num>
  <w:num w:numId="22" w16cid:durableId="1995065909">
    <w:abstractNumId w:val="41"/>
  </w:num>
  <w:num w:numId="23" w16cid:durableId="99372328">
    <w:abstractNumId w:val="0"/>
  </w:num>
  <w:num w:numId="24" w16cid:durableId="624117610">
    <w:abstractNumId w:val="17"/>
  </w:num>
  <w:num w:numId="25" w16cid:durableId="1843810146">
    <w:abstractNumId w:val="35"/>
  </w:num>
  <w:num w:numId="26" w16cid:durableId="1761561485">
    <w:abstractNumId w:val="6"/>
  </w:num>
  <w:num w:numId="27" w16cid:durableId="1716853757">
    <w:abstractNumId w:val="7"/>
  </w:num>
  <w:num w:numId="28" w16cid:durableId="1731924564">
    <w:abstractNumId w:val="26"/>
  </w:num>
  <w:num w:numId="29" w16cid:durableId="2083944385">
    <w:abstractNumId w:val="21"/>
  </w:num>
  <w:num w:numId="30" w16cid:durableId="1014383824">
    <w:abstractNumId w:val="29"/>
  </w:num>
  <w:num w:numId="31" w16cid:durableId="1879976402">
    <w:abstractNumId w:val="8"/>
  </w:num>
  <w:num w:numId="32" w16cid:durableId="1872062217">
    <w:abstractNumId w:val="3"/>
  </w:num>
  <w:num w:numId="33" w16cid:durableId="355234123">
    <w:abstractNumId w:val="20"/>
  </w:num>
  <w:num w:numId="34" w16cid:durableId="2087259823">
    <w:abstractNumId w:val="2"/>
  </w:num>
  <w:num w:numId="35" w16cid:durableId="1356535833">
    <w:abstractNumId w:val="39"/>
  </w:num>
  <w:num w:numId="36" w16cid:durableId="1261523636">
    <w:abstractNumId w:val="10"/>
  </w:num>
  <w:num w:numId="37" w16cid:durableId="245649315">
    <w:abstractNumId w:val="5"/>
  </w:num>
  <w:num w:numId="38" w16cid:durableId="864178790">
    <w:abstractNumId w:val="28"/>
  </w:num>
  <w:num w:numId="39" w16cid:durableId="1163160251">
    <w:abstractNumId w:val="24"/>
  </w:num>
  <w:num w:numId="40" w16cid:durableId="1577520387">
    <w:abstractNumId w:val="25"/>
  </w:num>
  <w:num w:numId="41" w16cid:durableId="118374726">
    <w:abstractNumId w:val="31"/>
  </w:num>
  <w:num w:numId="42" w16cid:durableId="1264024492">
    <w:abstractNumId w:val="34"/>
  </w:num>
  <w:num w:numId="43" w16cid:durableId="2256548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105BCE"/>
    <w:rsid w:val="00237765"/>
    <w:rsid w:val="00505E7D"/>
    <w:rsid w:val="00534DAB"/>
    <w:rsid w:val="007577B3"/>
    <w:rsid w:val="00CC5146"/>
    <w:rsid w:val="00D05D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2025-11-19T20:26:00Z</cp:lastPrinted>
  <dcterms:created xsi:type="dcterms:W3CDTF">2025-11-19T20:27:00Z</dcterms:created>
  <dcterms:modified xsi:type="dcterms:W3CDTF">2025-11-19T20:27:00Z</dcterms:modified>
</cp:coreProperties>
</file>