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D6A98" w14:textId="77777777" w:rsidR="00601294" w:rsidRPr="00601294" w:rsidRDefault="00601294" w:rsidP="00601294">
      <w:pPr>
        <w:rPr>
          <w:rFonts w:ascii="Arial" w:eastAsiaTheme="majorEastAsia" w:hAnsi="Arial" w:cs="Arial"/>
          <w:b/>
          <w:bCs/>
          <w:color w:val="000000"/>
          <w:sz w:val="32"/>
          <w:szCs w:val="32"/>
        </w:rPr>
      </w:pPr>
      <w:r w:rsidRPr="00601294">
        <w:rPr>
          <w:rFonts w:ascii="Arial" w:eastAsiaTheme="majorEastAsia" w:hAnsi="Arial" w:cs="Arial"/>
          <w:b/>
          <w:bCs/>
          <w:color w:val="000000"/>
          <w:sz w:val="32"/>
          <w:szCs w:val="32"/>
        </w:rPr>
        <w:t>Lesson Plan: Digital Detectives: Spotting Strangers Online</w:t>
      </w:r>
    </w:p>
    <w:p w14:paraId="119F2516"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Suggested Grade Level:</w:t>
      </w:r>
      <w:r w:rsidRPr="00601294">
        <w:rPr>
          <w:rFonts w:ascii="Arial" w:eastAsiaTheme="majorEastAsia" w:hAnsi="Arial" w:cs="Arial"/>
          <w:color w:val="000000"/>
          <w:sz w:val="32"/>
          <w:szCs w:val="32"/>
        </w:rPr>
        <w:t xml:space="preserve"> Grades 4-6</w:t>
      </w:r>
    </w:p>
    <w:p w14:paraId="215E64A2"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Subject Areas:</w:t>
      </w:r>
      <w:r w:rsidRPr="00601294">
        <w:rPr>
          <w:rFonts w:ascii="Arial" w:eastAsiaTheme="majorEastAsia" w:hAnsi="Arial" w:cs="Arial"/>
          <w:color w:val="000000"/>
          <w:sz w:val="32"/>
          <w:szCs w:val="32"/>
        </w:rPr>
        <w:t xml:space="preserve"> Health and Physical Education, Language Arts, Social Studies</w:t>
      </w:r>
    </w:p>
    <w:p w14:paraId="3D4751B3"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Learning Objectives:</w:t>
      </w:r>
      <w:r w:rsidRPr="00601294">
        <w:rPr>
          <w:rFonts w:ascii="Arial" w:eastAsiaTheme="majorEastAsia" w:hAnsi="Arial" w:cs="Arial"/>
          <w:color w:val="000000"/>
          <w:sz w:val="32"/>
          <w:szCs w:val="32"/>
        </w:rPr>
        <w:t xml:space="preserve"> Students will be able to:</w:t>
      </w:r>
    </w:p>
    <w:p w14:paraId="7416185D" w14:textId="77777777" w:rsidR="00601294" w:rsidRPr="00601294" w:rsidRDefault="00601294" w:rsidP="00601294">
      <w:pPr>
        <w:numPr>
          <w:ilvl w:val="0"/>
          <w:numId w:val="28"/>
        </w:numPr>
        <w:rPr>
          <w:rFonts w:ascii="Arial" w:eastAsiaTheme="majorEastAsia" w:hAnsi="Arial" w:cs="Arial"/>
          <w:color w:val="000000"/>
          <w:sz w:val="32"/>
          <w:szCs w:val="32"/>
        </w:rPr>
      </w:pPr>
      <w:r w:rsidRPr="00601294">
        <w:rPr>
          <w:rFonts w:ascii="Arial" w:eastAsiaTheme="majorEastAsia" w:hAnsi="Arial" w:cs="Arial"/>
          <w:color w:val="000000"/>
          <w:sz w:val="32"/>
          <w:szCs w:val="32"/>
        </w:rPr>
        <w:t>Understand how fake profiles are created and why they are used.</w:t>
      </w:r>
    </w:p>
    <w:p w14:paraId="0EB1ADE9" w14:textId="77777777" w:rsidR="00601294" w:rsidRPr="00601294" w:rsidRDefault="00601294" w:rsidP="00601294">
      <w:pPr>
        <w:numPr>
          <w:ilvl w:val="0"/>
          <w:numId w:val="28"/>
        </w:numPr>
        <w:rPr>
          <w:rFonts w:ascii="Arial" w:eastAsiaTheme="majorEastAsia" w:hAnsi="Arial" w:cs="Arial"/>
          <w:color w:val="000000"/>
          <w:sz w:val="32"/>
          <w:szCs w:val="32"/>
        </w:rPr>
      </w:pPr>
      <w:r w:rsidRPr="00601294">
        <w:rPr>
          <w:rFonts w:ascii="Arial" w:eastAsiaTheme="majorEastAsia" w:hAnsi="Arial" w:cs="Arial"/>
          <w:color w:val="000000"/>
          <w:sz w:val="32"/>
          <w:szCs w:val="32"/>
        </w:rPr>
        <w:t>Identify at least three "red flags" or signs that someone online might be a dangerous stranger.</w:t>
      </w:r>
    </w:p>
    <w:p w14:paraId="51697C84" w14:textId="77777777" w:rsidR="00601294" w:rsidRPr="00601294" w:rsidRDefault="00601294" w:rsidP="00601294">
      <w:pPr>
        <w:numPr>
          <w:ilvl w:val="0"/>
          <w:numId w:val="28"/>
        </w:numPr>
        <w:rPr>
          <w:rFonts w:ascii="Arial" w:eastAsiaTheme="majorEastAsia" w:hAnsi="Arial" w:cs="Arial"/>
          <w:color w:val="000000"/>
          <w:sz w:val="32"/>
          <w:szCs w:val="32"/>
        </w:rPr>
      </w:pPr>
      <w:r w:rsidRPr="00601294">
        <w:rPr>
          <w:rFonts w:ascii="Arial" w:eastAsiaTheme="majorEastAsia" w:hAnsi="Arial" w:cs="Arial"/>
          <w:color w:val="000000"/>
          <w:sz w:val="32"/>
          <w:szCs w:val="32"/>
        </w:rPr>
        <w:t>Recall the three key rules for protecting personal information and responding to uncomfortable online situations.</w:t>
      </w:r>
    </w:p>
    <w:p w14:paraId="56DAA89F" w14:textId="77777777" w:rsidR="00601294" w:rsidRPr="00601294" w:rsidRDefault="00601294" w:rsidP="00601294">
      <w:pPr>
        <w:numPr>
          <w:ilvl w:val="0"/>
          <w:numId w:val="28"/>
        </w:numPr>
        <w:rPr>
          <w:rFonts w:ascii="Arial" w:eastAsiaTheme="majorEastAsia" w:hAnsi="Arial" w:cs="Arial"/>
          <w:color w:val="000000"/>
          <w:sz w:val="32"/>
          <w:szCs w:val="32"/>
        </w:rPr>
      </w:pPr>
      <w:r w:rsidRPr="00601294">
        <w:rPr>
          <w:rFonts w:ascii="Arial" w:eastAsiaTheme="majorEastAsia" w:hAnsi="Arial" w:cs="Arial"/>
          <w:color w:val="000000"/>
          <w:sz w:val="32"/>
          <w:szCs w:val="32"/>
        </w:rPr>
        <w:t>Explain why it is always okay to ask a trusted adult for help regarding online interactions.</w:t>
      </w:r>
    </w:p>
    <w:p w14:paraId="1D83BF58" w14:textId="77777777" w:rsidR="00601294" w:rsidRPr="00601294" w:rsidRDefault="00601294" w:rsidP="00601294">
      <w:pPr>
        <w:numPr>
          <w:ilvl w:val="0"/>
          <w:numId w:val="28"/>
        </w:numPr>
        <w:rPr>
          <w:rFonts w:ascii="Arial" w:eastAsiaTheme="majorEastAsia" w:hAnsi="Arial" w:cs="Arial"/>
          <w:color w:val="000000"/>
          <w:sz w:val="32"/>
          <w:szCs w:val="32"/>
        </w:rPr>
      </w:pPr>
      <w:r w:rsidRPr="00601294">
        <w:rPr>
          <w:rFonts w:ascii="Arial" w:eastAsiaTheme="majorEastAsia" w:hAnsi="Arial" w:cs="Arial"/>
          <w:color w:val="000000"/>
          <w:sz w:val="32"/>
          <w:szCs w:val="32"/>
        </w:rPr>
        <w:t>Practice critical thinking skills when evaluating online interactions.</w:t>
      </w:r>
    </w:p>
    <w:p w14:paraId="625055CE"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Materials:</w:t>
      </w:r>
    </w:p>
    <w:p w14:paraId="3EF89A93" w14:textId="77777777" w:rsidR="00601294" w:rsidRPr="00601294" w:rsidRDefault="00601294" w:rsidP="00601294">
      <w:pPr>
        <w:numPr>
          <w:ilvl w:val="0"/>
          <w:numId w:val="29"/>
        </w:numPr>
        <w:rPr>
          <w:rFonts w:ascii="Arial" w:eastAsiaTheme="majorEastAsia" w:hAnsi="Arial" w:cs="Arial"/>
          <w:color w:val="000000"/>
          <w:sz w:val="32"/>
          <w:szCs w:val="32"/>
        </w:rPr>
      </w:pPr>
      <w:r w:rsidRPr="00601294">
        <w:rPr>
          <w:rFonts w:ascii="Arial" w:eastAsiaTheme="majorEastAsia" w:hAnsi="Arial" w:cs="Arial"/>
          <w:color w:val="000000"/>
          <w:sz w:val="32"/>
          <w:szCs w:val="32"/>
        </w:rPr>
        <w:t>"Digital Citizenship for Kids" transcript (displayed centrally or read aloud by the teacher)</w:t>
      </w:r>
    </w:p>
    <w:p w14:paraId="624ED1F7" w14:textId="77777777" w:rsidR="00601294" w:rsidRPr="00601294" w:rsidRDefault="00601294" w:rsidP="00601294">
      <w:pPr>
        <w:numPr>
          <w:ilvl w:val="0"/>
          <w:numId w:val="29"/>
        </w:numPr>
        <w:rPr>
          <w:rFonts w:ascii="Arial" w:eastAsiaTheme="majorEastAsia" w:hAnsi="Arial" w:cs="Arial"/>
          <w:color w:val="000000"/>
          <w:sz w:val="32"/>
          <w:szCs w:val="32"/>
        </w:rPr>
      </w:pPr>
      <w:r w:rsidRPr="00601294">
        <w:rPr>
          <w:rFonts w:ascii="Arial" w:eastAsiaTheme="majorEastAsia" w:hAnsi="Arial" w:cs="Arial"/>
          <w:color w:val="000000"/>
          <w:sz w:val="32"/>
          <w:szCs w:val="32"/>
        </w:rPr>
        <w:t>Whiteboard or chart paper</w:t>
      </w:r>
    </w:p>
    <w:p w14:paraId="04D9E566" w14:textId="77777777" w:rsidR="00601294" w:rsidRPr="00601294" w:rsidRDefault="00601294" w:rsidP="00601294">
      <w:pPr>
        <w:numPr>
          <w:ilvl w:val="0"/>
          <w:numId w:val="29"/>
        </w:numPr>
        <w:rPr>
          <w:rFonts w:ascii="Arial" w:eastAsiaTheme="majorEastAsia" w:hAnsi="Arial" w:cs="Arial"/>
          <w:color w:val="000000"/>
          <w:sz w:val="32"/>
          <w:szCs w:val="32"/>
        </w:rPr>
      </w:pPr>
      <w:r w:rsidRPr="00601294">
        <w:rPr>
          <w:rFonts w:ascii="Arial" w:eastAsiaTheme="majorEastAsia" w:hAnsi="Arial" w:cs="Arial"/>
          <w:color w:val="000000"/>
          <w:sz w:val="32"/>
          <w:szCs w:val="32"/>
        </w:rPr>
        <w:t>Markers</w:t>
      </w:r>
    </w:p>
    <w:p w14:paraId="3642266A" w14:textId="77777777" w:rsidR="00601294" w:rsidRPr="00601294" w:rsidRDefault="00601294" w:rsidP="00601294">
      <w:pPr>
        <w:numPr>
          <w:ilvl w:val="0"/>
          <w:numId w:val="29"/>
        </w:numPr>
        <w:rPr>
          <w:rFonts w:ascii="Arial" w:eastAsiaTheme="majorEastAsia" w:hAnsi="Arial" w:cs="Arial"/>
          <w:color w:val="000000"/>
          <w:sz w:val="32"/>
          <w:szCs w:val="32"/>
        </w:rPr>
      </w:pPr>
      <w:r w:rsidRPr="00601294">
        <w:rPr>
          <w:rFonts w:ascii="Arial" w:eastAsiaTheme="majorEastAsia" w:hAnsi="Arial" w:cs="Arial"/>
          <w:color w:val="000000"/>
          <w:sz w:val="32"/>
          <w:szCs w:val="32"/>
        </w:rPr>
        <w:t>Handout: "Online Safety Checklist" (template provided below)</w:t>
      </w:r>
    </w:p>
    <w:p w14:paraId="22C8785E" w14:textId="77777777" w:rsidR="00601294" w:rsidRPr="00601294" w:rsidRDefault="00601294" w:rsidP="00601294">
      <w:pPr>
        <w:numPr>
          <w:ilvl w:val="0"/>
          <w:numId w:val="29"/>
        </w:numPr>
        <w:rPr>
          <w:rFonts w:ascii="Arial" w:eastAsiaTheme="majorEastAsia" w:hAnsi="Arial" w:cs="Arial"/>
          <w:color w:val="000000"/>
          <w:sz w:val="32"/>
          <w:szCs w:val="32"/>
        </w:rPr>
      </w:pPr>
      <w:r w:rsidRPr="00601294">
        <w:rPr>
          <w:rFonts w:ascii="Arial" w:eastAsiaTheme="majorEastAsia" w:hAnsi="Arial" w:cs="Arial"/>
          <w:color w:val="000000"/>
          <w:sz w:val="32"/>
          <w:szCs w:val="32"/>
        </w:rPr>
        <w:t>Scenario cards (simple written situations for group discussion, template provided below)</w:t>
      </w:r>
    </w:p>
    <w:p w14:paraId="7FBE690A"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lastRenderedPageBreak/>
        <w:t>Online Safety Checklist Handout</w:t>
      </w:r>
    </w:p>
    <w:p w14:paraId="46D09BFE"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My Online Safety Checklist</w:t>
      </w:r>
    </w:p>
    <w:p w14:paraId="4BFD46C0" w14:textId="77777777" w:rsidR="00601294" w:rsidRPr="00601294" w:rsidRDefault="00601294" w:rsidP="00601294">
      <w:pPr>
        <w:numPr>
          <w:ilvl w:val="0"/>
          <w:numId w:val="30"/>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Rule 1: Never Give Out Personal Info!</w:t>
      </w:r>
    </w:p>
    <w:p w14:paraId="4E9007AB" w14:textId="77777777" w:rsidR="00601294" w:rsidRPr="00601294" w:rsidRDefault="00601294" w:rsidP="00601294">
      <w:pPr>
        <w:numPr>
          <w:ilvl w:val="1"/>
          <w:numId w:val="30"/>
        </w:numPr>
        <w:rPr>
          <w:rFonts w:ascii="Arial" w:eastAsiaTheme="majorEastAsia" w:hAnsi="Arial" w:cs="Arial"/>
          <w:color w:val="000000"/>
          <w:sz w:val="32"/>
          <w:szCs w:val="32"/>
        </w:rPr>
      </w:pPr>
      <w:r w:rsidRPr="00601294">
        <w:rPr>
          <w:rFonts w:ascii="Arial" w:eastAsiaTheme="majorEastAsia" w:hAnsi="Arial" w:cs="Arial"/>
          <w:color w:val="000000"/>
          <w:sz w:val="32"/>
          <w:szCs w:val="32"/>
        </w:rPr>
        <w:t>What kind of info? (Address, phone, school)</w:t>
      </w:r>
    </w:p>
    <w:p w14:paraId="068315BF" w14:textId="77777777" w:rsidR="00601294" w:rsidRPr="00601294" w:rsidRDefault="00601294" w:rsidP="00601294">
      <w:pPr>
        <w:numPr>
          <w:ilvl w:val="1"/>
          <w:numId w:val="30"/>
        </w:numPr>
        <w:rPr>
          <w:rFonts w:ascii="Arial" w:eastAsiaTheme="majorEastAsia" w:hAnsi="Arial" w:cs="Arial"/>
          <w:color w:val="000000"/>
          <w:sz w:val="32"/>
          <w:szCs w:val="32"/>
        </w:rPr>
      </w:pPr>
      <w:r w:rsidRPr="00601294">
        <w:rPr>
          <w:rFonts w:ascii="Arial" w:eastAsiaTheme="majorEastAsia" w:hAnsi="Arial" w:cs="Arial"/>
          <w:color w:val="000000"/>
          <w:sz w:val="32"/>
          <w:szCs w:val="32"/>
        </w:rPr>
        <w:t>Why? ___________________________________________________________</w:t>
      </w:r>
    </w:p>
    <w:p w14:paraId="6DE60611" w14:textId="77777777" w:rsidR="00601294" w:rsidRPr="00601294" w:rsidRDefault="00601294" w:rsidP="00601294">
      <w:pPr>
        <w:numPr>
          <w:ilvl w:val="0"/>
          <w:numId w:val="30"/>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Rule 2: If It Feels Weird, Talk to Family!</w:t>
      </w:r>
    </w:p>
    <w:p w14:paraId="2C83B788" w14:textId="77777777" w:rsidR="00601294" w:rsidRPr="00601294" w:rsidRDefault="00601294" w:rsidP="00601294">
      <w:pPr>
        <w:numPr>
          <w:ilvl w:val="1"/>
          <w:numId w:val="30"/>
        </w:numPr>
        <w:rPr>
          <w:rFonts w:ascii="Arial" w:eastAsiaTheme="majorEastAsia" w:hAnsi="Arial" w:cs="Arial"/>
          <w:color w:val="000000"/>
          <w:sz w:val="32"/>
          <w:szCs w:val="32"/>
        </w:rPr>
      </w:pPr>
      <w:r w:rsidRPr="00601294">
        <w:rPr>
          <w:rFonts w:ascii="Arial" w:eastAsiaTheme="majorEastAsia" w:hAnsi="Arial" w:cs="Arial"/>
          <w:color w:val="000000"/>
          <w:sz w:val="32"/>
          <w:szCs w:val="32"/>
        </w:rPr>
        <w:t>What does "weird" feel like? _________________________________________</w:t>
      </w:r>
    </w:p>
    <w:p w14:paraId="5424B1E6" w14:textId="77777777" w:rsidR="00601294" w:rsidRPr="00601294" w:rsidRDefault="00601294" w:rsidP="00601294">
      <w:pPr>
        <w:numPr>
          <w:ilvl w:val="1"/>
          <w:numId w:val="30"/>
        </w:numPr>
        <w:rPr>
          <w:rFonts w:ascii="Arial" w:eastAsiaTheme="majorEastAsia" w:hAnsi="Arial" w:cs="Arial"/>
          <w:color w:val="000000"/>
          <w:sz w:val="32"/>
          <w:szCs w:val="32"/>
        </w:rPr>
      </w:pPr>
      <w:r w:rsidRPr="00601294">
        <w:rPr>
          <w:rFonts w:ascii="Arial" w:eastAsiaTheme="majorEastAsia" w:hAnsi="Arial" w:cs="Arial"/>
          <w:color w:val="000000"/>
          <w:sz w:val="32"/>
          <w:szCs w:val="32"/>
        </w:rPr>
        <w:t>Who should you talk to? ____________________________________________</w:t>
      </w:r>
    </w:p>
    <w:p w14:paraId="1EC9A810" w14:textId="77777777" w:rsidR="00601294" w:rsidRPr="00601294" w:rsidRDefault="00601294" w:rsidP="00601294">
      <w:pPr>
        <w:numPr>
          <w:ilvl w:val="0"/>
          <w:numId w:val="30"/>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Rule 3: Leave and Ask an Adult If They Ask to Meet!</w:t>
      </w:r>
    </w:p>
    <w:p w14:paraId="394129AE" w14:textId="77777777" w:rsidR="00601294" w:rsidRPr="00601294" w:rsidRDefault="00601294" w:rsidP="00601294">
      <w:pPr>
        <w:numPr>
          <w:ilvl w:val="1"/>
          <w:numId w:val="30"/>
        </w:numPr>
        <w:rPr>
          <w:rFonts w:ascii="Arial" w:eastAsiaTheme="majorEastAsia" w:hAnsi="Arial" w:cs="Arial"/>
          <w:color w:val="000000"/>
          <w:sz w:val="32"/>
          <w:szCs w:val="32"/>
        </w:rPr>
      </w:pPr>
      <w:r w:rsidRPr="00601294">
        <w:rPr>
          <w:rFonts w:ascii="Arial" w:eastAsiaTheme="majorEastAsia" w:hAnsi="Arial" w:cs="Arial"/>
          <w:color w:val="000000"/>
          <w:sz w:val="32"/>
          <w:szCs w:val="32"/>
        </w:rPr>
        <w:t>What does "leave" mean? __________________________________________</w:t>
      </w:r>
    </w:p>
    <w:p w14:paraId="13E8D713" w14:textId="77777777" w:rsidR="00601294" w:rsidRPr="00601294" w:rsidRDefault="00601294" w:rsidP="00601294">
      <w:pPr>
        <w:numPr>
          <w:ilvl w:val="1"/>
          <w:numId w:val="30"/>
        </w:numPr>
        <w:rPr>
          <w:rFonts w:ascii="Arial" w:eastAsiaTheme="majorEastAsia" w:hAnsi="Arial" w:cs="Arial"/>
          <w:color w:val="000000"/>
          <w:sz w:val="32"/>
          <w:szCs w:val="32"/>
        </w:rPr>
      </w:pPr>
      <w:r w:rsidRPr="00601294">
        <w:rPr>
          <w:rFonts w:ascii="Arial" w:eastAsiaTheme="majorEastAsia" w:hAnsi="Arial" w:cs="Arial"/>
          <w:color w:val="000000"/>
          <w:sz w:val="32"/>
          <w:szCs w:val="32"/>
        </w:rPr>
        <w:t>Who is a trusted adult? ___________________________________________</w:t>
      </w:r>
    </w:p>
    <w:p w14:paraId="668FA5BA"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Signs of a Dangerous Stranger (Red Flags)</w:t>
      </w:r>
    </w:p>
    <w:p w14:paraId="2FD5C8C2" w14:textId="77777777" w:rsidR="00601294" w:rsidRPr="00601294" w:rsidRDefault="00601294" w:rsidP="00601294">
      <w:pPr>
        <w:numPr>
          <w:ilvl w:val="0"/>
          <w:numId w:val="31"/>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Sign 1: They sound like a grownup.</w:t>
      </w:r>
      <w:r w:rsidRPr="00601294">
        <w:rPr>
          <w:rFonts w:ascii="Arial" w:eastAsiaTheme="majorEastAsia" w:hAnsi="Arial" w:cs="Arial"/>
          <w:color w:val="000000"/>
          <w:sz w:val="32"/>
          <w:szCs w:val="32"/>
        </w:rPr>
        <w:t> (Formal language, no emojis/memes)</w:t>
      </w:r>
    </w:p>
    <w:p w14:paraId="37837B71" w14:textId="77777777" w:rsidR="00601294" w:rsidRPr="00601294" w:rsidRDefault="00601294" w:rsidP="00601294">
      <w:pPr>
        <w:numPr>
          <w:ilvl w:val="0"/>
          <w:numId w:val="31"/>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Sign 2: They try to control you.</w:t>
      </w:r>
      <w:r w:rsidRPr="00601294">
        <w:rPr>
          <w:rFonts w:ascii="Arial" w:eastAsiaTheme="majorEastAsia" w:hAnsi="Arial" w:cs="Arial"/>
          <w:color w:val="000000"/>
          <w:sz w:val="32"/>
          <w:szCs w:val="32"/>
        </w:rPr>
        <w:t> (Rules for responding, what to call them)</w:t>
      </w:r>
    </w:p>
    <w:p w14:paraId="4A236409" w14:textId="77777777" w:rsidR="00601294" w:rsidRPr="00601294" w:rsidRDefault="00601294" w:rsidP="00601294">
      <w:pPr>
        <w:numPr>
          <w:ilvl w:val="0"/>
          <w:numId w:val="31"/>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Sign 3: They get serious too fast.</w:t>
      </w:r>
      <w:r w:rsidRPr="00601294">
        <w:rPr>
          <w:rFonts w:ascii="Arial" w:eastAsiaTheme="majorEastAsia" w:hAnsi="Arial" w:cs="Arial"/>
          <w:color w:val="000000"/>
          <w:sz w:val="32"/>
          <w:szCs w:val="32"/>
        </w:rPr>
        <w:t> (Ask age, family, lots of personal questions quickly)</w:t>
      </w:r>
    </w:p>
    <w:p w14:paraId="4AC179C5" w14:textId="77777777" w:rsidR="00601294" w:rsidRPr="00601294" w:rsidRDefault="00601294" w:rsidP="00601294">
      <w:pPr>
        <w:numPr>
          <w:ilvl w:val="0"/>
          <w:numId w:val="31"/>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lastRenderedPageBreak/>
        <w:t>Sign 4: They ask for inappropriate photos.</w:t>
      </w:r>
      <w:r w:rsidRPr="00601294">
        <w:rPr>
          <w:rFonts w:ascii="Arial" w:eastAsiaTheme="majorEastAsia" w:hAnsi="Arial" w:cs="Arial"/>
          <w:color w:val="000000"/>
          <w:sz w:val="32"/>
          <w:szCs w:val="32"/>
        </w:rPr>
        <w:t> (BIG RED FLAG! Tell an adult immediately!)</w:t>
      </w:r>
    </w:p>
    <w:p w14:paraId="7B6965DC"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color w:val="000000"/>
          <w:sz w:val="32"/>
          <w:szCs w:val="32"/>
        </w:rPr>
        <w:pict w14:anchorId="1B782A14">
          <v:rect id="_x0000_i1225" style="width:0;height:1.5pt" o:hralign="center" o:hrstd="t" o:hr="t" fillcolor="#a0a0a0" stroked="f"/>
        </w:pict>
      </w:r>
    </w:p>
    <w:p w14:paraId="1575AD53"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Scenario Cards (Print, cut, and use for small groups)</w:t>
      </w:r>
    </w:p>
    <w:p w14:paraId="5E86FB21" w14:textId="77777777" w:rsidR="00601294" w:rsidRPr="00601294" w:rsidRDefault="00601294" w:rsidP="00601294">
      <w:pPr>
        <w:numPr>
          <w:ilvl w:val="0"/>
          <w:numId w:val="32"/>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Scenario 1:</w:t>
      </w:r>
      <w:r w:rsidRPr="00601294">
        <w:rPr>
          <w:rFonts w:ascii="Arial" w:eastAsiaTheme="majorEastAsia" w:hAnsi="Arial" w:cs="Arial"/>
          <w:color w:val="000000"/>
          <w:sz w:val="32"/>
          <w:szCs w:val="32"/>
        </w:rPr>
        <w:t> You're playing an online game and a new friend, "</w:t>
      </w:r>
      <w:proofErr w:type="spellStart"/>
      <w:r w:rsidRPr="00601294">
        <w:rPr>
          <w:rFonts w:ascii="Arial" w:eastAsiaTheme="majorEastAsia" w:hAnsi="Arial" w:cs="Arial"/>
          <w:color w:val="000000"/>
          <w:sz w:val="32"/>
          <w:szCs w:val="32"/>
        </w:rPr>
        <w:t>CoolGamer</w:t>
      </w:r>
      <w:proofErr w:type="spellEnd"/>
      <w:r w:rsidRPr="00601294">
        <w:rPr>
          <w:rFonts w:ascii="Arial" w:eastAsiaTheme="majorEastAsia" w:hAnsi="Arial" w:cs="Arial"/>
          <w:color w:val="000000"/>
          <w:sz w:val="32"/>
          <w:szCs w:val="32"/>
        </w:rPr>
        <w:t>," messages you with perfect grammar, saying, "How are you doing today, young man?"</w:t>
      </w:r>
    </w:p>
    <w:p w14:paraId="7B5D00BE" w14:textId="77777777" w:rsidR="00601294" w:rsidRPr="00601294" w:rsidRDefault="00601294" w:rsidP="00601294">
      <w:pPr>
        <w:numPr>
          <w:ilvl w:val="0"/>
          <w:numId w:val="32"/>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Scenario 2:</w:t>
      </w:r>
      <w:r w:rsidRPr="00601294">
        <w:rPr>
          <w:rFonts w:ascii="Arial" w:eastAsiaTheme="majorEastAsia" w:hAnsi="Arial" w:cs="Arial"/>
          <w:color w:val="000000"/>
          <w:sz w:val="32"/>
          <w:szCs w:val="32"/>
        </w:rPr>
        <w:t> An online friend, "</w:t>
      </w:r>
      <w:proofErr w:type="spellStart"/>
      <w:r w:rsidRPr="00601294">
        <w:rPr>
          <w:rFonts w:ascii="Arial" w:eastAsiaTheme="majorEastAsia" w:hAnsi="Arial" w:cs="Arial"/>
          <w:color w:val="000000"/>
          <w:sz w:val="32"/>
          <w:szCs w:val="32"/>
        </w:rPr>
        <w:t>MysteryBuddy</w:t>
      </w:r>
      <w:proofErr w:type="spellEnd"/>
      <w:r w:rsidRPr="00601294">
        <w:rPr>
          <w:rFonts w:ascii="Arial" w:eastAsiaTheme="majorEastAsia" w:hAnsi="Arial" w:cs="Arial"/>
          <w:color w:val="000000"/>
          <w:sz w:val="32"/>
          <w:szCs w:val="32"/>
        </w:rPr>
        <w:t>," tells you that you must only message them at night and never tell anyone about your conversations.</w:t>
      </w:r>
    </w:p>
    <w:p w14:paraId="39F27E79" w14:textId="77777777" w:rsidR="00601294" w:rsidRPr="00601294" w:rsidRDefault="00601294" w:rsidP="00601294">
      <w:pPr>
        <w:numPr>
          <w:ilvl w:val="0"/>
          <w:numId w:val="32"/>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Scenario 3:</w:t>
      </w:r>
      <w:r w:rsidRPr="00601294">
        <w:rPr>
          <w:rFonts w:ascii="Arial" w:eastAsiaTheme="majorEastAsia" w:hAnsi="Arial" w:cs="Arial"/>
          <w:color w:val="000000"/>
          <w:sz w:val="32"/>
          <w:szCs w:val="32"/>
        </w:rPr>
        <w:t> After chatting for only 5 minutes, an online friend starts asking, "How old are you? Do you live with your parents? What school do you go to? What are your favourite things to do?"</w:t>
      </w:r>
    </w:p>
    <w:p w14:paraId="26EAAEC4" w14:textId="77777777" w:rsidR="00601294" w:rsidRPr="00601294" w:rsidRDefault="00601294" w:rsidP="00601294">
      <w:pPr>
        <w:numPr>
          <w:ilvl w:val="0"/>
          <w:numId w:val="32"/>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Scenario 4:</w:t>
      </w:r>
      <w:r w:rsidRPr="00601294">
        <w:rPr>
          <w:rFonts w:ascii="Arial" w:eastAsiaTheme="majorEastAsia" w:hAnsi="Arial" w:cs="Arial"/>
          <w:color w:val="000000"/>
          <w:sz w:val="32"/>
          <w:szCs w:val="32"/>
        </w:rPr>
        <w:t> Someone online asks you to send them a photo of yourself without your clothes on, promising they won't show anyone.</w:t>
      </w:r>
    </w:p>
    <w:p w14:paraId="143F61A2" w14:textId="77777777" w:rsidR="00601294" w:rsidRPr="00601294" w:rsidRDefault="00601294" w:rsidP="00601294">
      <w:pPr>
        <w:numPr>
          <w:ilvl w:val="0"/>
          <w:numId w:val="32"/>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Scenario 5:</w:t>
      </w:r>
      <w:r w:rsidRPr="00601294">
        <w:rPr>
          <w:rFonts w:ascii="Arial" w:eastAsiaTheme="majorEastAsia" w:hAnsi="Arial" w:cs="Arial"/>
          <w:color w:val="000000"/>
          <w:sz w:val="32"/>
          <w:szCs w:val="32"/>
        </w:rPr>
        <w:t> An online friend asks you to meet them at the park after school tomorrow.</w:t>
      </w:r>
    </w:p>
    <w:p w14:paraId="5E9141D1"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color w:val="000000"/>
          <w:sz w:val="32"/>
          <w:szCs w:val="32"/>
        </w:rPr>
        <w:pict w14:anchorId="6BF30D17">
          <v:rect id="_x0000_i1226" style="width:0;height:1.5pt" o:hralign="center" o:hrstd="t" o:hr="t" fillcolor="#a0a0a0" stroked="f"/>
        </w:pict>
      </w:r>
    </w:p>
    <w:p w14:paraId="0596D116"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Lesson Procedure:</w:t>
      </w:r>
    </w:p>
    <w:p w14:paraId="05DFEA86"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Part 1: The World of Online Connections (15 minutes)</w:t>
      </w:r>
    </w:p>
    <w:p w14:paraId="7A34CCA0" w14:textId="77777777" w:rsidR="00601294" w:rsidRPr="00601294" w:rsidRDefault="00601294" w:rsidP="00601294">
      <w:pPr>
        <w:numPr>
          <w:ilvl w:val="0"/>
          <w:numId w:val="33"/>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Hook (5 min):</w:t>
      </w:r>
      <w:r w:rsidRPr="00601294">
        <w:rPr>
          <w:rFonts w:ascii="Arial" w:eastAsiaTheme="majorEastAsia" w:hAnsi="Arial" w:cs="Arial"/>
          <w:color w:val="000000"/>
          <w:sz w:val="32"/>
          <w:szCs w:val="32"/>
        </w:rPr>
        <w:t xml:space="preserve"> Start by asking students: "How many of you have friends you've met online, maybe through games or a friend of a friend?" (Allow for a show of hands). "The internet </w:t>
      </w:r>
      <w:r w:rsidRPr="00601294">
        <w:rPr>
          <w:rFonts w:ascii="Arial" w:eastAsiaTheme="majorEastAsia" w:hAnsi="Arial" w:cs="Arial"/>
          <w:color w:val="000000"/>
          <w:sz w:val="32"/>
          <w:szCs w:val="32"/>
        </w:rPr>
        <w:lastRenderedPageBreak/>
        <w:t>is amazing for connecting with people, but it also means we need to be smart and safe."</w:t>
      </w:r>
    </w:p>
    <w:p w14:paraId="569B0DEF" w14:textId="77777777" w:rsidR="00601294" w:rsidRPr="00601294" w:rsidRDefault="00601294" w:rsidP="00601294">
      <w:pPr>
        <w:numPr>
          <w:ilvl w:val="0"/>
          <w:numId w:val="33"/>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Introducing Fake Profiles (10 min):</w:t>
      </w:r>
      <w:r w:rsidRPr="00601294">
        <w:rPr>
          <w:rFonts w:ascii="Arial" w:eastAsiaTheme="majorEastAsia" w:hAnsi="Arial" w:cs="Arial"/>
          <w:color w:val="000000"/>
          <w:sz w:val="32"/>
          <w:szCs w:val="32"/>
        </w:rPr>
        <w:t> Explain that today's lesson will help them become "Digital Detectives" to spot strangers who might pretend to be kids online. Read aloud the first section of the transcript, focusing on how easily fake accounts are made (filters, Photoshop, Google image search, fake bios). Ask: "Why would someone pretend to be a kid online?" (Guide towards "bad intentions," to "hurt kids"). Emphasize that it can happen to anyone, even smart kids.</w:t>
      </w:r>
    </w:p>
    <w:p w14:paraId="157274C0"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Part 2: Spotting the Red Flags (25 minutes)</w:t>
      </w:r>
    </w:p>
    <w:p w14:paraId="62F5A4F1" w14:textId="77777777" w:rsidR="00601294" w:rsidRPr="00601294" w:rsidRDefault="00601294" w:rsidP="00601294">
      <w:pPr>
        <w:numPr>
          <w:ilvl w:val="0"/>
          <w:numId w:val="34"/>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"Four Things to Look Out For" (15 min):</w:t>
      </w:r>
      <w:r w:rsidRPr="00601294">
        <w:rPr>
          <w:rFonts w:ascii="Arial" w:eastAsiaTheme="majorEastAsia" w:hAnsi="Arial" w:cs="Arial"/>
          <w:color w:val="000000"/>
          <w:sz w:val="32"/>
          <w:szCs w:val="32"/>
        </w:rPr>
        <w:t> Go through the four signs mentioned in the transcript. Write each sign clearly on the whiteboard/chart paper as you discuss it.</w:t>
      </w:r>
    </w:p>
    <w:p w14:paraId="04C59E6D" w14:textId="77777777" w:rsidR="00601294" w:rsidRPr="00601294" w:rsidRDefault="00601294" w:rsidP="00601294">
      <w:pPr>
        <w:numPr>
          <w:ilvl w:val="1"/>
          <w:numId w:val="34"/>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Sign 1: How they talk.</w:t>
      </w:r>
      <w:r w:rsidRPr="00601294">
        <w:rPr>
          <w:rFonts w:ascii="Arial" w:eastAsiaTheme="majorEastAsia" w:hAnsi="Arial" w:cs="Arial"/>
          <w:color w:val="000000"/>
          <w:sz w:val="32"/>
          <w:szCs w:val="32"/>
        </w:rPr>
        <w:t> Discuss the difference between a "grownup" (serious, formal, no emojis/memes/abbreviations) and a "real kid" online.</w:t>
      </w:r>
    </w:p>
    <w:p w14:paraId="2C5B6C27" w14:textId="77777777" w:rsidR="00601294" w:rsidRPr="00601294" w:rsidRDefault="00601294" w:rsidP="00601294">
      <w:pPr>
        <w:numPr>
          <w:ilvl w:val="1"/>
          <w:numId w:val="34"/>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Sign 2: Trying to control you.</w:t>
      </w:r>
      <w:r w:rsidRPr="00601294">
        <w:rPr>
          <w:rFonts w:ascii="Arial" w:eastAsiaTheme="majorEastAsia" w:hAnsi="Arial" w:cs="Arial"/>
          <w:color w:val="000000"/>
          <w:sz w:val="32"/>
          <w:szCs w:val="32"/>
        </w:rPr>
        <w:t> Discuss rules for responding, what to call them, or how to talk. Explain this is a way to isolate someone.</w:t>
      </w:r>
    </w:p>
    <w:p w14:paraId="4A50E29E" w14:textId="77777777" w:rsidR="00601294" w:rsidRPr="00601294" w:rsidRDefault="00601294" w:rsidP="00601294">
      <w:pPr>
        <w:numPr>
          <w:ilvl w:val="1"/>
          <w:numId w:val="34"/>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Sign 3: Getting serious too fast.</w:t>
      </w:r>
      <w:r w:rsidRPr="00601294">
        <w:rPr>
          <w:rFonts w:ascii="Arial" w:eastAsiaTheme="majorEastAsia" w:hAnsi="Arial" w:cs="Arial"/>
          <w:color w:val="000000"/>
          <w:sz w:val="32"/>
          <w:szCs w:val="32"/>
        </w:rPr>
        <w:t> Focus on questions about age, family, and personal likes/dislikes very early in the conversation. Discuss "complimenting a lot" to make you feel special.</w:t>
      </w:r>
    </w:p>
    <w:p w14:paraId="1C12A80F" w14:textId="77777777" w:rsidR="00601294" w:rsidRPr="00601294" w:rsidRDefault="00601294" w:rsidP="00601294">
      <w:pPr>
        <w:numPr>
          <w:ilvl w:val="1"/>
          <w:numId w:val="34"/>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Sign 4: Asking for inappropriate photos.</w:t>
      </w:r>
      <w:r w:rsidRPr="00601294">
        <w:rPr>
          <w:rFonts w:ascii="Arial" w:eastAsiaTheme="majorEastAsia" w:hAnsi="Arial" w:cs="Arial"/>
          <w:color w:val="000000"/>
          <w:sz w:val="32"/>
          <w:szCs w:val="32"/>
        </w:rPr>
        <w:t> Emphasize this as a </w:t>
      </w:r>
      <w:r w:rsidRPr="00601294">
        <w:rPr>
          <w:rFonts w:ascii="Arial" w:eastAsiaTheme="majorEastAsia" w:hAnsi="Arial" w:cs="Arial"/>
          <w:b/>
          <w:bCs/>
          <w:color w:val="000000"/>
          <w:sz w:val="32"/>
          <w:szCs w:val="32"/>
        </w:rPr>
        <w:t>major red flag</w:t>
      </w:r>
      <w:r w:rsidRPr="00601294">
        <w:rPr>
          <w:rFonts w:ascii="Arial" w:eastAsiaTheme="majorEastAsia" w:hAnsi="Arial" w:cs="Arial"/>
          <w:color w:val="000000"/>
          <w:sz w:val="32"/>
          <w:szCs w:val="32"/>
        </w:rPr>
        <w:t> and a clear indicator of danger.</w:t>
      </w:r>
    </w:p>
    <w:p w14:paraId="12C60711" w14:textId="77777777" w:rsidR="00601294" w:rsidRPr="00601294" w:rsidRDefault="00601294" w:rsidP="00601294">
      <w:pPr>
        <w:numPr>
          <w:ilvl w:val="0"/>
          <w:numId w:val="34"/>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lastRenderedPageBreak/>
        <w:t>Immediate Action: "Tell an Adult" (10 min):</w:t>
      </w:r>
      <w:r w:rsidRPr="00601294">
        <w:rPr>
          <w:rFonts w:ascii="Arial" w:eastAsiaTheme="majorEastAsia" w:hAnsi="Arial" w:cs="Arial"/>
          <w:color w:val="000000"/>
          <w:sz w:val="32"/>
          <w:szCs w:val="32"/>
        </w:rPr>
        <w:t> After discussing Sign 4, emphasize the transcript's message: "always tell an adult you trust immediately." Stress that "Your parents won't be mad and nothing you've done is your fault."</w:t>
      </w:r>
    </w:p>
    <w:p w14:paraId="5209D2D1" w14:textId="77777777" w:rsidR="00601294" w:rsidRPr="00601294" w:rsidRDefault="00601294" w:rsidP="00601294">
      <w:pPr>
        <w:numPr>
          <w:ilvl w:val="1"/>
          <w:numId w:val="34"/>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Cultural Reference (Ontario Context):</w:t>
      </w:r>
      <w:r w:rsidRPr="00601294">
        <w:rPr>
          <w:rFonts w:ascii="Arial" w:eastAsiaTheme="majorEastAsia" w:hAnsi="Arial" w:cs="Arial"/>
          <w:color w:val="000000"/>
          <w:sz w:val="32"/>
          <w:szCs w:val="32"/>
        </w:rPr>
        <w:t> Discuss who these "trusted adults" are in their lives in Ontario: parents, guardians, teachers, principals, school counsellors, or even the </w:t>
      </w:r>
      <w:r w:rsidRPr="00601294">
        <w:rPr>
          <w:rFonts w:ascii="Arial" w:eastAsiaTheme="majorEastAsia" w:hAnsi="Arial" w:cs="Arial"/>
          <w:b/>
          <w:bCs/>
          <w:color w:val="000000"/>
          <w:sz w:val="32"/>
          <w:szCs w:val="32"/>
        </w:rPr>
        <w:t>Kids Help Phone (1-800-668-6868)</w:t>
      </w:r>
      <w:r w:rsidRPr="00601294">
        <w:rPr>
          <w:rFonts w:ascii="Arial" w:eastAsiaTheme="majorEastAsia" w:hAnsi="Arial" w:cs="Arial"/>
          <w:color w:val="000000"/>
          <w:sz w:val="32"/>
          <w:szCs w:val="32"/>
        </w:rPr>
        <w:t>, which is a free, anonymous service available to all children and teens across Canada, including Ontario. These are safe people who will protect them.</w:t>
      </w:r>
    </w:p>
    <w:p w14:paraId="5DE98C3E"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Part 3: Three Rules to Remember (20 minutes)</w:t>
      </w:r>
    </w:p>
    <w:p w14:paraId="63B60B13" w14:textId="77777777" w:rsidR="00601294" w:rsidRPr="00601294" w:rsidRDefault="00601294" w:rsidP="00601294">
      <w:pPr>
        <w:numPr>
          <w:ilvl w:val="0"/>
          <w:numId w:val="35"/>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Reviewing the Rules (10 min):</w:t>
      </w:r>
      <w:r w:rsidRPr="00601294">
        <w:rPr>
          <w:rFonts w:ascii="Arial" w:eastAsiaTheme="majorEastAsia" w:hAnsi="Arial" w:cs="Arial"/>
          <w:color w:val="000000"/>
          <w:sz w:val="32"/>
          <w:szCs w:val="32"/>
        </w:rPr>
        <w:t> Distribute the "Online Safety Checklist" handout. Read through the three rules for online safety from the transcript. For each rule, discuss its importance and have students fill in the blanks on their checklist.</w:t>
      </w:r>
    </w:p>
    <w:p w14:paraId="59D3CEF6" w14:textId="77777777" w:rsidR="00601294" w:rsidRPr="00601294" w:rsidRDefault="00601294" w:rsidP="00601294">
      <w:pPr>
        <w:numPr>
          <w:ilvl w:val="1"/>
          <w:numId w:val="35"/>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Rule 1: Never give out personal info online.</w:t>
      </w:r>
      <w:r w:rsidRPr="00601294">
        <w:rPr>
          <w:rFonts w:ascii="Arial" w:eastAsiaTheme="majorEastAsia" w:hAnsi="Arial" w:cs="Arial"/>
          <w:color w:val="000000"/>
          <w:sz w:val="32"/>
          <w:szCs w:val="32"/>
        </w:rPr>
        <w:t> (Address, phone, school). Why is this dangerous?</w:t>
      </w:r>
    </w:p>
    <w:p w14:paraId="2DB7A542" w14:textId="77777777" w:rsidR="00601294" w:rsidRPr="00601294" w:rsidRDefault="00601294" w:rsidP="00601294">
      <w:pPr>
        <w:numPr>
          <w:ilvl w:val="1"/>
          <w:numId w:val="35"/>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Rule 2: If a situation starts to feel weird, it probably is weird. Talk to your family.</w:t>
      </w:r>
      <w:r w:rsidRPr="00601294">
        <w:rPr>
          <w:rFonts w:ascii="Arial" w:eastAsiaTheme="majorEastAsia" w:hAnsi="Arial" w:cs="Arial"/>
          <w:color w:val="000000"/>
          <w:sz w:val="32"/>
          <w:szCs w:val="32"/>
        </w:rPr>
        <w:t> Discuss what "weird" might feel like (a gut feeling of discomfort).</w:t>
      </w:r>
    </w:p>
    <w:p w14:paraId="794BB269" w14:textId="77777777" w:rsidR="00601294" w:rsidRPr="00601294" w:rsidRDefault="00601294" w:rsidP="00601294">
      <w:pPr>
        <w:numPr>
          <w:ilvl w:val="1"/>
          <w:numId w:val="35"/>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Rule 3: Leave the conversation right away and ask an adult for help if a stranger ever asks to meet up or come to your house.</w:t>
      </w:r>
      <w:r w:rsidRPr="00601294">
        <w:rPr>
          <w:rFonts w:ascii="Arial" w:eastAsiaTheme="majorEastAsia" w:hAnsi="Arial" w:cs="Arial"/>
          <w:color w:val="000000"/>
          <w:sz w:val="32"/>
          <w:szCs w:val="32"/>
        </w:rPr>
        <w:t> Emphasize </w:t>
      </w:r>
      <w:r w:rsidRPr="00601294">
        <w:rPr>
          <w:rFonts w:ascii="Arial" w:eastAsiaTheme="majorEastAsia" w:hAnsi="Arial" w:cs="Arial"/>
          <w:i/>
          <w:iCs/>
          <w:color w:val="000000"/>
          <w:sz w:val="32"/>
          <w:szCs w:val="32"/>
        </w:rPr>
        <w:t>immediate</w:t>
      </w:r>
      <w:r w:rsidRPr="00601294">
        <w:rPr>
          <w:rFonts w:ascii="Arial" w:eastAsiaTheme="majorEastAsia" w:hAnsi="Arial" w:cs="Arial"/>
          <w:color w:val="000000"/>
          <w:sz w:val="32"/>
          <w:szCs w:val="32"/>
        </w:rPr>
        <w:t> action.</w:t>
      </w:r>
    </w:p>
    <w:p w14:paraId="68085363" w14:textId="77777777" w:rsidR="00601294" w:rsidRPr="00601294" w:rsidRDefault="00601294" w:rsidP="00601294">
      <w:pPr>
        <w:numPr>
          <w:ilvl w:val="0"/>
          <w:numId w:val="35"/>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lastRenderedPageBreak/>
        <w:t>Cultural Reference (Ontario Context):</w:t>
      </w:r>
      <w:r w:rsidRPr="00601294">
        <w:rPr>
          <w:rFonts w:ascii="Arial" w:eastAsiaTheme="majorEastAsia" w:hAnsi="Arial" w:cs="Arial"/>
          <w:color w:val="000000"/>
          <w:sz w:val="32"/>
          <w:szCs w:val="32"/>
        </w:rPr>
        <w:t> Reinforce that these rules are part of being a responsible "digital citizen" – a valued trait in Ontario schools. Just like they learn road safety rules, they need to learn internet safety rules to keep themselves and their friends safe in their communities.</w:t>
      </w:r>
    </w:p>
    <w:p w14:paraId="2273F6E0"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Part 4: Digital Detective Challenge (15 minutes)</w:t>
      </w:r>
    </w:p>
    <w:p w14:paraId="55D2B728" w14:textId="77777777" w:rsidR="00601294" w:rsidRPr="00601294" w:rsidRDefault="00601294" w:rsidP="00601294">
      <w:pPr>
        <w:numPr>
          <w:ilvl w:val="0"/>
          <w:numId w:val="36"/>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Scenario Practice (10 min):</w:t>
      </w:r>
      <w:r w:rsidRPr="00601294">
        <w:rPr>
          <w:rFonts w:ascii="Arial" w:eastAsiaTheme="majorEastAsia" w:hAnsi="Arial" w:cs="Arial"/>
          <w:color w:val="000000"/>
          <w:sz w:val="32"/>
          <w:szCs w:val="32"/>
        </w:rPr>
        <w:t> Divide students into small groups (3-4). Give each group a few "Scenario Cards." Students read each scenario and discuss:</w:t>
      </w:r>
    </w:p>
    <w:p w14:paraId="0FC953D3" w14:textId="77777777" w:rsidR="00601294" w:rsidRPr="00601294" w:rsidRDefault="00601294" w:rsidP="00601294">
      <w:pPr>
        <w:numPr>
          <w:ilvl w:val="1"/>
          <w:numId w:val="36"/>
        </w:numPr>
        <w:rPr>
          <w:rFonts w:ascii="Arial" w:eastAsiaTheme="majorEastAsia" w:hAnsi="Arial" w:cs="Arial"/>
          <w:color w:val="000000"/>
          <w:sz w:val="32"/>
          <w:szCs w:val="32"/>
        </w:rPr>
      </w:pPr>
      <w:r w:rsidRPr="00601294">
        <w:rPr>
          <w:rFonts w:ascii="Arial" w:eastAsiaTheme="majorEastAsia" w:hAnsi="Arial" w:cs="Arial"/>
          <w:color w:val="000000"/>
          <w:sz w:val="32"/>
          <w:szCs w:val="32"/>
        </w:rPr>
        <w:t>Which "red flags" are present?</w:t>
      </w:r>
    </w:p>
    <w:p w14:paraId="39A17469" w14:textId="77777777" w:rsidR="00601294" w:rsidRPr="00601294" w:rsidRDefault="00601294" w:rsidP="00601294">
      <w:pPr>
        <w:numPr>
          <w:ilvl w:val="1"/>
          <w:numId w:val="36"/>
        </w:numPr>
        <w:rPr>
          <w:rFonts w:ascii="Arial" w:eastAsiaTheme="majorEastAsia" w:hAnsi="Arial" w:cs="Arial"/>
          <w:color w:val="000000"/>
          <w:sz w:val="32"/>
          <w:szCs w:val="32"/>
        </w:rPr>
      </w:pPr>
      <w:r w:rsidRPr="00601294">
        <w:rPr>
          <w:rFonts w:ascii="Arial" w:eastAsiaTheme="majorEastAsia" w:hAnsi="Arial" w:cs="Arial"/>
          <w:color w:val="000000"/>
          <w:sz w:val="32"/>
          <w:szCs w:val="32"/>
        </w:rPr>
        <w:t>Which of the "three rules" should be applied?</w:t>
      </w:r>
    </w:p>
    <w:p w14:paraId="01FBA0D0" w14:textId="77777777" w:rsidR="00601294" w:rsidRPr="00601294" w:rsidRDefault="00601294" w:rsidP="00601294">
      <w:pPr>
        <w:numPr>
          <w:ilvl w:val="1"/>
          <w:numId w:val="36"/>
        </w:numPr>
        <w:rPr>
          <w:rFonts w:ascii="Arial" w:eastAsiaTheme="majorEastAsia" w:hAnsi="Arial" w:cs="Arial"/>
          <w:color w:val="000000"/>
          <w:sz w:val="32"/>
          <w:szCs w:val="32"/>
        </w:rPr>
      </w:pPr>
      <w:r w:rsidRPr="00601294">
        <w:rPr>
          <w:rFonts w:ascii="Arial" w:eastAsiaTheme="majorEastAsia" w:hAnsi="Arial" w:cs="Arial"/>
          <w:color w:val="000000"/>
          <w:sz w:val="32"/>
          <w:szCs w:val="32"/>
        </w:rPr>
        <w:t>What would they do or say in that situation?</w:t>
      </w:r>
    </w:p>
    <w:p w14:paraId="2D54F5AC" w14:textId="77777777" w:rsidR="00601294" w:rsidRPr="00601294" w:rsidRDefault="00601294" w:rsidP="00601294">
      <w:pPr>
        <w:numPr>
          <w:ilvl w:val="0"/>
          <w:numId w:val="36"/>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Share &amp; Conclude (5 min):</w:t>
      </w:r>
      <w:r w:rsidRPr="00601294">
        <w:rPr>
          <w:rFonts w:ascii="Arial" w:eastAsiaTheme="majorEastAsia" w:hAnsi="Arial" w:cs="Arial"/>
          <w:color w:val="000000"/>
          <w:sz w:val="32"/>
          <w:szCs w:val="32"/>
        </w:rPr>
        <w:t> Bring groups back together to share their findings and responses. Emphasize that the internet is a big place, but by being smart, knowing the red flags, and always asking for help, they can stay safe.</w:t>
      </w:r>
    </w:p>
    <w:p w14:paraId="2F61A479"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color w:val="000000"/>
          <w:sz w:val="32"/>
          <w:szCs w:val="32"/>
        </w:rPr>
        <w:pict w14:anchorId="664A24AA">
          <v:rect id="_x0000_i1227" style="width:0;height:1.5pt" o:hralign="center" o:hrstd="t" o:hr="t" fillcolor="#a0a0a0" stroked="f"/>
        </w:pict>
      </w:r>
    </w:p>
    <w:p w14:paraId="4FEF9065" w14:textId="77777777" w:rsidR="00601294" w:rsidRPr="00601294" w:rsidRDefault="00601294" w:rsidP="00601294">
      <w:pPr>
        <w:rPr>
          <w:rFonts w:ascii="Arial" w:eastAsiaTheme="majorEastAsia" w:hAnsi="Arial" w:cs="Arial"/>
          <w:b/>
          <w:bCs/>
          <w:color w:val="000000"/>
          <w:sz w:val="32"/>
          <w:szCs w:val="32"/>
        </w:rPr>
      </w:pPr>
      <w:r w:rsidRPr="00601294">
        <w:rPr>
          <w:rFonts w:ascii="Arial" w:eastAsiaTheme="majorEastAsia" w:hAnsi="Arial" w:cs="Arial"/>
          <w:b/>
          <w:bCs/>
          <w:color w:val="000000"/>
          <w:sz w:val="32"/>
          <w:szCs w:val="32"/>
        </w:rPr>
        <w:t>Correlation with the Ontario Curriculum Guides (English Lesson Plan):</w:t>
      </w:r>
    </w:p>
    <w:p w14:paraId="348355BF" w14:textId="77777777" w:rsidR="00601294" w:rsidRPr="00601294" w:rsidRDefault="00601294" w:rsidP="00601294">
      <w:pPr>
        <w:rPr>
          <w:rFonts w:ascii="Arial" w:eastAsiaTheme="majorEastAsia" w:hAnsi="Arial" w:cs="Arial"/>
          <w:color w:val="000000"/>
          <w:sz w:val="32"/>
          <w:szCs w:val="32"/>
        </w:rPr>
      </w:pPr>
      <w:r w:rsidRPr="00601294">
        <w:rPr>
          <w:rFonts w:ascii="Arial" w:eastAsiaTheme="majorEastAsia" w:hAnsi="Arial" w:cs="Arial"/>
          <w:color w:val="000000"/>
          <w:sz w:val="32"/>
          <w:szCs w:val="32"/>
        </w:rPr>
        <w:t>This lesson plan aligns with several outcomes from the Ontario Curriculum for Grades 4-6:</w:t>
      </w:r>
    </w:p>
    <w:p w14:paraId="2D7D5F2C" w14:textId="77777777" w:rsidR="00601294" w:rsidRPr="00601294" w:rsidRDefault="00601294" w:rsidP="00601294">
      <w:pPr>
        <w:numPr>
          <w:ilvl w:val="0"/>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Health and Physical Education (HPE) – Healthy Living (Personal Safety and Injury Prevention):</w:t>
      </w:r>
    </w:p>
    <w:p w14:paraId="3DB8EC35" w14:textId="77777777" w:rsidR="00601294" w:rsidRPr="00601294" w:rsidRDefault="00601294" w:rsidP="00601294">
      <w:pPr>
        <w:numPr>
          <w:ilvl w:val="1"/>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Grade 4 (B3.1):</w:t>
      </w:r>
      <w:r w:rsidRPr="00601294">
        <w:rPr>
          <w:rFonts w:ascii="Arial" w:eastAsiaTheme="majorEastAsia" w:hAnsi="Arial" w:cs="Arial"/>
          <w:color w:val="000000"/>
          <w:sz w:val="32"/>
          <w:szCs w:val="32"/>
        </w:rPr>
        <w:t> Describe various types of risks and unsafe situations and effective strategies for avoiding or responding to them. </w:t>
      </w:r>
      <w:r w:rsidRPr="00601294">
        <w:rPr>
          <w:rFonts w:ascii="Arial" w:eastAsiaTheme="majorEastAsia" w:hAnsi="Arial" w:cs="Arial"/>
          <w:i/>
          <w:iCs/>
          <w:color w:val="000000"/>
          <w:sz w:val="32"/>
          <w:szCs w:val="32"/>
        </w:rPr>
        <w:t>Correlation:</w:t>
      </w:r>
      <w:r w:rsidRPr="00601294">
        <w:rPr>
          <w:rFonts w:ascii="Arial" w:eastAsiaTheme="majorEastAsia" w:hAnsi="Arial" w:cs="Arial"/>
          <w:color w:val="000000"/>
          <w:sz w:val="32"/>
          <w:szCs w:val="32"/>
        </w:rPr>
        <w:t xml:space="preserve"> Students identify </w:t>
      </w:r>
      <w:r w:rsidRPr="00601294">
        <w:rPr>
          <w:rFonts w:ascii="Arial" w:eastAsiaTheme="majorEastAsia" w:hAnsi="Arial" w:cs="Arial"/>
          <w:color w:val="000000"/>
          <w:sz w:val="32"/>
          <w:szCs w:val="32"/>
        </w:rPr>
        <w:lastRenderedPageBreak/>
        <w:t>specific online risks (fake profiles, inappropriate requests) and learn concrete response strategies.</w:t>
      </w:r>
    </w:p>
    <w:p w14:paraId="7A4A8332" w14:textId="77777777" w:rsidR="00601294" w:rsidRPr="00601294" w:rsidRDefault="00601294" w:rsidP="00601294">
      <w:pPr>
        <w:numPr>
          <w:ilvl w:val="1"/>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Grade 5 (B3.1):</w:t>
      </w:r>
      <w:r w:rsidRPr="00601294">
        <w:rPr>
          <w:rFonts w:ascii="Arial" w:eastAsiaTheme="majorEastAsia" w:hAnsi="Arial" w:cs="Arial"/>
          <w:color w:val="000000"/>
          <w:sz w:val="32"/>
          <w:szCs w:val="32"/>
        </w:rPr>
        <w:t> Describe various types of safety concerns in the school, home, and community, including online safety, and identify appropriate ways of responding to them. </w:t>
      </w:r>
      <w:r w:rsidRPr="00601294">
        <w:rPr>
          <w:rFonts w:ascii="Arial" w:eastAsiaTheme="majorEastAsia" w:hAnsi="Arial" w:cs="Arial"/>
          <w:i/>
          <w:iCs/>
          <w:color w:val="000000"/>
          <w:sz w:val="32"/>
          <w:szCs w:val="32"/>
        </w:rPr>
        <w:t>Correlation:</w:t>
      </w:r>
      <w:r w:rsidRPr="00601294">
        <w:rPr>
          <w:rFonts w:ascii="Arial" w:eastAsiaTheme="majorEastAsia" w:hAnsi="Arial" w:cs="Arial"/>
          <w:color w:val="000000"/>
          <w:sz w:val="32"/>
          <w:szCs w:val="32"/>
        </w:rPr>
        <w:t> Focuses on stranger danger online, personal information, and the role of trusted adults.</w:t>
      </w:r>
    </w:p>
    <w:p w14:paraId="1797FC1E" w14:textId="77777777" w:rsidR="00601294" w:rsidRPr="00601294" w:rsidRDefault="00601294" w:rsidP="00601294">
      <w:pPr>
        <w:numPr>
          <w:ilvl w:val="1"/>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Grade 6 (B3.1):</w:t>
      </w:r>
      <w:r w:rsidRPr="00601294">
        <w:rPr>
          <w:rFonts w:ascii="Arial" w:eastAsiaTheme="majorEastAsia" w:hAnsi="Arial" w:cs="Arial"/>
          <w:color w:val="000000"/>
          <w:sz w:val="32"/>
          <w:szCs w:val="32"/>
        </w:rPr>
        <w:t> Describe various types of bullying, abuse, and harassment, including cyberbullying, and identify appropriate ways of responding to them. </w:t>
      </w:r>
      <w:r w:rsidRPr="00601294">
        <w:rPr>
          <w:rFonts w:ascii="Arial" w:eastAsiaTheme="majorEastAsia" w:hAnsi="Arial" w:cs="Arial"/>
          <w:i/>
          <w:iCs/>
          <w:color w:val="000000"/>
          <w:sz w:val="32"/>
          <w:szCs w:val="32"/>
        </w:rPr>
        <w:t>Correlation:</w:t>
      </w:r>
      <w:r w:rsidRPr="00601294">
        <w:rPr>
          <w:rFonts w:ascii="Arial" w:eastAsiaTheme="majorEastAsia" w:hAnsi="Arial" w:cs="Arial"/>
          <w:color w:val="000000"/>
          <w:sz w:val="32"/>
          <w:szCs w:val="32"/>
        </w:rPr>
        <w:t> While specifically on stranger danger, the protective measures are foundational to preventing online harm, including exploitation, which can overlap with abuse.</w:t>
      </w:r>
    </w:p>
    <w:p w14:paraId="3CAFD48E" w14:textId="77777777" w:rsidR="00601294" w:rsidRPr="00601294" w:rsidRDefault="00601294" w:rsidP="00601294">
      <w:pPr>
        <w:numPr>
          <w:ilvl w:val="1"/>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Overall Expectation B2:</w:t>
      </w:r>
      <w:r w:rsidRPr="00601294">
        <w:rPr>
          <w:rFonts w:ascii="Arial" w:eastAsiaTheme="majorEastAsia" w:hAnsi="Arial" w:cs="Arial"/>
          <w:color w:val="000000"/>
          <w:sz w:val="32"/>
          <w:szCs w:val="32"/>
        </w:rPr>
        <w:t> Understand the factors that influence healthy development and decision making. </w:t>
      </w:r>
      <w:r w:rsidRPr="00601294">
        <w:rPr>
          <w:rFonts w:ascii="Arial" w:eastAsiaTheme="majorEastAsia" w:hAnsi="Arial" w:cs="Arial"/>
          <w:i/>
          <w:iCs/>
          <w:color w:val="000000"/>
          <w:sz w:val="32"/>
          <w:szCs w:val="32"/>
        </w:rPr>
        <w:t>Correlation:</w:t>
      </w:r>
      <w:r w:rsidRPr="00601294">
        <w:rPr>
          <w:rFonts w:ascii="Arial" w:eastAsiaTheme="majorEastAsia" w:hAnsi="Arial" w:cs="Arial"/>
          <w:color w:val="000000"/>
          <w:sz w:val="32"/>
          <w:szCs w:val="32"/>
        </w:rPr>
        <w:t> Encourages students to make informed and responsible decisions about online interactions.</w:t>
      </w:r>
    </w:p>
    <w:p w14:paraId="407A1444" w14:textId="77777777" w:rsidR="00601294" w:rsidRPr="00601294" w:rsidRDefault="00601294" w:rsidP="00601294">
      <w:pPr>
        <w:numPr>
          <w:ilvl w:val="0"/>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Language Arts – Oral Communication &amp; Media Literacy:</w:t>
      </w:r>
    </w:p>
    <w:p w14:paraId="266855E3" w14:textId="77777777" w:rsidR="00601294" w:rsidRPr="00601294" w:rsidRDefault="00601294" w:rsidP="00601294">
      <w:pPr>
        <w:numPr>
          <w:ilvl w:val="1"/>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Grades 4-6 (1.2 Listening to Understand):</w:t>
      </w:r>
      <w:r w:rsidRPr="00601294">
        <w:rPr>
          <w:rFonts w:ascii="Arial" w:eastAsiaTheme="majorEastAsia" w:hAnsi="Arial" w:cs="Arial"/>
          <w:color w:val="000000"/>
          <w:sz w:val="32"/>
          <w:szCs w:val="32"/>
        </w:rPr>
        <w:t> Listen to understand information and ideas presented in oral texts. </w:t>
      </w:r>
      <w:r w:rsidRPr="00601294">
        <w:rPr>
          <w:rFonts w:ascii="Arial" w:eastAsiaTheme="majorEastAsia" w:hAnsi="Arial" w:cs="Arial"/>
          <w:i/>
          <w:iCs/>
          <w:color w:val="000000"/>
          <w:sz w:val="32"/>
          <w:szCs w:val="32"/>
        </w:rPr>
        <w:t>Correlation:</w:t>
      </w:r>
      <w:r w:rsidRPr="00601294">
        <w:rPr>
          <w:rFonts w:ascii="Arial" w:eastAsiaTheme="majorEastAsia" w:hAnsi="Arial" w:cs="Arial"/>
          <w:color w:val="000000"/>
          <w:sz w:val="32"/>
          <w:szCs w:val="32"/>
        </w:rPr>
        <w:t> Students listen to the transcript and extract critical safety information.</w:t>
      </w:r>
    </w:p>
    <w:p w14:paraId="0BB3AF7F" w14:textId="77777777" w:rsidR="00601294" w:rsidRPr="00601294" w:rsidRDefault="00601294" w:rsidP="00601294">
      <w:pPr>
        <w:numPr>
          <w:ilvl w:val="1"/>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Grades 4-6 (2.2 Making Inferences/Interpreting Messages):</w:t>
      </w:r>
      <w:r w:rsidRPr="00601294">
        <w:rPr>
          <w:rFonts w:ascii="Arial" w:eastAsiaTheme="majorEastAsia" w:hAnsi="Arial" w:cs="Arial"/>
          <w:color w:val="000000"/>
          <w:sz w:val="32"/>
          <w:szCs w:val="32"/>
        </w:rPr>
        <w:t xml:space="preserve"> Interpret media messages, making inferences about the main idea and some of the ways in </w:t>
      </w:r>
      <w:r w:rsidRPr="00601294">
        <w:rPr>
          <w:rFonts w:ascii="Arial" w:eastAsiaTheme="majorEastAsia" w:hAnsi="Arial" w:cs="Arial"/>
          <w:color w:val="000000"/>
          <w:sz w:val="32"/>
          <w:szCs w:val="32"/>
        </w:rPr>
        <w:lastRenderedPageBreak/>
        <w:t>which the message is conveyed. </w:t>
      </w:r>
      <w:r w:rsidRPr="00601294">
        <w:rPr>
          <w:rFonts w:ascii="Arial" w:eastAsiaTheme="majorEastAsia" w:hAnsi="Arial" w:cs="Arial"/>
          <w:i/>
          <w:iCs/>
          <w:color w:val="000000"/>
          <w:sz w:val="32"/>
          <w:szCs w:val="32"/>
        </w:rPr>
        <w:t>Correlation:</w:t>
      </w:r>
      <w:r w:rsidRPr="00601294">
        <w:rPr>
          <w:rFonts w:ascii="Arial" w:eastAsiaTheme="majorEastAsia" w:hAnsi="Arial" w:cs="Arial"/>
          <w:color w:val="000000"/>
          <w:sz w:val="32"/>
          <w:szCs w:val="32"/>
        </w:rPr>
        <w:t> Students interpret the hidden messages and intentions behind fake profiles and suspicious online behaviour.</w:t>
      </w:r>
    </w:p>
    <w:p w14:paraId="0760604D" w14:textId="77777777" w:rsidR="00601294" w:rsidRPr="00601294" w:rsidRDefault="00601294" w:rsidP="00601294">
      <w:pPr>
        <w:numPr>
          <w:ilvl w:val="1"/>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Grades 4-6 (2.3 Making Connections):</w:t>
      </w:r>
      <w:r w:rsidRPr="00601294">
        <w:rPr>
          <w:rFonts w:ascii="Arial" w:eastAsiaTheme="majorEastAsia" w:hAnsi="Arial" w:cs="Arial"/>
          <w:color w:val="000000"/>
          <w:sz w:val="32"/>
          <w:szCs w:val="32"/>
        </w:rPr>
        <w:t> Make connections between media texts and their own knowledge and experiences. </w:t>
      </w:r>
      <w:r w:rsidRPr="00601294">
        <w:rPr>
          <w:rFonts w:ascii="Arial" w:eastAsiaTheme="majorEastAsia" w:hAnsi="Arial" w:cs="Arial"/>
          <w:i/>
          <w:iCs/>
          <w:color w:val="000000"/>
          <w:sz w:val="32"/>
          <w:szCs w:val="32"/>
        </w:rPr>
        <w:t>Correlation:</w:t>
      </w:r>
      <w:r w:rsidRPr="00601294">
        <w:rPr>
          <w:rFonts w:ascii="Arial" w:eastAsiaTheme="majorEastAsia" w:hAnsi="Arial" w:cs="Arial"/>
          <w:color w:val="000000"/>
          <w:sz w:val="32"/>
          <w:szCs w:val="32"/>
        </w:rPr>
        <w:t> Students connect the described online interactions to their own digital experiences.</w:t>
      </w:r>
    </w:p>
    <w:p w14:paraId="175B1030" w14:textId="77777777" w:rsidR="00601294" w:rsidRPr="00601294" w:rsidRDefault="00601294" w:rsidP="00601294">
      <w:pPr>
        <w:numPr>
          <w:ilvl w:val="0"/>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Social Studies – People and Environments (Social and Environmental Systems):</w:t>
      </w:r>
    </w:p>
    <w:p w14:paraId="1B88CD58" w14:textId="77777777" w:rsidR="00601294" w:rsidRPr="00601294" w:rsidRDefault="00601294" w:rsidP="00601294">
      <w:pPr>
        <w:numPr>
          <w:ilvl w:val="1"/>
          <w:numId w:val="37"/>
        </w:numPr>
        <w:rPr>
          <w:rFonts w:ascii="Arial" w:eastAsiaTheme="majorEastAsia" w:hAnsi="Arial" w:cs="Arial"/>
          <w:color w:val="000000"/>
          <w:sz w:val="32"/>
          <w:szCs w:val="32"/>
        </w:rPr>
      </w:pPr>
      <w:r w:rsidRPr="00601294">
        <w:rPr>
          <w:rFonts w:ascii="Arial" w:eastAsiaTheme="majorEastAsia" w:hAnsi="Arial" w:cs="Arial"/>
          <w:b/>
          <w:bCs/>
          <w:color w:val="000000"/>
          <w:sz w:val="32"/>
          <w:szCs w:val="32"/>
        </w:rPr>
        <w:t>Grades 4-6 (Overall Expectation):</w:t>
      </w:r>
      <w:r w:rsidRPr="00601294">
        <w:rPr>
          <w:rFonts w:ascii="Arial" w:eastAsiaTheme="majorEastAsia" w:hAnsi="Arial" w:cs="Arial"/>
          <w:color w:val="000000"/>
          <w:sz w:val="32"/>
          <w:szCs w:val="32"/>
        </w:rPr>
        <w:t> Demonstrate an understanding of the responsibilities of citizenship in a diverse society. </w:t>
      </w:r>
      <w:r w:rsidRPr="00601294">
        <w:rPr>
          <w:rFonts w:ascii="Arial" w:eastAsiaTheme="majorEastAsia" w:hAnsi="Arial" w:cs="Arial"/>
          <w:i/>
          <w:iCs/>
          <w:color w:val="000000"/>
          <w:sz w:val="32"/>
          <w:szCs w:val="32"/>
        </w:rPr>
        <w:t>Correlation:</w:t>
      </w:r>
      <w:r w:rsidRPr="00601294">
        <w:rPr>
          <w:rFonts w:ascii="Arial" w:eastAsiaTheme="majorEastAsia" w:hAnsi="Arial" w:cs="Arial"/>
          <w:color w:val="000000"/>
          <w:sz w:val="32"/>
          <w:szCs w:val="32"/>
        </w:rPr>
        <w:t> Introduces the core concepts of digital citizenship and responsible, safe online behaviour.</w:t>
      </w:r>
    </w:p>
    <w:p w14:paraId="6517486B" w14:textId="232C5939" w:rsidR="00890E82" w:rsidRPr="00601294" w:rsidRDefault="00890E82" w:rsidP="00601294"/>
    <w:sectPr w:rsidR="00890E82" w:rsidRPr="006012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31"/>
  </w:num>
  <w:num w:numId="2" w16cid:durableId="349839055">
    <w:abstractNumId w:val="26"/>
  </w:num>
  <w:num w:numId="3" w16cid:durableId="2027824233">
    <w:abstractNumId w:val="11"/>
  </w:num>
  <w:num w:numId="4" w16cid:durableId="1588922497">
    <w:abstractNumId w:val="10"/>
  </w:num>
  <w:num w:numId="5" w16cid:durableId="1778524498">
    <w:abstractNumId w:val="32"/>
  </w:num>
  <w:num w:numId="6" w16cid:durableId="179198098">
    <w:abstractNumId w:val="35"/>
  </w:num>
  <w:num w:numId="7" w16cid:durableId="1919972469">
    <w:abstractNumId w:val="7"/>
  </w:num>
  <w:num w:numId="8" w16cid:durableId="924731863">
    <w:abstractNumId w:val="2"/>
  </w:num>
  <w:num w:numId="9" w16cid:durableId="1943878002">
    <w:abstractNumId w:val="36"/>
  </w:num>
  <w:num w:numId="10" w16cid:durableId="150604398">
    <w:abstractNumId w:val="4"/>
  </w:num>
  <w:num w:numId="11" w16cid:durableId="71242907">
    <w:abstractNumId w:val="30"/>
  </w:num>
  <w:num w:numId="12" w16cid:durableId="1836408688">
    <w:abstractNumId w:val="12"/>
  </w:num>
  <w:num w:numId="13" w16cid:durableId="100533062">
    <w:abstractNumId w:val="21"/>
  </w:num>
  <w:num w:numId="14" w16cid:durableId="1289510469">
    <w:abstractNumId w:val="15"/>
  </w:num>
  <w:num w:numId="15" w16cid:durableId="901327340">
    <w:abstractNumId w:val="25"/>
  </w:num>
  <w:num w:numId="16" w16cid:durableId="1966539902">
    <w:abstractNumId w:val="0"/>
  </w:num>
  <w:num w:numId="17" w16cid:durableId="1395932505">
    <w:abstractNumId w:val="3"/>
  </w:num>
  <w:num w:numId="18" w16cid:durableId="1848249893">
    <w:abstractNumId w:val="6"/>
  </w:num>
  <w:num w:numId="19" w16cid:durableId="906571837">
    <w:abstractNumId w:val="23"/>
  </w:num>
  <w:num w:numId="20" w16cid:durableId="491334736">
    <w:abstractNumId w:val="13"/>
  </w:num>
  <w:num w:numId="21" w16cid:durableId="1817525113">
    <w:abstractNumId w:val="18"/>
  </w:num>
  <w:num w:numId="22" w16cid:durableId="782843571">
    <w:abstractNumId w:val="20"/>
  </w:num>
  <w:num w:numId="23" w16cid:durableId="1698038975">
    <w:abstractNumId w:val="9"/>
  </w:num>
  <w:num w:numId="24" w16cid:durableId="1544177292">
    <w:abstractNumId w:val="16"/>
  </w:num>
  <w:num w:numId="25" w16cid:durableId="219829588">
    <w:abstractNumId w:val="33"/>
  </w:num>
  <w:num w:numId="26" w16cid:durableId="1119571351">
    <w:abstractNumId w:val="22"/>
  </w:num>
  <w:num w:numId="27" w16cid:durableId="393625794">
    <w:abstractNumId w:val="27"/>
  </w:num>
  <w:num w:numId="28" w16cid:durableId="402945629">
    <w:abstractNumId w:val="17"/>
  </w:num>
  <w:num w:numId="29" w16cid:durableId="2117552983">
    <w:abstractNumId w:val="14"/>
  </w:num>
  <w:num w:numId="30" w16cid:durableId="432751390">
    <w:abstractNumId w:val="5"/>
  </w:num>
  <w:num w:numId="31" w16cid:durableId="275448950">
    <w:abstractNumId w:val="1"/>
  </w:num>
  <w:num w:numId="32" w16cid:durableId="1066536885">
    <w:abstractNumId w:val="28"/>
  </w:num>
  <w:num w:numId="33" w16cid:durableId="672688653">
    <w:abstractNumId w:val="19"/>
  </w:num>
  <w:num w:numId="34" w16cid:durableId="1947998552">
    <w:abstractNumId w:val="24"/>
  </w:num>
  <w:num w:numId="35" w16cid:durableId="1258253072">
    <w:abstractNumId w:val="34"/>
  </w:num>
  <w:num w:numId="36" w16cid:durableId="1135565945">
    <w:abstractNumId w:val="8"/>
  </w:num>
  <w:num w:numId="37" w16cid:durableId="4117062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2C0B56"/>
    <w:rsid w:val="00331E03"/>
    <w:rsid w:val="00370424"/>
    <w:rsid w:val="003E22C2"/>
    <w:rsid w:val="0053631B"/>
    <w:rsid w:val="00601294"/>
    <w:rsid w:val="00620E20"/>
    <w:rsid w:val="00890E82"/>
    <w:rsid w:val="00EB30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2025-11-30T17:50:00Z</dcterms:created>
  <dcterms:modified xsi:type="dcterms:W3CDTF">2025-11-30T17:50:00Z</dcterms:modified>
</cp:coreProperties>
</file>