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Plan de leçon – Naviguer le temps d’écran (Maternelle–1re année)</w:t>
      </w:r>
    </w:p>
    <w:p>
      <w:pPr>
        <w:pStyle w:val="Heading2"/>
      </w:pPr>
      <w:r>
        <w:t>Niveaux scolaires</w:t>
      </w:r>
    </w:p>
    <w:p>
      <w:r>
        <w:t>Maternelle (JK/SK) et 1re année</w:t>
      </w:r>
    </w:p>
    <w:p>
      <w:pPr>
        <w:pStyle w:val="Heading2"/>
      </w:pPr>
      <w:r>
        <w:t>Aperçu de la leçon</w:t>
      </w:r>
    </w:p>
    <w:p>
      <w:r>
        <w:t>Ce plan de leçon est basé sur la vidéo « Naviguer le temps d’écran chez les enfants de moins de 6 ans ». Il aide les jeunes élèves à comprendre l’importance d’équilibrer le temps d’écran avec le jeu, le repos et les interactions familiales.</w:t>
      </w:r>
    </w:p>
    <w:p>
      <w:pPr>
        <w:pStyle w:val="Heading2"/>
      </w:pPr>
      <w:r>
        <w:t>Contexte culturel (Ontario / Québec)</w:t>
      </w:r>
    </w:p>
    <w:p>
      <w:r>
        <w:t>La leçon reflète des situations courantes : tablettes à l’école, jeux extérieurs, lecture en famille et routines du soir.</w:t>
      </w:r>
    </w:p>
    <w:p>
      <w:pPr>
        <w:pStyle w:val="Heading2"/>
      </w:pPr>
      <w:r>
        <w:t>Liens avec le curriculum de l’Ontario</w:t>
      </w:r>
    </w:p>
    <w:p>
      <w:r>
        <w:t>Programme de la maternelle de l’Ontario :</w:t>
        <w:br/>
        <w:t>• Autorégulation et bien-être</w:t>
        <w:br/>
        <w:t>• Appartenance et contribution</w:t>
        <w:br/>
        <w:t>• Langage oral</w:t>
      </w:r>
    </w:p>
    <w:p>
      <w:r>
        <w:t>Éducation physique et à la santé (1re année) :</w:t>
        <w:br/>
        <w:t>• A1 Compétences socioémotionnelles</w:t>
        <w:br/>
        <w:t>• D1 Concepts liés à la santé</w:t>
      </w:r>
    </w:p>
    <w:p>
      <w:r>
        <w:t>Français :</w:t>
        <w:br/>
        <w:t>• Communication orale</w:t>
      </w:r>
    </w:p>
    <w:p>
      <w:pPr>
        <w:pStyle w:val="Heading2"/>
      </w:pPr>
      <w:r>
        <w:t>Objectifs d’apprentissage</w:t>
      </w:r>
    </w:p>
    <w:p>
      <w:r>
        <w:t>Les élèves :</w:t>
        <w:br/>
        <w:t>• Reconnaissent le temps d’écran</w:t>
        <w:br/>
        <w:t>• Identifient des activités saines</w:t>
        <w:br/>
        <w:t>• Pratiquent de bons choix</w:t>
      </w:r>
    </w:p>
    <w:p>
      <w:pPr>
        <w:pStyle w:val="Heading2"/>
      </w:pPr>
      <w:r>
        <w:t>Activité 1 – Visionnement guidé (Fiche + images)</w:t>
      </w:r>
    </w:p>
    <w:p>
      <w:r>
        <w:t>Fiche élève:</w:t>
        <w:br/>
        <w:t>• Entoure les écrans.</w:t>
        <w:br/>
        <w:t>• Entoure les jeux.</w:t>
      </w:r>
    </w:p>
    <w:p>
      <w:r>
        <w:t>Images pour l’enseignant:</w:t>
        <w:br/>
        <w:t>• Tablette</w:t>
        <w:br/>
        <w:t>• Enfants qui jouent dehors</w:t>
      </w:r>
    </w:p>
    <w:p>
      <w:pPr>
        <w:pStyle w:val="Heading2"/>
      </w:pPr>
      <w:r>
        <w:t>Activité 2 – Ma routine quotidienne (Dessin)</w:t>
      </w:r>
    </w:p>
    <w:p>
      <w:r>
        <w:t>Fiche élève:</w:t>
        <w:br/>
        <w:t>• Dessine ta journée (matin, jeu, écran, coucher).</w:t>
      </w:r>
    </w:p>
    <w:p>
      <w:r>
        <w:t>Question:</w:t>
        <w:br/>
        <w:t>Quelle activité t’aide à te calmer?</w:t>
      </w:r>
    </w:p>
    <w:p>
      <w:pPr>
        <w:pStyle w:val="Heading2"/>
      </w:pPr>
      <w:r>
        <w:t>Activité 3 – Boîte du corps calme (Affiche + pratique)</w:t>
      </w:r>
    </w:p>
    <w:p>
      <w:r>
        <w:t>Pratique élève:</w:t>
        <w:br/>
        <w:t>• Respirer calmement</w:t>
        <w:br/>
        <w:t>• S’étirer</w:t>
        <w:br/>
        <w:t>• Jeux calmes</w:t>
      </w:r>
    </w:p>
    <w:p>
      <w:r>
        <w:t>Affiche:</w:t>
        <w:br/>
        <w:t>• Choix pour un corps calme</w:t>
      </w:r>
    </w:p>
    <w:p>
      <w:pPr>
        <w:pStyle w:val="Heading2"/>
      </w:pPr>
      <w:r>
        <w:t>Activité 4 – Jeu de tri (Cartes)</w:t>
      </w:r>
    </w:p>
    <w:p>
      <w:r>
        <w:t>Cartes:</w:t>
        <w:br/>
        <w:t>• Télévision</w:t>
        <w:br/>
        <w:t>• Tablette</w:t>
        <w:br/>
        <w:t>• Ballon</w:t>
        <w:br/>
        <w:t>• Blocs</w:t>
        <w:br/>
        <w:t>• Livre</w:t>
      </w:r>
    </w:p>
    <w:p>
      <w:pPr>
        <w:pStyle w:val="Heading2"/>
      </w:pPr>
      <w:r>
        <w:t>Activité 5 – Jeu extérieur guidé</w:t>
      </w:r>
    </w:p>
    <w:p>
      <w:r>
        <w:t>Plan enseignant:</w:t>
        <w:br/>
        <w:t>• Jeu structuré</w:t>
        <w:br/>
        <w:t>• Discussion après le jeu</w:t>
      </w:r>
    </w:p>
    <w:p>
      <w:pPr>
        <w:pStyle w:val="Heading2"/>
      </w:pPr>
      <w:r>
        <w:t>Activité 6 – Activité famille-école</w:t>
      </w:r>
    </w:p>
    <w:p>
      <w:r>
        <w:t>Fiche maison:</w:t>
        <w:br/>
        <w:t>• Activité sans écran</w:t>
        <w:br/>
        <w:t>• Signature de la famille</w:t>
      </w:r>
    </w:p>
    <w:p>
      <w:pPr>
        <w:pStyle w:val="Heading2"/>
      </w:pPr>
      <w:r>
        <w:t>Quiz – 10 questions (oral / images)</w:t>
      </w:r>
    </w:p>
    <w:p>
      <w:r>
        <w:t>1. Qu’est-ce que le temps d’écran?</w:t>
        <w:br/>
        <w:t>2. Nomme un écran.</w:t>
        <w:br/>
        <w:t>3. Nomme un jeu.</w:t>
        <w:br/>
        <w:t>4. Vrai ou faux : jouer est important.</w:t>
        <w:br/>
        <w:t>5. Pourquoi dormir?</w:t>
        <w:br/>
        <w:t>6. Montre une activité calme.</w:t>
        <w:br/>
        <w:t>7. Vrai ou faux : l’écran remplace le jeu.</w:t>
        <w:br/>
        <w:t>8. Que faire avec la famille?</w:t>
        <w:br/>
        <w:t>9. Quand éteindre l’écran?</w:t>
        <w:br/>
        <w:t>10. Je choisis de…</w:t>
      </w:r>
    </w:p>
    <w:p>
      <w:pPr>
        <w:pStyle w:val="Heading2"/>
      </w:pPr>
      <w:r>
        <w:t>Grille d’évaluation</w:t>
      </w:r>
    </w:p>
    <w:p>
      <w:r>
        <w:t>Critère | Niveau 1 | Niveau 2 | Niveau 3 | Niveau 4</w:t>
        <w:br/>
        <w:t>Compréhension | Émergente | En développement | Atteinte | Dépassée</w:t>
        <w:br/>
        <w:t>Participation | Faible | Variable | Régulière | Très active</w:t>
        <w:br/>
        <w:t>Communication | Émergente | En développement | Claire | Très claire</w:t>
        <w:br/>
        <w:t>Autorégulation | Émergente | En développement | Démontrée | Autonome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