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A7F59" w14:textId="77777777" w:rsidR="00496137" w:rsidRDefault="00000000">
      <w:pPr>
        <w:pStyle w:val="Title"/>
      </w:pPr>
      <w:r>
        <w:t>Guide pour parents – Cybercriminalité, sécurité et bien‑être numérique</w:t>
      </w:r>
    </w:p>
    <w:p w14:paraId="6A446D18" w14:textId="27E0D19B" w:rsidR="00496137" w:rsidRDefault="00000000">
      <w:r>
        <w:t xml:space="preserve">Basé sur la </w:t>
      </w:r>
      <w:r w:rsidR="008C47C4">
        <w:t>vidéo</w:t>
      </w:r>
      <w:r>
        <w:t>: Cybercrime, Safety and Well-Being on the Internet for Autistic Individuals</w:t>
      </w:r>
    </w:p>
    <w:p w14:paraId="5E1A23E8" w14:textId="77777777" w:rsidR="00496137" w:rsidRDefault="00000000">
      <w:pPr>
        <w:pStyle w:val="Heading1"/>
      </w:pPr>
      <w:r>
        <w:t>1. Ce que la vidéo explique</w:t>
      </w:r>
    </w:p>
    <w:p w14:paraId="2BE07497" w14:textId="77777777" w:rsidR="00496137" w:rsidRDefault="00000000">
      <w:r>
        <w:t>La vidéo présente les risques en ligne — cyberintimidation, prédateurs, dépendance, fausses informations — et explique pourquoi les personnes autistes peuvent avoir plus de difficulté à reconnaître les dangers.</w:t>
      </w:r>
    </w:p>
    <w:p w14:paraId="5CE5A19E" w14:textId="77777777" w:rsidR="00496137" w:rsidRDefault="00000000">
      <w:pPr>
        <w:pStyle w:val="Heading1"/>
      </w:pPr>
      <w:r>
        <w:t>2. Pourquoi les jeunes autistes sont plus vulnérables</w:t>
      </w:r>
    </w:p>
    <w:p w14:paraId="7075FF4A" w14:textId="77777777" w:rsidR="00496137" w:rsidRDefault="00000000">
      <w:r>
        <w:t>• Difficulté à reconnaître les intentions en ligne.</w:t>
      </w:r>
      <w:r>
        <w:br/>
        <w:t>• Risque plus élevé d’addiction numérique (Romano 2014).</w:t>
      </w:r>
      <w:r>
        <w:br/>
        <w:t>• Études démontrent une victimisation plus fréquente.</w:t>
      </w:r>
      <w:r>
        <w:br/>
        <w:t>• Difficulté à différencier faits et opinions.</w:t>
      </w:r>
    </w:p>
    <w:p w14:paraId="79CFB25D" w14:textId="77777777" w:rsidR="00496137" w:rsidRDefault="00000000">
      <w:pPr>
        <w:pStyle w:val="Heading1"/>
      </w:pPr>
      <w:r>
        <w:t>3. Comment discuter de la vidéo</w:t>
      </w:r>
    </w:p>
    <w:p w14:paraId="2FFA9CFC" w14:textId="77777777" w:rsidR="00496137" w:rsidRDefault="00000000">
      <w:r>
        <w:t>• Parlez de leurs activités préférées en ligne.</w:t>
      </w:r>
      <w:r>
        <w:br/>
        <w:t>• Revoir les règles de sécurité ensemble.</w:t>
      </w:r>
      <w:r>
        <w:br/>
        <w:t>• Expliquer qu’ils peuvent demander de l’aide sans crainte.</w:t>
      </w:r>
      <w:r>
        <w:br/>
        <w:t>• Analyser les scénarios montrés dans la vidéo.</w:t>
      </w:r>
    </w:p>
    <w:p w14:paraId="3C654B7C" w14:textId="77777777" w:rsidR="00496137" w:rsidRDefault="00000000">
      <w:pPr>
        <w:pStyle w:val="Heading1"/>
      </w:pPr>
      <w:r>
        <w:t>4. Messages clés</w:t>
      </w:r>
    </w:p>
    <w:p w14:paraId="150DA905" w14:textId="77777777" w:rsidR="00496137" w:rsidRDefault="00000000">
      <w:r>
        <w:t>• Ne jamais partager d’informations personnelles.</w:t>
      </w:r>
      <w:r>
        <w:br/>
        <w:t>• Interagir seulement avec des personnes connues.</w:t>
      </w:r>
      <w:r>
        <w:br/>
        <w:t>• Demander la permission avant de publier une photo.</w:t>
      </w:r>
      <w:r>
        <w:br/>
        <w:t>• Faire des captures d’écran si quelque chose semble inquiétant.</w:t>
      </w:r>
      <w:r>
        <w:br/>
        <w:t>• Bloquer et signaler les comptes suspects.</w:t>
      </w:r>
      <w:r>
        <w:br/>
        <w:t>• Faire des pauses régulières.</w:t>
      </w:r>
    </w:p>
    <w:p w14:paraId="4819D78B" w14:textId="77777777" w:rsidR="00496137" w:rsidRDefault="00000000">
      <w:pPr>
        <w:pStyle w:val="Heading1"/>
      </w:pPr>
      <w:r>
        <w:t>5. Activités parent‑enfant (6 détaillées)</w:t>
      </w:r>
    </w:p>
    <w:p w14:paraId="226EC837" w14:textId="77777777" w:rsidR="00496137" w:rsidRDefault="00000000">
      <w:r>
        <w:t>1. Tableau de sécurité:</w:t>
      </w:r>
    </w:p>
    <w:p w14:paraId="0F039BDB" w14:textId="77777777" w:rsidR="00496137" w:rsidRDefault="00000000">
      <w:pPr>
        <w:pStyle w:val="ListBullet"/>
      </w:pPr>
      <w:r>
        <w:t>Créer un tableau visuel personnalisé pour les règles en ligne.</w:t>
      </w:r>
    </w:p>
    <w:p w14:paraId="187EEB0A" w14:textId="77777777" w:rsidR="00496137" w:rsidRDefault="00000000">
      <w:r>
        <w:t>2. Pratique de scénarios:</w:t>
      </w:r>
    </w:p>
    <w:p w14:paraId="580BA73D" w14:textId="77777777" w:rsidR="00496137" w:rsidRDefault="00000000">
      <w:pPr>
        <w:pStyle w:val="ListBullet"/>
      </w:pPr>
      <w:r>
        <w:lastRenderedPageBreak/>
        <w:t>Analyser ensemble des situations et choisir les réponses sécuritaires.</w:t>
      </w:r>
    </w:p>
    <w:p w14:paraId="521BA95F" w14:textId="77777777" w:rsidR="00496137" w:rsidRDefault="00000000">
      <w:r>
        <w:t>3. Routine avec minuteur:</w:t>
      </w:r>
    </w:p>
    <w:p w14:paraId="0A3D9607" w14:textId="77777777" w:rsidR="00496137" w:rsidRDefault="00000000">
      <w:pPr>
        <w:pStyle w:val="ListBullet"/>
      </w:pPr>
      <w:r>
        <w:t>Utiliser un minuteur pour gérer le temps d’écran.</w:t>
      </w:r>
    </w:p>
    <w:p w14:paraId="77B14F53" w14:textId="77777777" w:rsidR="00496137" w:rsidRDefault="00000000">
      <w:r>
        <w:t>4. Vérification des faits:</w:t>
      </w:r>
    </w:p>
    <w:p w14:paraId="683D199D" w14:textId="77777777" w:rsidR="00496137" w:rsidRDefault="00000000">
      <w:pPr>
        <w:pStyle w:val="ListBullet"/>
      </w:pPr>
      <w:r>
        <w:t>Apprendre à confirmer l’exactitude de l’information trouvée en ligne.</w:t>
      </w:r>
    </w:p>
    <w:p w14:paraId="0B0C7C9F" w14:textId="77777777" w:rsidR="00496137" w:rsidRDefault="00000000">
      <w:r>
        <w:t>5. Création d’une histoire sociale:</w:t>
      </w:r>
    </w:p>
    <w:p w14:paraId="79159868" w14:textId="77777777" w:rsidR="00496137" w:rsidRDefault="00000000">
      <w:pPr>
        <w:pStyle w:val="ListBullet"/>
      </w:pPr>
      <w:r>
        <w:t>Écrire une histoire illustrée expliquant la sécurité en ligne.</w:t>
      </w:r>
    </w:p>
    <w:p w14:paraId="4C84B3E8" w14:textId="77777777" w:rsidR="00496137" w:rsidRDefault="00000000">
      <w:r>
        <w:t>6. Échelle d’émotions:</w:t>
      </w:r>
    </w:p>
    <w:p w14:paraId="19F6BB4D" w14:textId="77777777" w:rsidR="00496137" w:rsidRDefault="00000000">
      <w:pPr>
        <w:pStyle w:val="ListBullet"/>
      </w:pPr>
      <w:r>
        <w:t>Utiliser une échelle en 5 points pour reconnaître le stress numérique.</w:t>
      </w:r>
    </w:p>
    <w:p w14:paraId="297C41A8" w14:textId="77777777" w:rsidR="00496137" w:rsidRDefault="00000000">
      <w:pPr>
        <w:pStyle w:val="Heading1"/>
      </w:pPr>
      <w:r>
        <w:t>6. Plan d’unité multi‑leçons</w:t>
      </w:r>
    </w:p>
    <w:p w14:paraId="1EEF84DA" w14:textId="77777777" w:rsidR="00496137" w:rsidRDefault="00000000">
      <w:r>
        <w:t>Leçon 1 : Comprendre la sécurité en ligne:</w:t>
      </w:r>
    </w:p>
    <w:p w14:paraId="65C86939" w14:textId="77777777" w:rsidR="00496137" w:rsidRDefault="00000000">
      <w:pPr>
        <w:pStyle w:val="ListBullet"/>
      </w:pPr>
      <w:r>
        <w:t>Risques, vocabulaire, comportements sécuritaires.</w:t>
      </w:r>
    </w:p>
    <w:p w14:paraId="54799B3A" w14:textId="77777777" w:rsidR="00496137" w:rsidRDefault="00000000">
      <w:r>
        <w:t>Leçon 2 : Conscience émotionnelle:</w:t>
      </w:r>
    </w:p>
    <w:p w14:paraId="5844F302" w14:textId="77777777" w:rsidR="00496137" w:rsidRDefault="00000000">
      <w:pPr>
        <w:pStyle w:val="ListBullet"/>
      </w:pPr>
      <w:r>
        <w:t>Apprendre à reconnaître le stress en ligne.</w:t>
      </w:r>
    </w:p>
    <w:p w14:paraId="682B85FD" w14:textId="77777777" w:rsidR="00496137" w:rsidRDefault="00000000">
      <w:r>
        <w:t>Leçon 3 : Confidentialité et limites:</w:t>
      </w:r>
    </w:p>
    <w:p w14:paraId="68C03B2F" w14:textId="77777777" w:rsidR="00496137" w:rsidRDefault="00000000">
      <w:pPr>
        <w:pStyle w:val="ListBullet"/>
      </w:pPr>
      <w:r>
        <w:t>Différencier informations sûres et non sûres.</w:t>
      </w:r>
    </w:p>
    <w:p w14:paraId="31AB7914" w14:textId="77777777" w:rsidR="00496137" w:rsidRDefault="00000000">
      <w:r>
        <w:t>Leçon 4 : Réagir à la cyberintimidation:</w:t>
      </w:r>
    </w:p>
    <w:p w14:paraId="1A50C989" w14:textId="77777777" w:rsidR="00496137" w:rsidRDefault="00000000">
      <w:pPr>
        <w:pStyle w:val="ListBullet"/>
      </w:pPr>
      <w:r>
        <w:t>Documenter, bloquer, signaler.</w:t>
      </w:r>
    </w:p>
    <w:p w14:paraId="28505B5F" w14:textId="77777777" w:rsidR="00496137" w:rsidRDefault="00000000">
      <w:r>
        <w:t>Leçon 5 : Habitudes numériques saines:</w:t>
      </w:r>
    </w:p>
    <w:p w14:paraId="2DCE13BE" w14:textId="77777777" w:rsidR="00496137" w:rsidRDefault="00000000">
      <w:pPr>
        <w:pStyle w:val="ListBullet"/>
      </w:pPr>
      <w:r>
        <w:t>Planifier des pauses et des activités alternatives.</w:t>
      </w:r>
    </w:p>
    <w:p w14:paraId="55D83DC2" w14:textId="77777777" w:rsidR="00496137" w:rsidRDefault="00000000">
      <w:r>
        <w:t>Leçon 6 : Plan familial de sécurité numérique:</w:t>
      </w:r>
    </w:p>
    <w:p w14:paraId="63C61E3B" w14:textId="77777777" w:rsidR="00496137" w:rsidRDefault="00000000">
      <w:pPr>
        <w:pStyle w:val="ListBullet"/>
      </w:pPr>
      <w:r>
        <w:t>Créer un contrat personnalisé de sécurité Internet.</w:t>
      </w:r>
    </w:p>
    <w:sectPr w:rsidR="0049613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7814348">
    <w:abstractNumId w:val="8"/>
  </w:num>
  <w:num w:numId="2" w16cid:durableId="856889020">
    <w:abstractNumId w:val="6"/>
  </w:num>
  <w:num w:numId="3" w16cid:durableId="423690728">
    <w:abstractNumId w:val="5"/>
  </w:num>
  <w:num w:numId="4" w16cid:durableId="1095251995">
    <w:abstractNumId w:val="4"/>
  </w:num>
  <w:num w:numId="5" w16cid:durableId="189295846">
    <w:abstractNumId w:val="7"/>
  </w:num>
  <w:num w:numId="6" w16cid:durableId="1567958797">
    <w:abstractNumId w:val="3"/>
  </w:num>
  <w:num w:numId="7" w16cid:durableId="1112164311">
    <w:abstractNumId w:val="2"/>
  </w:num>
  <w:num w:numId="8" w16cid:durableId="1988513871">
    <w:abstractNumId w:val="1"/>
  </w:num>
  <w:num w:numId="9" w16cid:durableId="168948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96137"/>
    <w:rsid w:val="008C47C4"/>
    <w:rsid w:val="00AA1D8D"/>
    <w:rsid w:val="00B47730"/>
    <w:rsid w:val="00CB0664"/>
    <w:rsid w:val="00F627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EF364F"/>
  <w14:defaultImageDpi w14:val="300"/>
  <w15:docId w15:val="{54D568E6-AA29-9E47-86FA-4E5D4657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schroeder</cp:lastModifiedBy>
  <cp:revision>2</cp:revision>
  <dcterms:created xsi:type="dcterms:W3CDTF">2025-12-02T21:41:00Z</dcterms:created>
  <dcterms:modified xsi:type="dcterms:W3CDTF">2025-12-02T21:41:00Z</dcterms:modified>
  <cp:category/>
</cp:coreProperties>
</file>