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Guide pédagogique – Qu’est-ce que la nétiquette?</w:t>
      </w:r>
    </w:p>
    <w:p>
      <w:pPr>
        <w:pStyle w:val="Heading1"/>
      </w:pPr>
      <w:r>
        <w:t>Niveaux scolaires recommandés</w:t>
      </w:r>
    </w:p>
    <w:p>
      <w:r>
        <w:t>5e à 9e année (Ontario – Français Québec)</w:t>
      </w:r>
    </w:p>
    <w:p>
      <w:pPr>
        <w:pStyle w:val="Heading1"/>
      </w:pPr>
      <w:r>
        <w:t>Aperçu de la vidéo</w:t>
      </w:r>
    </w:p>
    <w:p>
      <w:r>
        <w:t>Cette vidéo présente la nétiquette, soit les règles de conduite en ligne. Les élèves découvrent pourquoi l’anonymat peut entraîner des comportements irrespectueux et comment la nétiquette favorise le respect, la clarté, la confidentialité et la sécurité.</w:t>
      </w:r>
    </w:p>
    <w:p>
      <w:pPr>
        <w:pStyle w:val="Heading1"/>
      </w:pPr>
      <w:r>
        <w:t>Liens avec le curriculum de l’Ontario</w:t>
      </w:r>
    </w:p>
    <w:p>
      <w:r>
        <w:t>Français:</w:t>
        <w:br/>
        <w:t>• Adapter le message au destinataire</w:t>
        <w:br/>
        <w:t>• Appliquer les conventions linguistiques</w:t>
        <w:br/>
        <w:t>• Littératie médiatique</w:t>
        <w:br/>
        <w:br/>
        <w:t>Éducation physique et santé:</w:t>
        <w:br/>
        <w:t>• Compétences socioémotionnelles</w:t>
        <w:br/>
        <w:t>• Relations respectueuses en ligne</w:t>
        <w:br/>
        <w:br/>
        <w:t>Sciences et technologie:</w:t>
        <w:br/>
        <w:t>• Technologie et société</w:t>
        <w:br/>
        <w:t>• Utilisation responsable des outils numériques</w:t>
      </w:r>
    </w:p>
    <w:p>
      <w:pPr>
        <w:pStyle w:val="Heading1"/>
      </w:pPr>
      <w:r>
        <w:t>Pistes pédagogiques</w:t>
      </w:r>
    </w:p>
    <w:p>
      <w:r>
        <w:t>Avant le visionnement:</w:t>
        <w:br/>
        <w:t>• Discuter des différences entre communication en ligne et en personne.</w:t>
        <w:br/>
        <w:br/>
        <w:t>Pendant le visionnement:</w:t>
        <w:br/>
        <w:t>• Arrêter la vidéo pour analyser chaque règle de nétiquette.</w:t>
        <w:br/>
        <w:br/>
        <w:t>Après le visionnement:</w:t>
        <w:br/>
        <w:t>• Réfléchir aux conséquences durables des messages numériques.</w:t>
      </w:r>
    </w:p>
    <w:p>
      <w:pPr>
        <w:pStyle w:val="Heading1"/>
      </w:pPr>
      <w:r>
        <w:t>Activités pédagogiques (6 activités détaillées)</w:t>
      </w:r>
    </w:p>
    <w:p>
      <w:r>
        <w:t>1. Fiche des règles de nétiquette:</w:t>
      </w:r>
    </w:p>
    <w:p>
      <w:pPr>
        <w:pStyle w:val="ListBullet"/>
      </w:pPr>
      <w:r>
        <w:t>Les élèves reformulent les 12 règles avec leurs propres mots.</w:t>
      </w:r>
    </w:p>
    <w:p>
      <w:r>
        <w:t>2. Activité sur les captures d’écran:</w:t>
      </w:r>
    </w:p>
    <w:p>
      <w:pPr>
        <w:pStyle w:val="ListBullet"/>
      </w:pPr>
      <w:r>
        <w:t>Analyse de scénarios où des messages sont sauvegardés ou partagés.</w:t>
      </w:r>
    </w:p>
    <w:p>
      <w:r>
        <w:t>3. Atelier de correction linguistique:</w:t>
      </w:r>
    </w:p>
    <w:p>
      <w:pPr>
        <w:pStyle w:val="ListBullet"/>
      </w:pPr>
      <w:r>
        <w:t>Améliorer des messages mal rédigés pour plus de clarté et de respect.</w:t>
      </w:r>
    </w:p>
    <w:p>
      <w:r>
        <w:t>4. Jeux de rôle – Respect de la vie privée:</w:t>
      </w:r>
    </w:p>
    <w:p>
      <w:pPr>
        <w:pStyle w:val="ListBullet"/>
      </w:pPr>
      <w:r>
        <w:t>Demander la permission avant de partager des photos ou informations.</w:t>
      </w:r>
    </w:p>
    <w:p>
      <w:r>
        <w:t>5. Gérer les conflits en ligne:</w:t>
      </w:r>
    </w:p>
    <w:p>
      <w:pPr>
        <w:pStyle w:val="ListBullet"/>
      </w:pPr>
      <w:r>
        <w:t>Identifier les discussions agressives et apprendre à s’en retirer.</w:t>
      </w:r>
    </w:p>
    <w:p>
      <w:r>
        <w:t>6. Explorer les normes des plateformes:</w:t>
      </w:r>
    </w:p>
    <w:p>
      <w:pPr>
        <w:pStyle w:val="ListBullet"/>
      </w:pPr>
      <w:r>
        <w:t>Comparer les règles de communication sur différents sites.</w:t>
      </w:r>
    </w:p>
    <w:p>
      <w:pPr>
        <w:pStyle w:val="Heading1"/>
      </w:pPr>
      <w:r>
        <w:t>Suggestions d’évaluation</w:t>
      </w:r>
    </w:p>
    <w:p>
      <w:r>
        <w:t>• Observation des discussions et jeux de rôle</w:t>
        <w:br/>
        <w:t>• Analyse des productions écrites</w:t>
        <w:br/>
        <w:t>• Autoévaluation des élèves</w:t>
        <w:br/>
        <w:t>• Billet de sortie : « Une règle de nétiquette que j’appliquerai… »</w:t>
      </w:r>
    </w:p>
    <w:p>
      <w:pPr>
        <w:pStyle w:val="Heading1"/>
      </w:pPr>
      <w:r>
        <w:t>Plan d’unité multi-leçons</w:t>
      </w:r>
    </w:p>
    <w:p>
      <w:r>
        <w:t>Leçon 1 : Introduction à la nétiquette:</w:t>
      </w:r>
    </w:p>
    <w:p>
      <w:pPr>
        <w:pStyle w:val="ListBullet"/>
      </w:pPr>
      <w:r>
        <w:t>Définir la nétiquette et son importance.</w:t>
      </w:r>
    </w:p>
    <w:p>
      <w:r>
        <w:t>Leçon 2 : Respect et maîtrise de soi:</w:t>
      </w:r>
    </w:p>
    <w:p>
      <w:pPr>
        <w:pStyle w:val="ListBullet"/>
      </w:pPr>
      <w:r>
        <w:t>Éviter les conflits et propos agressifs.</w:t>
      </w:r>
    </w:p>
    <w:p>
      <w:r>
        <w:t>Leçon 3 : Confidentialité et responsabilité:</w:t>
      </w:r>
    </w:p>
    <w:p>
      <w:pPr>
        <w:pStyle w:val="ListBullet"/>
      </w:pPr>
      <w:r>
        <w:t>Protéger les informations personnelles.</w:t>
      </w:r>
    </w:p>
    <w:p>
      <w:r>
        <w:t>Leçon 4 : Communication claire:</w:t>
      </w:r>
    </w:p>
    <w:p>
      <w:pPr>
        <w:pStyle w:val="ListBullet"/>
      </w:pPr>
      <w:r>
        <w:t>Orthographe, ponctuation et concision.</w:t>
      </w:r>
    </w:p>
    <w:p>
      <w:r>
        <w:t>Leçon 5 : Comportement selon la plateforme:</w:t>
      </w:r>
    </w:p>
    <w:p>
      <w:pPr>
        <w:pStyle w:val="ListBullet"/>
      </w:pPr>
      <w:r>
        <w:t>S’adapter aux communautés numériques.</w:t>
      </w:r>
    </w:p>
    <w:p>
      <w:r>
        <w:t>Leçon 6 : Projet final:</w:t>
      </w:r>
    </w:p>
    <w:p>
      <w:pPr>
        <w:pStyle w:val="ListBullet"/>
      </w:pPr>
      <w:r>
        <w:t>Créer une charte de nétiquette pour la classe.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