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6311D" w14:textId="77777777" w:rsidR="000E72D9" w:rsidRDefault="000E72D9"/>
    <w:p w14:paraId="508AC135" w14:textId="77777777" w:rsidR="00460FE3" w:rsidRDefault="00000000">
      <w:pPr>
        <w:pStyle w:val="Title"/>
        <w:jc w:val="center"/>
      </w:pPr>
      <w:r>
        <w:t>Curriculum Correlation Document</w:t>
      </w:r>
      <w:r>
        <w:br/>
        <w:t xml:space="preserve">Social Media Safety for Kids </w:t>
      </w:r>
    </w:p>
    <w:p w14:paraId="37C3E1D6" w14:textId="509A7517" w:rsidR="000E72D9" w:rsidRDefault="00000000">
      <w:pPr>
        <w:pStyle w:val="Title"/>
        <w:jc w:val="center"/>
      </w:pPr>
      <w:r>
        <w:t>(Grades 6–9)</w:t>
      </w:r>
    </w:p>
    <w:p w14:paraId="70BBAD00" w14:textId="77777777" w:rsidR="000E72D9" w:rsidRDefault="00000000">
      <w:pPr>
        <w:jc w:val="center"/>
      </w:pPr>
      <w:r>
        <w:rPr>
          <w:sz w:val="28"/>
        </w:rPr>
        <w:t>Aligned to the Ontario Curriculum</w:t>
      </w:r>
      <w:r>
        <w:rPr>
          <w:sz w:val="28"/>
        </w:rPr>
        <w:br/>
        <w:t>HPE • Science &amp; Technology • Language</w:t>
      </w:r>
    </w:p>
    <w:p w14:paraId="6AE8C62B" w14:textId="2530A420" w:rsidR="000E72D9" w:rsidRDefault="00000000">
      <w:pPr>
        <w:jc w:val="center"/>
      </w:pPr>
      <w:r>
        <w:br/>
        <w:t xml:space="preserve">Based on </w:t>
      </w:r>
      <w:r w:rsidR="00460FE3">
        <w:t>video</w:t>
      </w:r>
      <w:r>
        <w:t>: Social Media Safety for Kids</w:t>
      </w:r>
    </w:p>
    <w:p w14:paraId="7F07527C" w14:textId="77777777" w:rsidR="000E72D9" w:rsidRDefault="00000000">
      <w:r>
        <w:br w:type="page"/>
      </w:r>
    </w:p>
    <w:p w14:paraId="56F44A6B" w14:textId="77777777" w:rsidR="000E72D9" w:rsidRDefault="00000000">
      <w:pPr>
        <w:pStyle w:val="Heading1"/>
        <w:jc w:val="center"/>
      </w:pPr>
      <w:r>
        <w:lastRenderedPageBreak/>
        <w:t>Overview</w:t>
      </w:r>
    </w:p>
    <w:p w14:paraId="74D7CFF2" w14:textId="77777777" w:rsidR="000E72D9" w:rsidRDefault="00000000">
      <w:r>
        <w:t>The video explains social media basics, mental/physical health impacts, influencer culture, advertising, privacy, and reflective questions to help students evaluate online behaviour.</w:t>
      </w:r>
    </w:p>
    <w:p w14:paraId="16517865" w14:textId="77777777" w:rsidR="000E72D9" w:rsidRDefault="00000000">
      <w:r>
        <w:br w:type="page"/>
      </w:r>
    </w:p>
    <w:p w14:paraId="4E84695F" w14:textId="77777777" w:rsidR="000E72D9" w:rsidRDefault="00000000">
      <w:pPr>
        <w:pStyle w:val="Heading1"/>
        <w:jc w:val="center"/>
      </w:pPr>
      <w:r>
        <w:lastRenderedPageBreak/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E72D9" w14:paraId="3D6FB530" w14:textId="77777777">
        <w:tc>
          <w:tcPr>
            <w:tcW w:w="2880" w:type="dxa"/>
          </w:tcPr>
          <w:p w14:paraId="48CB4192" w14:textId="77777777" w:rsidR="000E72D9" w:rsidRDefault="00000000">
            <w:r>
              <w:t>Ontario Outcome</w:t>
            </w:r>
          </w:p>
        </w:tc>
        <w:tc>
          <w:tcPr>
            <w:tcW w:w="2880" w:type="dxa"/>
          </w:tcPr>
          <w:p w14:paraId="389F52A2" w14:textId="77777777" w:rsidR="000E72D9" w:rsidRDefault="00000000">
            <w:r>
              <w:t>Strand / Grades</w:t>
            </w:r>
          </w:p>
        </w:tc>
        <w:tc>
          <w:tcPr>
            <w:tcW w:w="2880" w:type="dxa"/>
          </w:tcPr>
          <w:p w14:paraId="5331ED76" w14:textId="77777777" w:rsidR="000E72D9" w:rsidRDefault="00000000">
            <w:r>
              <w:t>Video Correlation</w:t>
            </w:r>
          </w:p>
        </w:tc>
      </w:tr>
      <w:tr w:rsidR="000E72D9" w14:paraId="7701EDE8" w14:textId="77777777">
        <w:tc>
          <w:tcPr>
            <w:tcW w:w="2880" w:type="dxa"/>
          </w:tcPr>
          <w:p w14:paraId="0186CCCE" w14:textId="77777777" w:rsidR="000E72D9" w:rsidRDefault="00000000">
            <w:r>
              <w:t>Analyze how social media affects emotional well‑being.</w:t>
            </w:r>
          </w:p>
        </w:tc>
        <w:tc>
          <w:tcPr>
            <w:tcW w:w="2880" w:type="dxa"/>
          </w:tcPr>
          <w:p w14:paraId="2B6BB090" w14:textId="77777777" w:rsidR="000E72D9" w:rsidRDefault="00000000">
            <w:r>
              <w:t>Strand A – SEL / Strand D – Healthy Living</w:t>
            </w:r>
          </w:p>
        </w:tc>
        <w:tc>
          <w:tcPr>
            <w:tcW w:w="2880" w:type="dxa"/>
          </w:tcPr>
          <w:p w14:paraId="5D6140DB" w14:textId="77777777" w:rsidR="000E72D9" w:rsidRDefault="00000000">
            <w:r>
              <w:t>Explains anxiety, comparison, jealousy, depression from curated lifestyles.</w:t>
            </w:r>
          </w:p>
        </w:tc>
      </w:tr>
      <w:tr w:rsidR="000E72D9" w14:paraId="3A9AB1B7" w14:textId="77777777">
        <w:tc>
          <w:tcPr>
            <w:tcW w:w="2880" w:type="dxa"/>
          </w:tcPr>
          <w:p w14:paraId="2010C56F" w14:textId="77777777" w:rsidR="000E72D9" w:rsidRDefault="00000000">
            <w:r>
              <w:t>Apply safe decision‑making strategies.</w:t>
            </w:r>
          </w:p>
        </w:tc>
        <w:tc>
          <w:tcPr>
            <w:tcW w:w="2880" w:type="dxa"/>
          </w:tcPr>
          <w:p w14:paraId="3E72F962" w14:textId="77777777" w:rsidR="000E72D9" w:rsidRDefault="00000000">
            <w:r>
              <w:t>Strand D – Personal Safety</w:t>
            </w:r>
          </w:p>
        </w:tc>
        <w:tc>
          <w:tcPr>
            <w:tcW w:w="2880" w:type="dxa"/>
          </w:tcPr>
          <w:p w14:paraId="5BD5F812" w14:textId="77777777" w:rsidR="000E72D9" w:rsidRDefault="00000000">
            <w:r>
              <w:t>Guiding questions before posting: 'Why am I posting this?' 'Who will see it?'</w:t>
            </w:r>
          </w:p>
        </w:tc>
      </w:tr>
      <w:tr w:rsidR="000E72D9" w14:paraId="212D4893" w14:textId="77777777">
        <w:tc>
          <w:tcPr>
            <w:tcW w:w="2880" w:type="dxa"/>
          </w:tcPr>
          <w:p w14:paraId="5BA097E4" w14:textId="77777777" w:rsidR="000E72D9" w:rsidRDefault="00000000">
            <w:r>
              <w:t>Recognize digital risks impacting well‑being.</w:t>
            </w:r>
          </w:p>
        </w:tc>
        <w:tc>
          <w:tcPr>
            <w:tcW w:w="2880" w:type="dxa"/>
          </w:tcPr>
          <w:p w14:paraId="3AEFDA93" w14:textId="77777777" w:rsidR="000E72D9" w:rsidRDefault="00000000">
            <w:r>
              <w:t>Strand D – Safety Skills</w:t>
            </w:r>
          </w:p>
        </w:tc>
        <w:tc>
          <w:tcPr>
            <w:tcW w:w="2880" w:type="dxa"/>
          </w:tcPr>
          <w:p w14:paraId="1EA0FD97" w14:textId="77777777" w:rsidR="000E72D9" w:rsidRDefault="00000000">
            <w:r>
              <w:t>Links social media overuse to inactivity, sleep issues, and stress.</w:t>
            </w:r>
          </w:p>
        </w:tc>
      </w:tr>
    </w:tbl>
    <w:p w14:paraId="6145E426" w14:textId="77777777" w:rsidR="000E72D9" w:rsidRDefault="00000000">
      <w:r>
        <w:br w:type="page"/>
      </w:r>
    </w:p>
    <w:p w14:paraId="514E8136" w14:textId="77777777" w:rsidR="000E72D9" w:rsidRDefault="00000000">
      <w:pPr>
        <w:pStyle w:val="Heading1"/>
        <w:jc w:val="center"/>
      </w:pPr>
      <w:r>
        <w:lastRenderedPageBreak/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E72D9" w14:paraId="6264ACB7" w14:textId="77777777">
        <w:tc>
          <w:tcPr>
            <w:tcW w:w="2880" w:type="dxa"/>
          </w:tcPr>
          <w:p w14:paraId="4BBFD4AD" w14:textId="77777777" w:rsidR="000E72D9" w:rsidRDefault="00000000">
            <w:r>
              <w:t>Ontario Outcome</w:t>
            </w:r>
          </w:p>
        </w:tc>
        <w:tc>
          <w:tcPr>
            <w:tcW w:w="2880" w:type="dxa"/>
          </w:tcPr>
          <w:p w14:paraId="194EC572" w14:textId="77777777" w:rsidR="000E72D9" w:rsidRDefault="00000000">
            <w:r>
              <w:t>Strand</w:t>
            </w:r>
          </w:p>
        </w:tc>
        <w:tc>
          <w:tcPr>
            <w:tcW w:w="2880" w:type="dxa"/>
          </w:tcPr>
          <w:p w14:paraId="7DF95CA9" w14:textId="77777777" w:rsidR="000E72D9" w:rsidRDefault="00000000">
            <w:r>
              <w:t>Video Correlation</w:t>
            </w:r>
          </w:p>
        </w:tc>
      </w:tr>
      <w:tr w:rsidR="000E72D9" w14:paraId="124398D4" w14:textId="77777777">
        <w:tc>
          <w:tcPr>
            <w:tcW w:w="2880" w:type="dxa"/>
          </w:tcPr>
          <w:p w14:paraId="4B42C2EB" w14:textId="77777777" w:rsidR="000E72D9" w:rsidRDefault="00000000">
            <w:r>
              <w:t>Describe how digital tools shape communication.</w:t>
            </w:r>
          </w:p>
        </w:tc>
        <w:tc>
          <w:tcPr>
            <w:tcW w:w="2880" w:type="dxa"/>
          </w:tcPr>
          <w:p w14:paraId="5B3C946D" w14:textId="77777777" w:rsidR="000E72D9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3E16F862" w14:textId="77777777" w:rsidR="000E72D9" w:rsidRDefault="00000000">
            <w:r>
              <w:t>Explains worldwide communication, instant messaging, and sharing.</w:t>
            </w:r>
          </w:p>
        </w:tc>
      </w:tr>
      <w:tr w:rsidR="000E72D9" w14:paraId="43DED384" w14:textId="77777777">
        <w:tc>
          <w:tcPr>
            <w:tcW w:w="2880" w:type="dxa"/>
          </w:tcPr>
          <w:p w14:paraId="464AAC98" w14:textId="77777777" w:rsidR="000E72D9" w:rsidRDefault="00000000">
            <w:r>
              <w:t>Identify risks associated with digital content.</w:t>
            </w:r>
          </w:p>
        </w:tc>
        <w:tc>
          <w:tcPr>
            <w:tcW w:w="2880" w:type="dxa"/>
          </w:tcPr>
          <w:p w14:paraId="39CC2A2C" w14:textId="77777777" w:rsidR="000E72D9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687AA37D" w14:textId="77777777" w:rsidR="000E72D9" w:rsidRDefault="00000000">
            <w:r>
              <w:t>Recognizing hidden advertising, influencer promotions, privacy risks.</w:t>
            </w:r>
          </w:p>
        </w:tc>
      </w:tr>
      <w:tr w:rsidR="000E72D9" w14:paraId="585869BD" w14:textId="77777777">
        <w:tc>
          <w:tcPr>
            <w:tcW w:w="2880" w:type="dxa"/>
          </w:tcPr>
          <w:p w14:paraId="56655860" w14:textId="77777777" w:rsidR="000E72D9" w:rsidRDefault="00000000">
            <w:r>
              <w:t>Explain how digital systems influence behaviour.</w:t>
            </w:r>
          </w:p>
        </w:tc>
        <w:tc>
          <w:tcPr>
            <w:tcW w:w="2880" w:type="dxa"/>
          </w:tcPr>
          <w:p w14:paraId="08FC4A86" w14:textId="77777777" w:rsidR="000E72D9" w:rsidRDefault="00000000">
            <w:r>
              <w:t>Strand A – Digital Systems</w:t>
            </w:r>
          </w:p>
        </w:tc>
        <w:tc>
          <w:tcPr>
            <w:tcW w:w="2880" w:type="dxa"/>
          </w:tcPr>
          <w:p w14:paraId="51C39C85" w14:textId="77777777" w:rsidR="000E72D9" w:rsidRDefault="00000000">
            <w:r>
              <w:t>Describes validation loops, social comparison, and emotional dependence.</w:t>
            </w:r>
          </w:p>
        </w:tc>
      </w:tr>
    </w:tbl>
    <w:p w14:paraId="52DD662E" w14:textId="77777777" w:rsidR="000E72D9" w:rsidRDefault="00000000">
      <w:r>
        <w:br w:type="page"/>
      </w:r>
    </w:p>
    <w:p w14:paraId="12A5C97B" w14:textId="77777777" w:rsidR="000E72D9" w:rsidRDefault="00000000">
      <w:pPr>
        <w:pStyle w:val="Heading1"/>
        <w:jc w:val="center"/>
      </w:pPr>
      <w:r>
        <w:lastRenderedPageBreak/>
        <w:t>Language – Media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E72D9" w14:paraId="0F5A8AB0" w14:textId="77777777">
        <w:tc>
          <w:tcPr>
            <w:tcW w:w="2880" w:type="dxa"/>
          </w:tcPr>
          <w:p w14:paraId="7D2F3432" w14:textId="77777777" w:rsidR="000E72D9" w:rsidRDefault="00000000">
            <w:r>
              <w:t>Ontario Outcome</w:t>
            </w:r>
          </w:p>
        </w:tc>
        <w:tc>
          <w:tcPr>
            <w:tcW w:w="2880" w:type="dxa"/>
          </w:tcPr>
          <w:p w14:paraId="16F24B11" w14:textId="77777777" w:rsidR="000E72D9" w:rsidRDefault="00000000">
            <w:r>
              <w:t>Strand</w:t>
            </w:r>
          </w:p>
        </w:tc>
        <w:tc>
          <w:tcPr>
            <w:tcW w:w="2880" w:type="dxa"/>
          </w:tcPr>
          <w:p w14:paraId="68368A0A" w14:textId="77777777" w:rsidR="000E72D9" w:rsidRDefault="00000000">
            <w:r>
              <w:t>Video Correlation</w:t>
            </w:r>
          </w:p>
        </w:tc>
      </w:tr>
      <w:tr w:rsidR="000E72D9" w14:paraId="560B9363" w14:textId="77777777">
        <w:tc>
          <w:tcPr>
            <w:tcW w:w="2880" w:type="dxa"/>
          </w:tcPr>
          <w:p w14:paraId="1F872861" w14:textId="77777777" w:rsidR="000E72D9" w:rsidRDefault="00000000">
            <w:r>
              <w:t>Interpret explicit/implicit messages in media.</w:t>
            </w:r>
          </w:p>
        </w:tc>
        <w:tc>
          <w:tcPr>
            <w:tcW w:w="2880" w:type="dxa"/>
          </w:tcPr>
          <w:p w14:paraId="1F24CBAF" w14:textId="77777777" w:rsidR="000E72D9" w:rsidRDefault="00000000">
            <w:r>
              <w:t>Strand C – Comprehension</w:t>
            </w:r>
          </w:p>
        </w:tc>
        <w:tc>
          <w:tcPr>
            <w:tcW w:w="2880" w:type="dxa"/>
          </w:tcPr>
          <w:p w14:paraId="61A6C620" w14:textId="77777777" w:rsidR="000E72D9" w:rsidRDefault="00000000">
            <w:r>
              <w:t>Explicit: health impacts. Implicit: mindful posting leads to well‑being.</w:t>
            </w:r>
          </w:p>
        </w:tc>
      </w:tr>
      <w:tr w:rsidR="000E72D9" w14:paraId="53DBBC7B" w14:textId="77777777">
        <w:tc>
          <w:tcPr>
            <w:tcW w:w="2880" w:type="dxa"/>
          </w:tcPr>
          <w:p w14:paraId="15222E09" w14:textId="77777777" w:rsidR="000E72D9" w:rsidRDefault="00000000">
            <w:r>
              <w:t>Evaluate credibility and influence.</w:t>
            </w:r>
          </w:p>
        </w:tc>
        <w:tc>
          <w:tcPr>
            <w:tcW w:w="2880" w:type="dxa"/>
          </w:tcPr>
          <w:p w14:paraId="5B4CC66A" w14:textId="77777777" w:rsidR="000E72D9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2B64C4B9" w14:textId="77777777" w:rsidR="000E72D9" w:rsidRDefault="00000000">
            <w:r>
              <w:t>Shows hidden advertising and influencer promotions.</w:t>
            </w:r>
          </w:p>
        </w:tc>
      </w:tr>
      <w:tr w:rsidR="000E72D9" w14:paraId="64C1048A" w14:textId="77777777">
        <w:tc>
          <w:tcPr>
            <w:tcW w:w="2880" w:type="dxa"/>
          </w:tcPr>
          <w:p w14:paraId="2FDA9B44" w14:textId="77777777" w:rsidR="000E72D9" w:rsidRDefault="00000000">
            <w:r>
              <w:t>Create reflections on digital behaviour.</w:t>
            </w:r>
          </w:p>
        </w:tc>
        <w:tc>
          <w:tcPr>
            <w:tcW w:w="2880" w:type="dxa"/>
          </w:tcPr>
          <w:p w14:paraId="70835EB6" w14:textId="77777777" w:rsidR="000E72D9" w:rsidRDefault="00000000">
            <w:r>
              <w:t>Strand D – Composition</w:t>
            </w:r>
          </w:p>
        </w:tc>
        <w:tc>
          <w:tcPr>
            <w:tcW w:w="2880" w:type="dxa"/>
          </w:tcPr>
          <w:p w14:paraId="7AD5523E" w14:textId="77777777" w:rsidR="000E72D9" w:rsidRDefault="00000000">
            <w:r>
              <w:t>Encourages personal posting rules and balanced use.</w:t>
            </w:r>
          </w:p>
        </w:tc>
      </w:tr>
    </w:tbl>
    <w:p w14:paraId="5BD81140" w14:textId="77777777" w:rsidR="009F722B" w:rsidRDefault="009F722B"/>
    <w:sectPr w:rsidR="009F72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335508">
    <w:abstractNumId w:val="8"/>
  </w:num>
  <w:num w:numId="2" w16cid:durableId="581528434">
    <w:abstractNumId w:val="6"/>
  </w:num>
  <w:num w:numId="3" w16cid:durableId="1743986590">
    <w:abstractNumId w:val="5"/>
  </w:num>
  <w:num w:numId="4" w16cid:durableId="1124039293">
    <w:abstractNumId w:val="4"/>
  </w:num>
  <w:num w:numId="5" w16cid:durableId="1866552229">
    <w:abstractNumId w:val="7"/>
  </w:num>
  <w:num w:numId="6" w16cid:durableId="1141968953">
    <w:abstractNumId w:val="3"/>
  </w:num>
  <w:num w:numId="7" w16cid:durableId="124929657">
    <w:abstractNumId w:val="2"/>
  </w:num>
  <w:num w:numId="8" w16cid:durableId="1459570826">
    <w:abstractNumId w:val="1"/>
  </w:num>
  <w:num w:numId="9" w16cid:durableId="90868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2D9"/>
    <w:rsid w:val="0015074B"/>
    <w:rsid w:val="0029639D"/>
    <w:rsid w:val="00326F90"/>
    <w:rsid w:val="00460FE3"/>
    <w:rsid w:val="008E7FF3"/>
    <w:rsid w:val="009F72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3A90C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</Words>
  <Characters>1668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2025-12-01T21:36:00Z</dcterms:created>
  <dcterms:modified xsi:type="dcterms:W3CDTF">2025-12-01T21:36:00Z</dcterms:modified>
  <cp:category/>
</cp:coreProperties>
</file>