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Identifying Fake News</w:t>
      </w:r>
    </w:p>
    <w:p>
      <w:pPr>
        <w:jc w:val="left"/>
      </w:pPr>
      <w:r>
        <w:rPr>
          <w:rFonts w:ascii="Arial" w:hAnsi="Arial" w:cs="Arial" w:eastAsia="Arial"/>
          <w:sz w:val="24"/>
          <w:color w:val="808080"/>
        </w:rPr>
        <w:t>Transcription in French (Canada)</w:t>
        <w:br/>
        <w:br/>
      </w:r>
    </w:p>
    <w:p>
      <w:r>
        <w:rPr>
          <w:rFonts w:ascii="Arial" w:hAnsi="Arial" w:cs="Arial" w:eastAsia="Arial"/>
          <w:sz w:val="24"/>
        </w:rPr>
        <w:t>Grâce aux outils numériques, il est plus facile que jamais de créer, modifier et publier votre travail dans le monde entier, mais cela a un coût. Il est également plus facile que jamais de diffuser des informations erronées, et les fausses nouvelles sont devenues un véritable problème ces derniers temps. Nous le constatons chez les élèves. Selon une étude de Stanford, seuls 25 % des lycéens ont été capables de distinguer une information véridique d'une fausse nouvelle. Les élèves ont également eu du mal à faire la distinction entre les photos réelles et les photos truquées, ainsi qu'entre les vidéos authentiques et les vidéos mises en scène.</w:t>
        <w:br/>
      </w:r>
    </w:p>
    <w:p>
      <w:r>
        <w:rPr>
          <w:rFonts w:ascii="Arial" w:hAnsi="Arial" w:cs="Arial" w:eastAsia="Arial"/>
          <w:sz w:val="24"/>
        </w:rPr>
        <w:t>Les chercheurs utilisent les mots « sombre » et « consternant » pour décrire cette situation, mais ce problème n'est pas près de disparaître, et c'est un problème très réel. Alors, comment y remédier ? Voici une méthode en cinq étapes que j'ai utilisée avec des élèves. Attention, il n'est pas parfait et il existe probablement d'autres modèles, mais j'ai pensé le partager au cas où vous souhaiteriez l'utiliser. Nous l'appelons les cinq C de la consommation critique. Un. Contexte Examinez le contexte de l'article. Quand a-t-il été écrit ? D'où vient-il ? Les événements ont-ils changé depuis lors ? Y a-t-il de nouvelles informations qui pourraient changer votre point de vue ? Deux. Crédibilité Vérifiez la crédibilité de la source. Le site est-il réputé pour son intégrité journalistique ? L'auteur cite-t-il des sources crédibles ?</w:t>
        <w:br/>
      </w:r>
    </w:p>
    <w:p>
      <w:r>
        <w:rPr>
          <w:rFonts w:ascii="Arial" w:hAnsi="Arial" w:cs="Arial" w:eastAsia="Arial"/>
          <w:sz w:val="24"/>
        </w:rPr>
        <w:t>S'agit-il d'un site satirique ? Figure-t-il sur la liste des sites de fausses informations ? S'agit-il en réalité d'une publicité se faisant passer pour un véritable article d'actualité ?</w:t>
        <w:br/>
      </w:r>
    </w:p>
    <w:p>
      <w:r>
        <w:rPr>
          <w:rFonts w:ascii="Arial" w:hAnsi="Arial" w:cs="Arial" w:eastAsia="Arial"/>
          <w:sz w:val="24"/>
        </w:rPr>
        <w:t>Trois.</w:t>
        <w:br/>
      </w:r>
    </w:p>
    <w:p>
      <w:r>
        <w:rPr>
          <w:rFonts w:ascii="Arial" w:hAnsi="Arial" w:cs="Arial" w:eastAsia="Arial"/>
          <w:sz w:val="24"/>
        </w:rPr>
        <w:t>Construction Analysez la construction de l'article. Quel est le parti pris ? Y a-t-il des mots chargés ? Y a-t-il des omissions ? Y a-t-il des techniques de propagande ? Pouvez-vous faire la distinction entre les faits et les opinions ? Ou s'agit-il simplement d'une série de spéculations ?</w:t>
        <w:br/>
      </w:r>
    </w:p>
    <w:p>
      <w:r>
        <w:rPr>
          <w:rFonts w:ascii="Arial" w:hAnsi="Arial" w:cs="Arial" w:eastAsia="Arial"/>
          <w:sz w:val="24"/>
        </w:rPr>
        <w:t>Corroboration Corroborer les informations avec d'autres sources d'information crédibles.</w:t>
        <w:br/>
      </w:r>
    </w:p>
    <w:p>
      <w:r>
        <w:rPr>
          <w:rFonts w:ascii="Arial" w:hAnsi="Arial" w:cs="Arial" w:eastAsia="Arial"/>
          <w:sz w:val="24"/>
        </w:rPr>
        <w:t>Assurez-vous que ce n'est pas la seule source à faire cette affirmation. Si c'est le cas, il y a de fortes chances que ce ne soit pas vrai. Cinq. Comparez Comparez avec d'autres sources d'information pour obtenir un point de vue différent. Trouvez d'autres sources fiables issues d'autres courants idéologiques ou politiques afin d'apporter des nuances et d'avoir une vision plus globale de la situation.</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2025-11-24T14:35:09Z</dcterms:created>
  <dc:creator>Apache POI</dc:creator>
</cp:coreProperties>
</file>