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33E1A" w14:textId="77777777" w:rsidR="000D291B" w:rsidRDefault="00000000">
      <w:pPr>
        <w:pStyle w:val="Title"/>
        <w:jc w:val="center"/>
      </w:pPr>
      <w:r>
        <w:t>Curriculum Correlation Document</w:t>
      </w:r>
      <w:r>
        <w:br/>
        <w:t>Navigating Online Safety in Middle School</w:t>
      </w:r>
    </w:p>
    <w:p w14:paraId="06D260B6" w14:textId="77777777" w:rsidR="000D291B" w:rsidRDefault="00000000">
      <w:pPr>
        <w:jc w:val="center"/>
      </w:pPr>
      <w:r>
        <w:rPr>
          <w:sz w:val="28"/>
        </w:rPr>
        <w:t>Aligned to the Ontario Curriculum (Grades 6–8)</w:t>
      </w:r>
      <w:r>
        <w:rPr>
          <w:sz w:val="28"/>
        </w:rPr>
        <w:br/>
        <w:t>HPE • Science &amp; Technology • Language</w:t>
      </w:r>
    </w:p>
    <w:p w14:paraId="4FD4E3EF" w14:textId="37B93DD6" w:rsidR="000D291B" w:rsidRDefault="00000000">
      <w:pPr>
        <w:jc w:val="center"/>
      </w:pPr>
      <w:r>
        <w:br/>
        <w:t xml:space="preserve">Based on </w:t>
      </w:r>
      <w:r w:rsidR="005267B1">
        <w:t>video</w:t>
      </w:r>
      <w:r>
        <w:t>: Navigating Online Safety in Middle School</w:t>
      </w:r>
    </w:p>
    <w:p w14:paraId="35391C0B" w14:textId="77777777" w:rsidR="000D291B" w:rsidRDefault="00000000">
      <w:r>
        <w:br w:type="page"/>
      </w:r>
    </w:p>
    <w:p w14:paraId="6AF5B220" w14:textId="77777777" w:rsidR="000D291B" w:rsidRDefault="00000000">
      <w:pPr>
        <w:pStyle w:val="Heading1"/>
        <w:jc w:val="center"/>
      </w:pPr>
      <w:r>
        <w:lastRenderedPageBreak/>
        <w:t>Overview</w:t>
      </w:r>
    </w:p>
    <w:p w14:paraId="6EBF778C" w14:textId="77777777" w:rsidR="000D291B" w:rsidRDefault="00000000">
      <w:r>
        <w:t>This document outlines curriculum correlations between the educational video transcript and the Ontario curriculum for Grades 6–8 in Health &amp; Physical Education (HPE), Science &amp; Technology, and Language. The video covers cybersecurity, social media safety, cyberbullying, privacy, and digital well‑being.</w:t>
      </w:r>
    </w:p>
    <w:p w14:paraId="425A34DD" w14:textId="77777777" w:rsidR="000D291B" w:rsidRDefault="00000000">
      <w:r>
        <w:br w:type="page"/>
      </w:r>
    </w:p>
    <w:p w14:paraId="19AAD7A2" w14:textId="77777777" w:rsidR="000D291B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291B" w14:paraId="59B06AAF" w14:textId="77777777">
        <w:tc>
          <w:tcPr>
            <w:tcW w:w="2880" w:type="dxa"/>
          </w:tcPr>
          <w:p w14:paraId="4A1F110E" w14:textId="77777777" w:rsidR="000D291B" w:rsidRDefault="00000000">
            <w:r>
              <w:t>Ontario Outcome</w:t>
            </w:r>
          </w:p>
        </w:tc>
        <w:tc>
          <w:tcPr>
            <w:tcW w:w="2880" w:type="dxa"/>
          </w:tcPr>
          <w:p w14:paraId="24DE3090" w14:textId="77777777" w:rsidR="000D291B" w:rsidRDefault="00000000">
            <w:r>
              <w:t>Strand / Grades</w:t>
            </w:r>
          </w:p>
        </w:tc>
        <w:tc>
          <w:tcPr>
            <w:tcW w:w="2880" w:type="dxa"/>
          </w:tcPr>
          <w:p w14:paraId="7AF9BC0E" w14:textId="77777777" w:rsidR="000D291B" w:rsidRDefault="00000000">
            <w:r>
              <w:t>Video Correlation</w:t>
            </w:r>
          </w:p>
        </w:tc>
      </w:tr>
      <w:tr w:rsidR="000D291B" w14:paraId="70E0A8E1" w14:textId="77777777">
        <w:tc>
          <w:tcPr>
            <w:tcW w:w="2880" w:type="dxa"/>
          </w:tcPr>
          <w:p w14:paraId="5FF99051" w14:textId="77777777" w:rsidR="000D291B" w:rsidRDefault="00000000">
            <w:r>
              <w:t>Understand and apply safe practices when engaging online.</w:t>
            </w:r>
          </w:p>
        </w:tc>
        <w:tc>
          <w:tcPr>
            <w:tcW w:w="2880" w:type="dxa"/>
          </w:tcPr>
          <w:p w14:paraId="04225DFA" w14:textId="77777777" w:rsidR="000D291B" w:rsidRDefault="00000000">
            <w:r>
              <w:t>Strand D – Personal Safety (Grades 6–8)</w:t>
            </w:r>
          </w:p>
        </w:tc>
        <w:tc>
          <w:tcPr>
            <w:tcW w:w="2880" w:type="dxa"/>
          </w:tcPr>
          <w:p w14:paraId="357BFE89" w14:textId="77777777" w:rsidR="000D291B" w:rsidRDefault="00000000">
            <w:r>
              <w:t>Explains cybersecurity, strong passwords, safe browsing habits, and avoiding suspicious links.</w:t>
            </w:r>
          </w:p>
        </w:tc>
      </w:tr>
      <w:tr w:rsidR="000D291B" w14:paraId="6BA48017" w14:textId="77777777">
        <w:tc>
          <w:tcPr>
            <w:tcW w:w="2880" w:type="dxa"/>
          </w:tcPr>
          <w:p w14:paraId="75BBBB24" w14:textId="77777777" w:rsidR="000D291B" w:rsidRDefault="00000000">
            <w:r>
              <w:t>Recognize emotional and social impacts of cyberbullying.</w:t>
            </w:r>
          </w:p>
        </w:tc>
        <w:tc>
          <w:tcPr>
            <w:tcW w:w="2880" w:type="dxa"/>
          </w:tcPr>
          <w:p w14:paraId="3E075A93" w14:textId="77777777" w:rsidR="000D291B" w:rsidRDefault="00000000">
            <w:r>
              <w:t>Strand A – SEL Skills (Grades 6–8)</w:t>
            </w:r>
          </w:p>
        </w:tc>
        <w:tc>
          <w:tcPr>
            <w:tcW w:w="2880" w:type="dxa"/>
          </w:tcPr>
          <w:p w14:paraId="3B2A950A" w14:textId="77777777" w:rsidR="000D291B" w:rsidRDefault="00000000">
            <w:r>
              <w:t>Describes cyberbullying effects: isolation, embarrassment, depression, anxiety.</w:t>
            </w:r>
          </w:p>
        </w:tc>
      </w:tr>
      <w:tr w:rsidR="000D291B" w14:paraId="71E87D0C" w14:textId="77777777">
        <w:tc>
          <w:tcPr>
            <w:tcW w:w="2880" w:type="dxa"/>
          </w:tcPr>
          <w:p w14:paraId="20D2DBEF" w14:textId="77777777" w:rsidR="000D291B" w:rsidRDefault="00000000">
            <w:r>
              <w:t>Use decision‑making skills to prevent risk‑taking behaviours online.</w:t>
            </w:r>
          </w:p>
        </w:tc>
        <w:tc>
          <w:tcPr>
            <w:tcW w:w="2880" w:type="dxa"/>
          </w:tcPr>
          <w:p w14:paraId="544C10C0" w14:textId="77777777" w:rsidR="000D291B" w:rsidRDefault="00000000">
            <w:r>
              <w:t>Strand D – Healthy Living (Grades 6–8)</w:t>
            </w:r>
          </w:p>
        </w:tc>
        <w:tc>
          <w:tcPr>
            <w:tcW w:w="2880" w:type="dxa"/>
          </w:tcPr>
          <w:p w14:paraId="052B870C" w14:textId="77777777" w:rsidR="000D291B" w:rsidRDefault="00000000">
            <w:r>
              <w:t>Advice: 'Do not retaliate, document the incident, tell a trusted adult.'</w:t>
            </w:r>
          </w:p>
        </w:tc>
      </w:tr>
    </w:tbl>
    <w:p w14:paraId="7F121D35" w14:textId="77777777" w:rsidR="000D291B" w:rsidRDefault="00000000">
      <w:r>
        <w:br w:type="page"/>
      </w:r>
    </w:p>
    <w:p w14:paraId="74F7712A" w14:textId="77777777" w:rsidR="000D291B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291B" w14:paraId="6D6EC38E" w14:textId="77777777">
        <w:tc>
          <w:tcPr>
            <w:tcW w:w="2880" w:type="dxa"/>
          </w:tcPr>
          <w:p w14:paraId="53BD3C49" w14:textId="77777777" w:rsidR="000D291B" w:rsidRDefault="00000000">
            <w:r>
              <w:t>Ontario Outcome</w:t>
            </w:r>
          </w:p>
        </w:tc>
        <w:tc>
          <w:tcPr>
            <w:tcW w:w="2880" w:type="dxa"/>
          </w:tcPr>
          <w:p w14:paraId="1DBEA93E" w14:textId="77777777" w:rsidR="000D291B" w:rsidRDefault="00000000">
            <w:r>
              <w:t>Strand / Grades</w:t>
            </w:r>
          </w:p>
        </w:tc>
        <w:tc>
          <w:tcPr>
            <w:tcW w:w="2880" w:type="dxa"/>
          </w:tcPr>
          <w:p w14:paraId="366F7881" w14:textId="77777777" w:rsidR="000D291B" w:rsidRDefault="00000000">
            <w:r>
              <w:t>Video Correlation</w:t>
            </w:r>
          </w:p>
        </w:tc>
      </w:tr>
      <w:tr w:rsidR="000D291B" w14:paraId="03D39E28" w14:textId="77777777">
        <w:tc>
          <w:tcPr>
            <w:tcW w:w="2880" w:type="dxa"/>
          </w:tcPr>
          <w:p w14:paraId="4D50FE7E" w14:textId="77777777" w:rsidR="000D291B" w:rsidRDefault="00000000">
            <w:r>
              <w:t>Describe how digital systems store and protect information.</w:t>
            </w:r>
          </w:p>
        </w:tc>
        <w:tc>
          <w:tcPr>
            <w:tcW w:w="2880" w:type="dxa"/>
          </w:tcPr>
          <w:p w14:paraId="374014CC" w14:textId="77777777" w:rsidR="000D291B" w:rsidRDefault="00000000">
            <w:r>
              <w:t>Strand A – STEM Skills (Grades 6–8)</w:t>
            </w:r>
          </w:p>
        </w:tc>
        <w:tc>
          <w:tcPr>
            <w:tcW w:w="2880" w:type="dxa"/>
          </w:tcPr>
          <w:p w14:paraId="306A949A" w14:textId="77777777" w:rsidR="000D291B" w:rsidRDefault="00000000">
            <w:r>
              <w:t>Explains hacking, cybersecurity tools, antivirus software, and data protection.</w:t>
            </w:r>
          </w:p>
        </w:tc>
      </w:tr>
      <w:tr w:rsidR="000D291B" w14:paraId="19B3E81F" w14:textId="77777777">
        <w:tc>
          <w:tcPr>
            <w:tcW w:w="2880" w:type="dxa"/>
          </w:tcPr>
          <w:p w14:paraId="68671F93" w14:textId="77777777" w:rsidR="000D291B" w:rsidRDefault="00000000">
            <w:r>
              <w:t>Assess risks associated with digital communication technologies.</w:t>
            </w:r>
          </w:p>
        </w:tc>
        <w:tc>
          <w:tcPr>
            <w:tcW w:w="2880" w:type="dxa"/>
          </w:tcPr>
          <w:p w14:paraId="57332956" w14:textId="77777777" w:rsidR="000D291B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60C5A766" w14:textId="77777777" w:rsidR="000D291B" w:rsidRDefault="00000000">
            <w:r>
              <w:t>Highlights dangers on social media: scams, phishing, privacy concerns.</w:t>
            </w:r>
          </w:p>
        </w:tc>
      </w:tr>
      <w:tr w:rsidR="000D291B" w14:paraId="2AFCFCCE" w14:textId="77777777">
        <w:tc>
          <w:tcPr>
            <w:tcW w:w="2880" w:type="dxa"/>
          </w:tcPr>
          <w:p w14:paraId="25DCAE9A" w14:textId="77777777" w:rsidR="000D291B" w:rsidRDefault="00000000">
            <w:r>
              <w:t>Explain responsible use of digital tools to stay safe.</w:t>
            </w:r>
          </w:p>
        </w:tc>
        <w:tc>
          <w:tcPr>
            <w:tcW w:w="2880" w:type="dxa"/>
          </w:tcPr>
          <w:p w14:paraId="1E230C69" w14:textId="77777777" w:rsidR="000D291B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419FD00B" w14:textId="77777777" w:rsidR="000D291B" w:rsidRDefault="00000000">
            <w:r>
              <w:t>Teaches strong password use, safe website practices, and caution when clicking links.</w:t>
            </w:r>
          </w:p>
        </w:tc>
      </w:tr>
    </w:tbl>
    <w:p w14:paraId="467B3743" w14:textId="77777777" w:rsidR="000D291B" w:rsidRDefault="00000000">
      <w:r>
        <w:br w:type="page"/>
      </w:r>
    </w:p>
    <w:p w14:paraId="0003E9AC" w14:textId="77777777" w:rsidR="000D291B" w:rsidRDefault="00000000">
      <w:pPr>
        <w:pStyle w:val="Heading1"/>
        <w:jc w:val="center"/>
      </w:pPr>
      <w:r>
        <w:lastRenderedPageBreak/>
        <w:t>Language – Media Literacy &amp; Comprehension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291B" w14:paraId="2111252A" w14:textId="77777777">
        <w:tc>
          <w:tcPr>
            <w:tcW w:w="2880" w:type="dxa"/>
          </w:tcPr>
          <w:p w14:paraId="31282747" w14:textId="77777777" w:rsidR="000D291B" w:rsidRDefault="00000000">
            <w:r>
              <w:t>Ontario Outcome</w:t>
            </w:r>
          </w:p>
        </w:tc>
        <w:tc>
          <w:tcPr>
            <w:tcW w:w="2880" w:type="dxa"/>
          </w:tcPr>
          <w:p w14:paraId="6C77A6AF" w14:textId="77777777" w:rsidR="000D291B" w:rsidRDefault="00000000">
            <w:r>
              <w:t>Strand / Grades</w:t>
            </w:r>
          </w:p>
        </w:tc>
        <w:tc>
          <w:tcPr>
            <w:tcW w:w="2880" w:type="dxa"/>
          </w:tcPr>
          <w:p w14:paraId="454271B6" w14:textId="77777777" w:rsidR="000D291B" w:rsidRDefault="00000000">
            <w:r>
              <w:t>Video Correlation</w:t>
            </w:r>
          </w:p>
        </w:tc>
      </w:tr>
      <w:tr w:rsidR="000D291B" w14:paraId="68391758" w14:textId="77777777">
        <w:tc>
          <w:tcPr>
            <w:tcW w:w="2880" w:type="dxa"/>
          </w:tcPr>
          <w:p w14:paraId="29CB9221" w14:textId="77777777" w:rsidR="000D291B" w:rsidRDefault="00000000">
            <w:r>
              <w:t>Interpret digital media messages and identify purpose, audience, and credibility.</w:t>
            </w:r>
          </w:p>
        </w:tc>
        <w:tc>
          <w:tcPr>
            <w:tcW w:w="2880" w:type="dxa"/>
          </w:tcPr>
          <w:p w14:paraId="01B1B59D" w14:textId="77777777" w:rsidR="000D291B" w:rsidRDefault="00000000">
            <w:r>
              <w:t>Strand A2 – Digital Media Literacy (Grades 6–8)</w:t>
            </w:r>
          </w:p>
        </w:tc>
        <w:tc>
          <w:tcPr>
            <w:tcW w:w="2880" w:type="dxa"/>
          </w:tcPr>
          <w:p w14:paraId="1990EF4D" w14:textId="77777777" w:rsidR="000D291B" w:rsidRDefault="00000000">
            <w:r>
              <w:t>Students examine harmful posts, misleading content, and social media risks.</w:t>
            </w:r>
          </w:p>
        </w:tc>
      </w:tr>
      <w:tr w:rsidR="000D291B" w14:paraId="12BA95DC" w14:textId="77777777">
        <w:tc>
          <w:tcPr>
            <w:tcW w:w="2880" w:type="dxa"/>
          </w:tcPr>
          <w:p w14:paraId="7141688D" w14:textId="77777777" w:rsidR="000D291B" w:rsidRDefault="00000000">
            <w:r>
              <w:t>Identify explicit and implicit messages in digital communication.</w:t>
            </w:r>
          </w:p>
        </w:tc>
        <w:tc>
          <w:tcPr>
            <w:tcW w:w="2880" w:type="dxa"/>
          </w:tcPr>
          <w:p w14:paraId="7554E467" w14:textId="77777777" w:rsidR="000D291B" w:rsidRDefault="00000000">
            <w:r>
              <w:t>Strand C – Comprehension</w:t>
            </w:r>
          </w:p>
        </w:tc>
        <w:tc>
          <w:tcPr>
            <w:tcW w:w="2880" w:type="dxa"/>
          </w:tcPr>
          <w:p w14:paraId="54CB34EF" w14:textId="77777777" w:rsidR="000D291B" w:rsidRDefault="00000000">
            <w:r>
              <w:t>Explicit: cyberbullying harms. Implicit: emotional/social consequences of digital actions.</w:t>
            </w:r>
          </w:p>
        </w:tc>
      </w:tr>
      <w:tr w:rsidR="000D291B" w14:paraId="1099F0EA" w14:textId="77777777">
        <w:tc>
          <w:tcPr>
            <w:tcW w:w="2880" w:type="dxa"/>
          </w:tcPr>
          <w:p w14:paraId="1B13D504" w14:textId="77777777" w:rsidR="000D291B" w:rsidRDefault="00000000">
            <w:r>
              <w:t>Apply critical thinking to respond to online scenarios.</w:t>
            </w:r>
          </w:p>
        </w:tc>
        <w:tc>
          <w:tcPr>
            <w:tcW w:w="2880" w:type="dxa"/>
          </w:tcPr>
          <w:p w14:paraId="62DFC7DA" w14:textId="77777777" w:rsidR="000D291B" w:rsidRDefault="00000000">
            <w:r>
              <w:t>Strand D – Composition</w:t>
            </w:r>
          </w:p>
        </w:tc>
        <w:tc>
          <w:tcPr>
            <w:tcW w:w="2880" w:type="dxa"/>
          </w:tcPr>
          <w:p w14:paraId="3E02E863" w14:textId="77777777" w:rsidR="000D291B" w:rsidRDefault="00000000">
            <w:r>
              <w:t>Students consider how to report cyberbullying and reflect on digital identity.</w:t>
            </w:r>
          </w:p>
        </w:tc>
      </w:tr>
    </w:tbl>
    <w:p w14:paraId="7CBBF767" w14:textId="77777777" w:rsidR="00567BBA" w:rsidRDefault="00567BBA"/>
    <w:sectPr w:rsidR="00567B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342479">
    <w:abstractNumId w:val="8"/>
  </w:num>
  <w:num w:numId="2" w16cid:durableId="2031566902">
    <w:abstractNumId w:val="6"/>
  </w:num>
  <w:num w:numId="3" w16cid:durableId="1458792686">
    <w:abstractNumId w:val="5"/>
  </w:num>
  <w:num w:numId="4" w16cid:durableId="1767532891">
    <w:abstractNumId w:val="4"/>
  </w:num>
  <w:num w:numId="5" w16cid:durableId="132404670">
    <w:abstractNumId w:val="7"/>
  </w:num>
  <w:num w:numId="6" w16cid:durableId="2077780766">
    <w:abstractNumId w:val="3"/>
  </w:num>
  <w:num w:numId="7" w16cid:durableId="276375461">
    <w:abstractNumId w:val="2"/>
  </w:num>
  <w:num w:numId="8" w16cid:durableId="1491676374">
    <w:abstractNumId w:val="1"/>
  </w:num>
  <w:num w:numId="9" w16cid:durableId="25798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91B"/>
    <w:rsid w:val="0015074B"/>
    <w:rsid w:val="0029639D"/>
    <w:rsid w:val="00326F90"/>
    <w:rsid w:val="005267B1"/>
    <w:rsid w:val="00567BBA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0F9CC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2025-12-01T20:40:00Z</dcterms:created>
  <dcterms:modified xsi:type="dcterms:W3CDTF">2025-12-01T20:40:00Z</dcterms:modified>
  <cp:category/>
</cp:coreProperties>
</file>