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CB043A" w14:textId="77777777" w:rsidR="007909B4" w:rsidRDefault="00000000">
      <w:pPr>
        <w:pStyle w:val="Title"/>
        <w:jc w:val="center"/>
      </w:pPr>
      <w:r>
        <w:t>Guide de l’enseignant – Étiquette en ligne au secondaire</w:t>
      </w:r>
    </w:p>
    <w:p w14:paraId="206E07D4" w14:textId="77777777" w:rsidR="007909B4" w:rsidRDefault="00000000">
      <w:pPr>
        <w:jc w:val="center"/>
      </w:pPr>
      <w:r>
        <w:rPr>
          <w:sz w:val="28"/>
        </w:rPr>
        <w:t>Pour les classes ontariennes (9e–12e année)</w:t>
      </w:r>
    </w:p>
    <w:p w14:paraId="382F1314" w14:textId="7CE7BC26" w:rsidR="007909B4" w:rsidRDefault="00000000">
      <w:pPr>
        <w:jc w:val="center"/>
      </w:pPr>
      <w:r>
        <w:br/>
        <w:t xml:space="preserve">Online Etiquette in High School </w:t>
      </w:r>
    </w:p>
    <w:p w14:paraId="00FBAF8D" w14:textId="77777777" w:rsidR="007909B4" w:rsidRDefault="00000000">
      <w:r>
        <w:br w:type="page"/>
      </w:r>
    </w:p>
    <w:p w14:paraId="528A5A10" w14:textId="77777777" w:rsidR="007909B4" w:rsidRDefault="00000000">
      <w:pPr>
        <w:pStyle w:val="Heading1"/>
      </w:pPr>
      <w:r>
        <w:lastRenderedPageBreak/>
        <w:t>1. Aperçu de la vidéo</w:t>
      </w:r>
    </w:p>
    <w:p w14:paraId="20ADE73D" w14:textId="77777777" w:rsidR="007909B4" w:rsidRDefault="00000000">
      <w:r>
        <w:t>Cette vidéo éducative enseigne aux élèves du secondaire comment communiquer de manière respectueuse et efficace dans les environnements numériques. Elle explique l’importance de la politesse, de la clarté, de la gestion du temps, d’éviter les malentendus et de maintenir une présence numérique positive. Les élèves apprennent des stratégies telles que :</w:t>
      </w:r>
      <w:r>
        <w:br/>
        <w:t>• Utiliser un langage respectueux et une grammaire adéquate</w:t>
      </w:r>
      <w:r>
        <w:br/>
        <w:t>• Éviter le sarcasme et les blagues ambiguës</w:t>
      </w:r>
      <w:r>
        <w:br/>
        <w:t>• Rester sur le sujet durant les discussions en ligne</w:t>
      </w:r>
      <w:r>
        <w:br/>
        <w:t>• Gérer leur temps en limitant les distractions et messages inutiles</w:t>
      </w:r>
      <w:r>
        <w:br/>
        <w:t>• Publier de façon responsable afin d’éviter la cyberintimidation et la désinformation</w:t>
      </w:r>
      <w:r>
        <w:br/>
      </w:r>
    </w:p>
    <w:p w14:paraId="4A8CE2C8" w14:textId="77777777" w:rsidR="007909B4" w:rsidRDefault="00000000">
      <w:r>
        <w:br w:type="page"/>
      </w:r>
    </w:p>
    <w:p w14:paraId="19E4E169" w14:textId="77777777" w:rsidR="007909B4" w:rsidRDefault="00000000">
      <w:pPr>
        <w:pStyle w:val="Heading1"/>
      </w:pPr>
      <w:r>
        <w:lastRenderedPageBreak/>
        <w:t>2. Arrimage au curriculum ontarien</w:t>
      </w:r>
    </w:p>
    <w:p w14:paraId="7CA828F2" w14:textId="77777777" w:rsidR="007909B4" w:rsidRDefault="00000000">
      <w:pPr>
        <w:pStyle w:val="Heading2"/>
      </w:pPr>
      <w:r>
        <w:t>Éducation physique et santé (ÉPS)</w:t>
      </w:r>
    </w:p>
    <w:p w14:paraId="5A37C7C5" w14:textId="77777777" w:rsidR="007909B4" w:rsidRDefault="00000000">
      <w:r>
        <w:t>• Volet A – Compétences socioémotionnelles : régulation émotionnelle, empathie, communication responsable.</w:t>
      </w:r>
    </w:p>
    <w:p w14:paraId="28F7B426" w14:textId="77777777" w:rsidR="007909B4" w:rsidRDefault="00000000">
      <w:r>
        <w:t>• Volet D – Vie saine : comportements sécuritaires en ligne, prévention des interactions nuisibles.</w:t>
      </w:r>
    </w:p>
    <w:p w14:paraId="41C6D8A4" w14:textId="77777777" w:rsidR="007909B4" w:rsidRDefault="00000000">
      <w:pPr>
        <w:pStyle w:val="Heading2"/>
      </w:pPr>
      <w:r>
        <w:t>Sciences et technologie</w:t>
      </w:r>
    </w:p>
    <w:p w14:paraId="0471E652" w14:textId="77777777" w:rsidR="007909B4" w:rsidRDefault="00000000">
      <w:r>
        <w:t>• Technologie et société : comprendre comment les outils de communication influencent le comportement en ligne.</w:t>
      </w:r>
    </w:p>
    <w:p w14:paraId="209D89FE" w14:textId="77777777" w:rsidR="007909B4" w:rsidRDefault="00000000">
      <w:r>
        <w:t>• Sécurité numérique : prévention de la cyberintimidation et gestion sécuritaire des interactions numériques.</w:t>
      </w:r>
    </w:p>
    <w:p w14:paraId="56C3A393" w14:textId="77777777" w:rsidR="007909B4" w:rsidRDefault="00000000">
      <w:pPr>
        <w:pStyle w:val="Heading2"/>
      </w:pPr>
      <w:r>
        <w:t>Français – Littératie médiatique</w:t>
      </w:r>
    </w:p>
    <w:p w14:paraId="2A671120" w14:textId="77777777" w:rsidR="007909B4" w:rsidRDefault="00000000">
      <w:r>
        <w:t>• Littératie numérique : évaluer le ton, la clarté et l’impact d’un message en ligne.</w:t>
      </w:r>
    </w:p>
    <w:p w14:paraId="4F08C07B" w14:textId="77777777" w:rsidR="007909B4" w:rsidRDefault="00000000">
      <w:r>
        <w:t>• Compréhension : interpréter les messages explicites et implicites dans les communications numériques.</w:t>
      </w:r>
    </w:p>
    <w:p w14:paraId="1DCD0FF1" w14:textId="77777777" w:rsidR="007909B4" w:rsidRDefault="00000000">
      <w:r>
        <w:br w:type="page"/>
      </w:r>
    </w:p>
    <w:p w14:paraId="5EE9618C" w14:textId="77777777" w:rsidR="007909B4" w:rsidRDefault="00000000">
      <w:pPr>
        <w:pStyle w:val="Heading1"/>
      </w:pPr>
      <w:r>
        <w:lastRenderedPageBreak/>
        <w:t>3. Suggestions pédagogiques</w:t>
      </w:r>
    </w:p>
    <w:p w14:paraId="3A501F43" w14:textId="77777777" w:rsidR="007909B4" w:rsidRDefault="00000000">
      <w:r>
        <w:t>**Avant le visionnement**</w:t>
      </w:r>
    </w:p>
    <w:p w14:paraId="2ECC1A4B" w14:textId="77777777" w:rsidR="007909B4" w:rsidRDefault="00000000">
      <w:r>
        <w:t>• Demander aux élèves : « À quoi ressemble une communication respectueuse en ligne? »</w:t>
      </w:r>
    </w:p>
    <w:p w14:paraId="671977A0" w14:textId="77777777" w:rsidR="007909B4" w:rsidRDefault="00000000">
      <w:r>
        <w:t>• Discuter des bons et mauvais comportements observés sur Internet.</w:t>
      </w:r>
    </w:p>
    <w:p w14:paraId="570F20CC" w14:textId="77777777" w:rsidR="007909B4" w:rsidRDefault="00000000">
      <w:r>
        <w:br/>
        <w:t>**Pendant le visionnement**</w:t>
      </w:r>
    </w:p>
    <w:p w14:paraId="7A6A0C9F" w14:textId="77777777" w:rsidR="007909B4" w:rsidRDefault="00000000">
      <w:r>
        <w:t>• Mettre en pause lorsque la vidéo aborde le ton, la clarté ou les malentendus.</w:t>
      </w:r>
    </w:p>
    <w:p w14:paraId="517319C9" w14:textId="77777777" w:rsidR="007909B4" w:rsidRDefault="00000000">
      <w:r>
        <w:t>• Poser la question : « Comment ce comportement pourrait-il être mal interprété? »</w:t>
      </w:r>
    </w:p>
    <w:p w14:paraId="47B10EC2" w14:textId="77777777" w:rsidR="007909B4" w:rsidRDefault="00000000">
      <w:r>
        <w:br/>
        <w:t>**Après le visionnement – Questions de discussion**</w:t>
      </w:r>
    </w:p>
    <w:p w14:paraId="6E90010A" w14:textId="77777777" w:rsidR="007909B4" w:rsidRDefault="00000000">
      <w:r>
        <w:t>• Pourquoi le sarcasme peut-il causer des problèmes en ligne?</w:t>
      </w:r>
    </w:p>
    <w:p w14:paraId="2584D14C" w14:textId="77777777" w:rsidR="007909B4" w:rsidRDefault="00000000">
      <w:r>
        <w:t>• Quelles habitudes aident à maintenir une empreinte numérique positive?</w:t>
      </w:r>
    </w:p>
    <w:p w14:paraId="735E2367" w14:textId="77777777" w:rsidR="007909B4" w:rsidRDefault="00000000">
      <w:r>
        <w:t>• Comment éviter de contribuer à des conflits ou au “drame numérique”?</w:t>
      </w:r>
    </w:p>
    <w:p w14:paraId="7D811B9A" w14:textId="77777777" w:rsidR="007909B4" w:rsidRDefault="00000000">
      <w:r>
        <w:br/>
        <w:t>**Idées d’activités**</w:t>
      </w:r>
    </w:p>
    <w:p w14:paraId="5D0CE671" w14:textId="77777777" w:rsidR="007909B4" w:rsidRDefault="00000000">
      <w:r>
        <w:t>• Jeux de rôle en groupes : conversations numériques respectueuses vs irrespectueuses.</w:t>
      </w:r>
    </w:p>
    <w:p w14:paraId="52F174DC" w14:textId="77777777" w:rsidR="007909B4" w:rsidRDefault="00000000">
      <w:r>
        <w:t>• Réécrire des messages ambigus ou inappropriés en messages respectueux.</w:t>
      </w:r>
    </w:p>
    <w:p w14:paraId="141D06C6" w14:textId="77777777" w:rsidR="007909B4" w:rsidRDefault="00000000">
      <w:r>
        <w:t>• Créer une « Charte de l’étiquette en ligne » de classe basée sur la vidéo.</w:t>
      </w:r>
    </w:p>
    <w:p w14:paraId="38998E28" w14:textId="77777777" w:rsidR="007909B4" w:rsidRDefault="00000000">
      <w:r>
        <w:br/>
        <w:t>**Évaluation**</w:t>
      </w:r>
    </w:p>
    <w:p w14:paraId="75EF5F28" w14:textId="77777777" w:rsidR="007909B4" w:rsidRDefault="00000000">
      <w:r>
        <w:t>• Billet de sortie : « Une règle d’étiquette que j’utiliserai est… »</w:t>
      </w:r>
    </w:p>
    <w:p w14:paraId="7B227E6F" w14:textId="77777777" w:rsidR="007909B4" w:rsidRDefault="00000000">
      <w:r>
        <w:t>• Court texte : « Comment l’étiquette en ligne influence-t-elle mes relations? »</w:t>
      </w:r>
    </w:p>
    <w:sectPr w:rsidR="007909B4"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0000000000000000000"/>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449664933">
    <w:abstractNumId w:val="8"/>
  </w:num>
  <w:num w:numId="2" w16cid:durableId="1855221250">
    <w:abstractNumId w:val="6"/>
  </w:num>
  <w:num w:numId="3" w16cid:durableId="2056196467">
    <w:abstractNumId w:val="5"/>
  </w:num>
  <w:num w:numId="4" w16cid:durableId="2143572925">
    <w:abstractNumId w:val="4"/>
  </w:num>
  <w:num w:numId="5" w16cid:durableId="207575728">
    <w:abstractNumId w:val="7"/>
  </w:num>
  <w:num w:numId="6" w16cid:durableId="249168981">
    <w:abstractNumId w:val="3"/>
  </w:num>
  <w:num w:numId="7" w16cid:durableId="472674594">
    <w:abstractNumId w:val="2"/>
  </w:num>
  <w:num w:numId="8" w16cid:durableId="500704572">
    <w:abstractNumId w:val="1"/>
  </w:num>
  <w:num w:numId="9" w16cid:durableId="5389333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7909B4"/>
    <w:rsid w:val="008E7FF3"/>
    <w:rsid w:val="00AA1D8D"/>
    <w:rsid w:val="00B47730"/>
    <w:rsid w:val="00B60F6B"/>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E542530"/>
  <w14:defaultImageDpi w14:val="300"/>
  <w15:docId w15:val="{F9FB098C-E72C-7044-A767-786BA7026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338</Words>
  <Characters>2325</Characters>
  <Application>Microsoft Office Word</Application>
  <DocSecurity>0</DocSecurity>
  <Lines>116</Lines>
  <Paragraphs>52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2611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Cyber Safety Learning</dc:creator>
  <cp:keywords/>
  <dc:description>generated by python-docx</dc:description>
  <cp:lastModifiedBy>Brad schroeder</cp:lastModifiedBy>
  <cp:revision>2</cp:revision>
  <dcterms:created xsi:type="dcterms:W3CDTF">2025-12-02T15:09:00Z</dcterms:created>
  <dcterms:modified xsi:type="dcterms:W3CDTF">2025-12-02T15:09:00Z</dcterms:modified>
  <cp:category/>
</cp:coreProperties>
</file>