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Guide pédagogique – L’impact du temps d’écran sur le sommeil</w:t>
      </w:r>
    </w:p>
    <w:p/>
    <w:p>
      <w:r>
        <w:t>NIVEAUX SCOLAIRES</w:t>
      </w:r>
    </w:p>
    <w:p>
      <w:r>
        <w:t>3e à 5e année</w:t>
      </w:r>
    </w:p>
    <w:p/>
    <w:p>
      <w:r>
        <w:t>APERÇU</w:t>
      </w:r>
    </w:p>
    <w:p>
      <w:r>
        <w:t>Ce guide pédagogique accompagne l’utilisation en classe de la vidéo</w:t>
      </w:r>
    </w:p>
    <w:p>
      <w:r>
        <w:t>« Comment le temps d’écran peut affecter le sommeil (enfants) ».</w:t>
      </w:r>
    </w:p>
    <w:p>
      <w:r>
        <w:t>La vidéo démontre comment l’exposition aux écrans avant le coucher</w:t>
      </w:r>
    </w:p>
    <w:p>
      <w:r>
        <w:t>perturbe la production de mélatonine et stimule le cerveau.</w:t>
      </w:r>
    </w:p>
    <w:p/>
    <w:p>
      <w:r>
        <w:t>LIENS AVEC LE CURRICULUM DE L’ONTARIO</w:t>
      </w:r>
    </w:p>
    <w:p>
      <w:r>
        <w:t>Éducation physique et à la santé :</w:t>
      </w:r>
    </w:p>
    <w:p>
      <w:r>
        <w:t>- D1 : Comprendre les concepts liés à la santé</w:t>
      </w:r>
    </w:p>
    <w:p>
      <w:r>
        <w:t>- D2 : Faire des choix sains</w:t>
      </w:r>
    </w:p>
    <w:p>
      <w:r>
        <w:t>- A1 : Compétences socioémotionnelles</w:t>
      </w:r>
    </w:p>
    <w:p/>
    <w:p>
      <w:r>
        <w:t>Sciences et technologie :</w:t>
      </w:r>
    </w:p>
    <w:p>
      <w:r>
        <w:t>- Systèmes vivants : corps humain et sommeil</w:t>
      </w:r>
    </w:p>
    <w:p/>
    <w:p>
      <w:r>
        <w:t>Français :</w:t>
      </w:r>
    </w:p>
    <w:p>
      <w:r>
        <w:t>- Communication orale et écriture</w:t>
      </w:r>
    </w:p>
    <w:p/>
    <w:p>
      <w:r>
        <w:t>OBJECTIFS D’APPRENTISSAGE</w:t>
      </w:r>
    </w:p>
    <w:p>
      <w:r>
        <w:t>Les élèves :</w:t>
      </w:r>
    </w:p>
    <w:p>
      <w:r>
        <w:t>- Comprennent l’effet des écrans sur le sommeil</w:t>
      </w:r>
    </w:p>
    <w:p>
      <w:r>
        <w:t>- Identifient des routines saines</w:t>
      </w:r>
    </w:p>
    <w:p>
      <w:r>
        <w:t>- Développent l’autorégulation</w:t>
      </w:r>
    </w:p>
    <w:p/>
    <w:p>
      <w:r>
        <w:t>PLAN D’UNITÉ (PLUSIEURS LEÇONS)</w:t>
      </w:r>
    </w:p>
    <w:p>
      <w:r>
        <w:t>Leçon 1 : Le sommeil et les écrans</w:t>
      </w:r>
    </w:p>
    <w:p>
      <w:r>
        <w:t>Leçon 2 : La science du sommeil</w:t>
      </w:r>
    </w:p>
    <w:p>
      <w:r>
        <w:t>Leçon 3 : Autorégulation et écrans</w:t>
      </w:r>
    </w:p>
    <w:p>
      <w:r>
        <w:t>Leçon 4 : Création d’une routine du coucher</w:t>
      </w:r>
    </w:p>
    <w:p>
      <w:r>
        <w:t>Leçon 5 : Littératie médiatique</w:t>
      </w:r>
    </w:p>
    <w:p/>
    <w:p>
      <w:r>
        <w:t>ACTIVITÉS DÉTAILLÉES</w:t>
      </w:r>
    </w:p>
    <w:p>
      <w:r>
        <w:t>1. Carte de routine du coucher</w:t>
      </w:r>
    </w:p>
    <w:p>
      <w:r>
        <w:t>2. Simulation lumière vs obscurité</w:t>
      </w:r>
    </w:p>
    <w:p>
      <w:r>
        <w:t>3. Tri : cerveau calme / stimulé</w:t>
      </w:r>
    </w:p>
    <w:p>
      <w:r>
        <w:t>4. Défi sans écran (journal)</w:t>
      </w:r>
    </w:p>
    <w:p>
      <w:r>
        <w:t>5. Création d’affiches éducatives</w:t>
      </w:r>
    </w:p>
    <w:p>
      <w:r>
        <w:t>6. Jeux de rôle</w:t>
      </w:r>
    </w:p>
    <w:p/>
    <w:p>
      <w:r>
        <w:t>ÉVALUATION</w:t>
      </w:r>
    </w:p>
    <w:p>
      <w:r>
        <w:t>Diagnostique : discussion</w:t>
      </w:r>
    </w:p>
    <w:p>
      <w:r>
        <w:t>Formative : journaux, affiches</w:t>
      </w:r>
    </w:p>
    <w:p>
      <w:r>
        <w:t>Sommatif : présentation ou réflexion écrite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