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945E" w14:textId="77777777" w:rsidR="00FF0FFC" w:rsidRDefault="00000000">
      <w:pPr>
        <w:pStyle w:val="Title"/>
        <w:jc w:val="center"/>
      </w:pPr>
      <w:r>
        <w:t>Guide de l’enseignant – Conseils pour le temps d’écran</w:t>
      </w:r>
    </w:p>
    <w:p w14:paraId="7A78D600" w14:textId="77777777" w:rsidR="00FF0FFC" w:rsidRDefault="00000000">
      <w:pPr>
        <w:jc w:val="center"/>
      </w:pPr>
      <w:r>
        <w:rPr>
          <w:sz w:val="28"/>
        </w:rPr>
        <w:t>Pour les classes ontariennes (Maternelle–4e année)</w:t>
      </w:r>
    </w:p>
    <w:p w14:paraId="08B6C7F2" w14:textId="2D3A5A4F" w:rsidR="00FF0FFC" w:rsidRDefault="00000000">
      <w:pPr>
        <w:jc w:val="center"/>
      </w:pPr>
      <w:r>
        <w:br/>
        <w:t xml:space="preserve">Screen Time Tips 1  </w:t>
      </w:r>
    </w:p>
    <w:p w14:paraId="672151D3" w14:textId="77777777" w:rsidR="00FF0FFC" w:rsidRDefault="00000000">
      <w:r>
        <w:br w:type="page"/>
      </w:r>
    </w:p>
    <w:p w14:paraId="044CED5D" w14:textId="77777777" w:rsidR="00FF0FFC" w:rsidRDefault="00000000">
      <w:pPr>
        <w:pStyle w:val="Heading1"/>
      </w:pPr>
      <w:r>
        <w:lastRenderedPageBreak/>
        <w:t>1. Aperçu de la vidéo</w:t>
      </w:r>
    </w:p>
    <w:p w14:paraId="163AB6DE" w14:textId="77777777" w:rsidR="00FF0FFC" w:rsidRDefault="00000000">
      <w:r>
        <w:t>Cette courte vidéo éducative présente quatre conseils simples pour aider les enfants à adopter des habitudes saines de temps d’écran :</w:t>
      </w:r>
      <w:r>
        <w:br/>
        <w:t>1. Choisir du contenu axé sur l’apprentissage</w:t>
      </w:r>
      <w:r>
        <w:br/>
        <w:t>2. Utiliser les médias pour développer des compétences sociales (empathie, respect, honnêteté)</w:t>
      </w:r>
      <w:r>
        <w:br/>
        <w:t>3. Participer et regarder avec l’enfant</w:t>
      </w:r>
      <w:r>
        <w:br/>
        <w:t>4. Établir des règles familiales claires concernant les écrans</w:t>
      </w:r>
      <w:r>
        <w:br/>
      </w:r>
      <w:r>
        <w:br/>
        <w:t>La vidéo convient très bien aux jeunes élèves et soutient le développement d’habitudes numériques équilibrées.</w:t>
      </w:r>
    </w:p>
    <w:p w14:paraId="65863152" w14:textId="77777777" w:rsidR="00FF0FFC" w:rsidRDefault="00000000">
      <w:r>
        <w:br w:type="page"/>
      </w:r>
    </w:p>
    <w:p w14:paraId="681F0C59" w14:textId="77777777" w:rsidR="00FF0FFC" w:rsidRDefault="00000000">
      <w:pPr>
        <w:pStyle w:val="Heading1"/>
      </w:pPr>
      <w:r>
        <w:lastRenderedPageBreak/>
        <w:t>2. Arrimage au curriculum ontarien</w:t>
      </w:r>
    </w:p>
    <w:p w14:paraId="0A29B250" w14:textId="77777777" w:rsidR="00FF0FFC" w:rsidRDefault="00000000">
      <w:pPr>
        <w:pStyle w:val="Heading2"/>
      </w:pPr>
      <w:r>
        <w:t>Éducation physique et santé (ÉPS)</w:t>
      </w:r>
    </w:p>
    <w:p w14:paraId="7CAA63D3" w14:textId="77777777" w:rsidR="00FF0FFC" w:rsidRDefault="00000000">
      <w:r>
        <w:t>• Volet A – Compétences socioémotionnelles : régulation émotionnelle, équilibre entre activités à l’écran et hors écran.</w:t>
      </w:r>
    </w:p>
    <w:p w14:paraId="2FC4A1C5" w14:textId="77777777" w:rsidR="00FF0FFC" w:rsidRDefault="00000000">
      <w:r>
        <w:t>• Volet D – Vie saine : habitudes de vie, sommeil, équilibre numérique.</w:t>
      </w:r>
    </w:p>
    <w:p w14:paraId="257ECFD2" w14:textId="77777777" w:rsidR="00FF0FFC" w:rsidRDefault="00000000">
      <w:pPr>
        <w:pStyle w:val="Heading2"/>
      </w:pPr>
      <w:r>
        <w:t>Sciences et technologie</w:t>
      </w:r>
    </w:p>
    <w:p w14:paraId="0CF7692F" w14:textId="77777777" w:rsidR="00FF0FFC" w:rsidRDefault="00000000">
      <w:r>
        <w:t>• Technologie et société : utilisation responsable et appropriée des outils numériques.</w:t>
      </w:r>
    </w:p>
    <w:p w14:paraId="0A8AE4E7" w14:textId="77777777" w:rsidR="00FF0FFC" w:rsidRDefault="00000000">
      <w:r>
        <w:t>• Sécurité numérique : comprendre les effets du temps d’écran et l’importance de la supervision adulte.</w:t>
      </w:r>
    </w:p>
    <w:p w14:paraId="0D7C2792" w14:textId="77777777" w:rsidR="00FF0FFC" w:rsidRDefault="00000000">
      <w:pPr>
        <w:pStyle w:val="Heading2"/>
      </w:pPr>
      <w:r>
        <w:t>Français – Littératie médiatique</w:t>
      </w:r>
    </w:p>
    <w:p w14:paraId="6F06C19C" w14:textId="77777777" w:rsidR="00FF0FFC" w:rsidRDefault="00000000">
      <w:r>
        <w:t>• Comprendre l’objectif des médias (apprentissage, compétences sociales).</w:t>
      </w:r>
    </w:p>
    <w:p w14:paraId="713E7900" w14:textId="77777777" w:rsidR="00FF0FFC" w:rsidRDefault="00000000">
      <w:r>
        <w:t>• Communiquer des idées sur les règles et les habitudes numériques.</w:t>
      </w:r>
    </w:p>
    <w:p w14:paraId="04B4F49B" w14:textId="77777777" w:rsidR="00FF0FFC" w:rsidRDefault="00000000">
      <w:r>
        <w:br w:type="page"/>
      </w:r>
    </w:p>
    <w:p w14:paraId="2D189EAC" w14:textId="77777777" w:rsidR="00FF0FFC" w:rsidRDefault="00000000">
      <w:pPr>
        <w:pStyle w:val="Heading1"/>
      </w:pPr>
      <w:r>
        <w:lastRenderedPageBreak/>
        <w:t>3. Suggestions pédagogiques</w:t>
      </w:r>
    </w:p>
    <w:p w14:paraId="248C0773" w14:textId="77777777" w:rsidR="00FF0FFC" w:rsidRDefault="00000000">
      <w:r>
        <w:t>**Avant le visionnement**</w:t>
      </w:r>
    </w:p>
    <w:p w14:paraId="2B068DE3" w14:textId="77777777" w:rsidR="00FF0FFC" w:rsidRDefault="00000000">
      <w:r>
        <w:t>• Demander : « Qu’aimes‑tu faire sur les écrans? Qu’est‑ce qui t’aide à apprendre? »</w:t>
      </w:r>
    </w:p>
    <w:p w14:paraId="357DFF67" w14:textId="77777777" w:rsidR="00FF0FFC" w:rsidRDefault="00000000">
      <w:r>
        <w:t>• Discuter d’exemples de contenu éducatif vs. divertissement pur.</w:t>
      </w:r>
    </w:p>
    <w:p w14:paraId="3DBBE643" w14:textId="77777777" w:rsidR="00FF0FFC" w:rsidRDefault="00000000">
      <w:r>
        <w:t>• Introduire l’idée d’équilibre numérique.</w:t>
      </w:r>
    </w:p>
    <w:p w14:paraId="6C7D7BFE" w14:textId="77777777" w:rsidR="00FF0FFC" w:rsidRDefault="00000000">
      <w:r>
        <w:br/>
        <w:t>**Pendant le visionnement**</w:t>
      </w:r>
    </w:p>
    <w:p w14:paraId="250AAF71" w14:textId="77777777" w:rsidR="00FF0FFC" w:rsidRDefault="00000000">
      <w:r>
        <w:t>• Mettre en pause après chaque conseil et demander des exemples concrets.</w:t>
      </w:r>
    </w:p>
    <w:p w14:paraId="25F958BF" w14:textId="77777777" w:rsidR="00FF0FFC" w:rsidRDefault="00000000">
      <w:r>
        <w:t>• Clarifier le vocabulaire : empathie, co‑visionnement, règles, lignes directrices.</w:t>
      </w:r>
    </w:p>
    <w:p w14:paraId="69CE50EE" w14:textId="77777777" w:rsidR="00FF0FFC" w:rsidRDefault="00000000">
      <w:r>
        <w:br/>
        <w:t>**Après le visionnement – Discussion**</w:t>
      </w:r>
    </w:p>
    <w:p w14:paraId="2B03A77C" w14:textId="77777777" w:rsidR="00FF0FFC" w:rsidRDefault="00000000">
      <w:r>
        <w:t>• Quel conseil est le plus facile à suivre? Le plus difficile? Pourquoi?</w:t>
      </w:r>
    </w:p>
    <w:p w14:paraId="463CFE89" w14:textId="77777777" w:rsidR="00FF0FFC" w:rsidRDefault="00000000">
      <w:r>
        <w:t>• Qu’est‑ce qu’une « règle familiale »? Comment peut‑elle aider?</w:t>
      </w:r>
    </w:p>
    <w:p w14:paraId="2CFDBA58" w14:textId="77777777" w:rsidR="00FF0FFC" w:rsidRDefault="00000000">
      <w:r>
        <w:t>• Pourquoi est‑il important de regarder des contenus avec un adulte?</w:t>
      </w:r>
    </w:p>
    <w:p w14:paraId="1CE27D04" w14:textId="77777777" w:rsidR="00FF0FFC" w:rsidRDefault="00000000">
      <w:r>
        <w:br/>
        <w:t>**Idées d’activités**</w:t>
      </w:r>
    </w:p>
    <w:p w14:paraId="37E2BB06" w14:textId="77777777" w:rsidR="00FF0FFC" w:rsidRDefault="00000000">
      <w:r>
        <w:t>• Créer une « liste de vérification du temps d’écran sain » de classe.</w:t>
      </w:r>
    </w:p>
    <w:p w14:paraId="102DB458" w14:textId="77777777" w:rsidR="00FF0FFC" w:rsidRDefault="00000000">
      <w:r>
        <w:t>• Faire un dessin illustrant l’un des conseils du vidéo.</w:t>
      </w:r>
    </w:p>
    <w:p w14:paraId="446C3B4E" w14:textId="77777777" w:rsidR="00FF0FFC" w:rsidRDefault="00000000">
      <w:r>
        <w:t>• Trier des comportements : SAINS vs. NON SAINS.</w:t>
      </w:r>
    </w:p>
    <w:p w14:paraId="072C070A" w14:textId="77777777" w:rsidR="00FF0FFC" w:rsidRDefault="00000000">
      <w:r>
        <w:t>• Jeu de rôle : choisir une émission ou une application qui soutient l’apprentissage.</w:t>
      </w:r>
    </w:p>
    <w:p w14:paraId="3F16CD18" w14:textId="77777777" w:rsidR="00FF0FFC" w:rsidRDefault="00000000">
      <w:r>
        <w:br/>
        <w:t>**Évaluation**</w:t>
      </w:r>
    </w:p>
    <w:p w14:paraId="68C6EFFA" w14:textId="77777777" w:rsidR="00FF0FFC" w:rsidRDefault="00000000">
      <w:r>
        <w:t>• Billet de sortie : « Un conseil que je vais suivre est… »</w:t>
      </w:r>
    </w:p>
    <w:p w14:paraId="32F136FE" w14:textId="77777777" w:rsidR="00FF0FFC" w:rsidRDefault="00000000">
      <w:r>
        <w:t>• Bande dessinée illustrant un comportement numérique sain.</w:t>
      </w:r>
    </w:p>
    <w:sectPr w:rsidR="00FF0F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230925">
    <w:abstractNumId w:val="8"/>
  </w:num>
  <w:num w:numId="2" w16cid:durableId="191264175">
    <w:abstractNumId w:val="6"/>
  </w:num>
  <w:num w:numId="3" w16cid:durableId="345249054">
    <w:abstractNumId w:val="5"/>
  </w:num>
  <w:num w:numId="4" w16cid:durableId="1884636587">
    <w:abstractNumId w:val="4"/>
  </w:num>
  <w:num w:numId="5" w16cid:durableId="71971635">
    <w:abstractNumId w:val="7"/>
  </w:num>
  <w:num w:numId="6" w16cid:durableId="1683825365">
    <w:abstractNumId w:val="3"/>
  </w:num>
  <w:num w:numId="7" w16cid:durableId="1762679465">
    <w:abstractNumId w:val="2"/>
  </w:num>
  <w:num w:numId="8" w16cid:durableId="1242761848">
    <w:abstractNumId w:val="1"/>
  </w:num>
  <w:num w:numId="9" w16cid:durableId="71304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FF3"/>
    <w:rsid w:val="00AA1D8D"/>
    <w:rsid w:val="00B47730"/>
    <w:rsid w:val="00BD1602"/>
    <w:rsid w:val="00CB0664"/>
    <w:rsid w:val="00FC693F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2CA4A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2099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2025-12-02T16:27:00Z</dcterms:created>
  <dcterms:modified xsi:type="dcterms:W3CDTF">2025-12-02T16:27:00Z</dcterms:modified>
  <cp:category/>
</cp:coreProperties>
</file>