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A93D" w14:textId="59B436EC" w:rsidR="00F56822" w:rsidRPr="00920066" w:rsidRDefault="00212352">
      <w:pPr>
        <w:rPr>
          <w:rFonts w:cstheme="minorHAnsi"/>
          <w:sz w:val="24"/>
          <w:szCs w:val="24"/>
          <w:lang w:val="en-US"/>
        </w:rPr>
      </w:pPr>
      <w:r w:rsidRPr="00920066">
        <w:rPr>
          <w:rFonts w:cstheme="minorHAnsi"/>
          <w:sz w:val="24"/>
          <w:szCs w:val="24"/>
          <w:lang w:val="en-US"/>
        </w:rPr>
        <w:t>Safe Work Practice</w:t>
      </w:r>
      <w:r w:rsidR="001019DB">
        <w:rPr>
          <w:rFonts w:cstheme="minorHAnsi"/>
          <w:sz w:val="24"/>
          <w:szCs w:val="24"/>
          <w:lang w:val="en-US"/>
        </w:rPr>
        <w:t xml:space="preserve">                                                                                                                              Updated Nov.9/18</w:t>
      </w:r>
    </w:p>
    <w:p w14:paraId="23EF7C7A" w14:textId="3446983E" w:rsidR="00212352" w:rsidRPr="00920066" w:rsidRDefault="00212352" w:rsidP="00920066">
      <w:pPr>
        <w:jc w:val="center"/>
        <w:rPr>
          <w:rFonts w:cstheme="minorHAnsi"/>
          <w:b/>
          <w:sz w:val="28"/>
          <w:szCs w:val="28"/>
          <w:lang w:val="en-US"/>
        </w:rPr>
      </w:pPr>
      <w:r w:rsidRPr="00920066">
        <w:rPr>
          <w:rFonts w:cstheme="minorHAnsi"/>
          <w:b/>
          <w:sz w:val="28"/>
          <w:szCs w:val="28"/>
          <w:lang w:val="en-US"/>
        </w:rPr>
        <w:t>Manual Lifting</w:t>
      </w:r>
    </w:p>
    <w:p w14:paraId="134B4656" w14:textId="7A6DCFE6" w:rsidR="00212352" w:rsidRPr="00920066" w:rsidRDefault="00212352">
      <w:pPr>
        <w:rPr>
          <w:rFonts w:cstheme="minorHAnsi"/>
          <w:sz w:val="24"/>
          <w:szCs w:val="24"/>
          <w:lang w:val="en-US"/>
        </w:rPr>
      </w:pPr>
      <w:r w:rsidRPr="00920066">
        <w:rPr>
          <w:rFonts w:cstheme="minorHAnsi"/>
          <w:b/>
          <w:sz w:val="24"/>
          <w:szCs w:val="24"/>
          <w:lang w:val="en-US"/>
        </w:rPr>
        <w:t>General</w:t>
      </w:r>
      <w:r w:rsidRPr="00920066">
        <w:rPr>
          <w:rFonts w:cstheme="minorHAnsi"/>
          <w:sz w:val="24"/>
          <w:szCs w:val="24"/>
          <w:lang w:val="en-US"/>
        </w:rPr>
        <w:t xml:space="preserve"> – Manual lifting causes many yearly workplace injuries. These injuries include musculoskeletal and repetitive strain injuries.</w:t>
      </w:r>
      <w:r w:rsidR="00F21232" w:rsidRPr="00920066">
        <w:rPr>
          <w:rFonts w:cstheme="minorHAnsi"/>
          <w:color w:val="111111"/>
          <w:sz w:val="24"/>
          <w:szCs w:val="24"/>
        </w:rPr>
        <w:t xml:space="preserve"> Manual lifting injuries can have serious implications for the employer and the employee who has been injured.</w:t>
      </w:r>
    </w:p>
    <w:p w14:paraId="6AFE6E14" w14:textId="0D24491E" w:rsidR="00212352" w:rsidRPr="00920066" w:rsidRDefault="00212352" w:rsidP="000549D9">
      <w:pPr>
        <w:spacing w:after="0"/>
        <w:rPr>
          <w:rFonts w:cstheme="minorHAnsi"/>
          <w:sz w:val="24"/>
          <w:szCs w:val="24"/>
          <w:lang w:val="en-US"/>
        </w:rPr>
      </w:pPr>
      <w:r w:rsidRPr="00920066">
        <w:rPr>
          <w:rFonts w:cstheme="minorHAnsi"/>
          <w:b/>
          <w:sz w:val="24"/>
          <w:szCs w:val="24"/>
          <w:lang w:val="en-US"/>
        </w:rPr>
        <w:t>Hazards</w:t>
      </w:r>
      <w:r w:rsidRPr="00920066">
        <w:rPr>
          <w:rFonts w:cstheme="minorHAnsi"/>
          <w:sz w:val="24"/>
          <w:szCs w:val="24"/>
          <w:lang w:val="en-US"/>
        </w:rPr>
        <w:t xml:space="preserve"> – Musculoskeletal injuries</w:t>
      </w:r>
    </w:p>
    <w:p w14:paraId="4415B31A" w14:textId="79315130" w:rsidR="00212352" w:rsidRPr="00920066" w:rsidRDefault="00212352">
      <w:pPr>
        <w:rPr>
          <w:rFonts w:cstheme="minorHAnsi"/>
          <w:sz w:val="24"/>
          <w:szCs w:val="24"/>
          <w:lang w:val="en-US"/>
        </w:rPr>
      </w:pPr>
      <w:r w:rsidRPr="00920066">
        <w:rPr>
          <w:rFonts w:cstheme="minorHAnsi"/>
          <w:sz w:val="24"/>
          <w:szCs w:val="24"/>
          <w:lang w:val="en-US"/>
        </w:rPr>
        <w:t xml:space="preserve">                  </w:t>
      </w:r>
      <w:r w:rsidR="00F21232" w:rsidRPr="00920066">
        <w:rPr>
          <w:rFonts w:cstheme="minorHAnsi"/>
          <w:sz w:val="24"/>
          <w:szCs w:val="24"/>
          <w:lang w:val="en-US"/>
        </w:rPr>
        <w:t>Repetitive movement injuries</w:t>
      </w:r>
    </w:p>
    <w:p w14:paraId="7404A096" w14:textId="48DB8E90" w:rsidR="00F21232" w:rsidRPr="00920066" w:rsidRDefault="00F21232" w:rsidP="000549D9">
      <w:pPr>
        <w:spacing w:after="0"/>
        <w:rPr>
          <w:rFonts w:cstheme="minorHAnsi"/>
          <w:sz w:val="24"/>
          <w:szCs w:val="24"/>
          <w:lang w:val="en-US"/>
        </w:rPr>
      </w:pPr>
      <w:r w:rsidRPr="00920066">
        <w:rPr>
          <w:rFonts w:cstheme="minorHAnsi"/>
          <w:b/>
          <w:sz w:val="24"/>
          <w:szCs w:val="24"/>
          <w:lang w:val="en-US"/>
        </w:rPr>
        <w:t xml:space="preserve">PPE </w:t>
      </w:r>
      <w:r w:rsidRPr="00920066">
        <w:rPr>
          <w:rFonts w:cstheme="minorHAnsi"/>
          <w:sz w:val="24"/>
          <w:szCs w:val="24"/>
          <w:lang w:val="en-US"/>
        </w:rPr>
        <w:t>– Ergonomic work station</w:t>
      </w:r>
    </w:p>
    <w:p w14:paraId="29F8FE29" w14:textId="56824EF3" w:rsidR="00F21232" w:rsidRPr="00920066" w:rsidRDefault="00920066" w:rsidP="000549D9">
      <w:pPr>
        <w:pStyle w:val="ListParagraph"/>
        <w:spacing w:after="0"/>
        <w:ind w:left="420"/>
        <w:rPr>
          <w:rFonts w:cstheme="minorHAnsi"/>
          <w:sz w:val="24"/>
          <w:szCs w:val="24"/>
          <w:lang w:val="en-US"/>
        </w:rPr>
      </w:pPr>
      <w:r>
        <w:rPr>
          <w:rFonts w:cstheme="minorHAnsi"/>
          <w:sz w:val="24"/>
          <w:szCs w:val="24"/>
          <w:lang w:val="en-US"/>
        </w:rPr>
        <w:t xml:space="preserve">   </w:t>
      </w:r>
      <w:r w:rsidR="00F21232" w:rsidRPr="00920066">
        <w:rPr>
          <w:rFonts w:cstheme="minorHAnsi"/>
          <w:sz w:val="24"/>
          <w:szCs w:val="24"/>
          <w:lang w:val="en-US"/>
        </w:rPr>
        <w:t>Good lifting habits</w:t>
      </w:r>
    </w:p>
    <w:p w14:paraId="6765065E" w14:textId="77777777" w:rsidR="000549D9" w:rsidRDefault="000549D9" w:rsidP="00920066">
      <w:pPr>
        <w:rPr>
          <w:rFonts w:cstheme="minorHAnsi"/>
          <w:b/>
          <w:sz w:val="24"/>
          <w:szCs w:val="24"/>
          <w:lang w:val="en-US"/>
        </w:rPr>
      </w:pPr>
    </w:p>
    <w:p w14:paraId="5AA12D4D" w14:textId="71807067" w:rsidR="00DC07C8" w:rsidRPr="00DC07C8" w:rsidRDefault="00920066" w:rsidP="00920066">
      <w:pPr>
        <w:rPr>
          <w:rFonts w:cstheme="minorHAnsi"/>
          <w:b/>
          <w:sz w:val="24"/>
          <w:szCs w:val="24"/>
          <w:lang w:val="en-US"/>
        </w:rPr>
      </w:pPr>
      <w:r w:rsidRPr="00920066">
        <w:rPr>
          <w:rFonts w:cstheme="minorHAnsi"/>
          <w:b/>
          <w:sz w:val="24"/>
          <w:szCs w:val="24"/>
          <w:lang w:val="en-US"/>
        </w:rPr>
        <w:t>For any lifting activity</w:t>
      </w:r>
      <w:r>
        <w:rPr>
          <w:rFonts w:cstheme="minorHAnsi"/>
          <w:b/>
          <w:sz w:val="24"/>
          <w:szCs w:val="24"/>
          <w:lang w:val="en-US"/>
        </w:rPr>
        <w:t xml:space="preserve"> </w:t>
      </w:r>
      <w:r w:rsidRPr="00920066">
        <w:rPr>
          <w:rFonts w:eastAsia="Times New Roman" w:cstheme="minorHAnsi"/>
          <w:b/>
          <w:color w:val="111111"/>
          <w:sz w:val="24"/>
          <w:szCs w:val="24"/>
          <w:lang w:val="en-US"/>
        </w:rPr>
        <w:t>a</w:t>
      </w:r>
      <w:r w:rsidR="00DC07C8" w:rsidRPr="00DC07C8">
        <w:rPr>
          <w:rFonts w:eastAsia="Times New Roman" w:cstheme="minorHAnsi"/>
          <w:b/>
          <w:color w:val="111111"/>
          <w:sz w:val="24"/>
          <w:szCs w:val="24"/>
          <w:lang w:val="en-US"/>
        </w:rPr>
        <w:t xml:space="preserve">lways </w:t>
      </w:r>
      <w:proofErr w:type="gramStart"/>
      <w:r w:rsidR="00DC07C8" w:rsidRPr="00DC07C8">
        <w:rPr>
          <w:rFonts w:eastAsia="Times New Roman" w:cstheme="minorHAnsi"/>
          <w:b/>
          <w:color w:val="111111"/>
          <w:sz w:val="24"/>
          <w:szCs w:val="24"/>
          <w:lang w:val="en-US"/>
        </w:rPr>
        <w:t>take into account</w:t>
      </w:r>
      <w:proofErr w:type="gramEnd"/>
      <w:r w:rsidR="00DC07C8" w:rsidRPr="00DC07C8">
        <w:rPr>
          <w:rFonts w:eastAsia="Times New Roman" w:cstheme="minorHAnsi"/>
          <w:b/>
          <w:bCs/>
          <w:color w:val="111111"/>
          <w:sz w:val="24"/>
          <w:szCs w:val="24"/>
          <w:bdr w:val="none" w:sz="0" w:space="0" w:color="auto" w:frame="1"/>
          <w:lang w:val="en-US"/>
        </w:rPr>
        <w:t>:</w:t>
      </w:r>
    </w:p>
    <w:p w14:paraId="7453D84F" w14:textId="22C867F3" w:rsidR="00DC07C8" w:rsidRPr="00DC07C8" w:rsidRDefault="00920066" w:rsidP="00920066">
      <w:pPr>
        <w:spacing w:after="0" w:line="324" w:lineRule="atLeast"/>
        <w:ind w:left="195"/>
        <w:textAlignment w:val="baseline"/>
        <w:rPr>
          <w:rFonts w:eastAsia="Times New Roman" w:cstheme="minorHAnsi"/>
          <w:color w:val="111111"/>
          <w:sz w:val="24"/>
          <w:szCs w:val="24"/>
          <w:lang w:val="en-US"/>
        </w:rPr>
      </w:pPr>
      <w:r>
        <w:rPr>
          <w:rFonts w:eastAsia="Times New Roman" w:cstheme="minorHAnsi"/>
          <w:color w:val="111111"/>
          <w:sz w:val="24"/>
          <w:szCs w:val="24"/>
          <w:lang w:val="en-US"/>
        </w:rPr>
        <w:t>-</w:t>
      </w:r>
      <w:r w:rsidR="00DC07C8" w:rsidRPr="00DC07C8">
        <w:rPr>
          <w:rFonts w:eastAsia="Times New Roman" w:cstheme="minorHAnsi"/>
          <w:color w:val="111111"/>
          <w:sz w:val="24"/>
          <w:szCs w:val="24"/>
          <w:lang w:val="en-US"/>
        </w:rPr>
        <w:t xml:space="preserve">individual capability </w:t>
      </w:r>
    </w:p>
    <w:p w14:paraId="4F9E39C5" w14:textId="7D48AA3E" w:rsidR="00DC07C8" w:rsidRPr="00DC07C8" w:rsidRDefault="00920066" w:rsidP="00920066">
      <w:pPr>
        <w:spacing w:after="0" w:line="324" w:lineRule="atLeast"/>
        <w:ind w:left="195"/>
        <w:textAlignment w:val="baseline"/>
        <w:rPr>
          <w:rFonts w:eastAsia="Times New Roman" w:cstheme="minorHAnsi"/>
          <w:color w:val="111111"/>
          <w:sz w:val="24"/>
          <w:szCs w:val="24"/>
          <w:lang w:val="en-US"/>
        </w:rPr>
      </w:pPr>
      <w:r>
        <w:rPr>
          <w:rFonts w:eastAsia="Times New Roman" w:cstheme="minorHAnsi"/>
          <w:color w:val="111111"/>
          <w:sz w:val="24"/>
          <w:szCs w:val="24"/>
          <w:lang w:val="en-US"/>
        </w:rPr>
        <w:t>-</w:t>
      </w:r>
      <w:r w:rsidR="00DC07C8" w:rsidRPr="00DC07C8">
        <w:rPr>
          <w:rFonts w:eastAsia="Times New Roman" w:cstheme="minorHAnsi"/>
          <w:color w:val="111111"/>
          <w:sz w:val="24"/>
          <w:szCs w:val="24"/>
          <w:lang w:val="en-US"/>
        </w:rPr>
        <w:t xml:space="preserve">the nature of the load </w:t>
      </w:r>
    </w:p>
    <w:p w14:paraId="041B2A23" w14:textId="67B80BF9" w:rsidR="00DC07C8" w:rsidRPr="00DC07C8" w:rsidRDefault="00920066" w:rsidP="00920066">
      <w:pPr>
        <w:spacing w:after="0" w:line="324" w:lineRule="atLeast"/>
        <w:ind w:left="195"/>
        <w:textAlignment w:val="baseline"/>
        <w:rPr>
          <w:rFonts w:eastAsia="Times New Roman" w:cstheme="minorHAnsi"/>
          <w:color w:val="111111"/>
          <w:sz w:val="24"/>
          <w:szCs w:val="24"/>
          <w:lang w:val="en-US"/>
        </w:rPr>
      </w:pPr>
      <w:r>
        <w:rPr>
          <w:rFonts w:eastAsia="Times New Roman" w:cstheme="minorHAnsi"/>
          <w:color w:val="111111"/>
          <w:sz w:val="24"/>
          <w:szCs w:val="24"/>
          <w:lang w:val="en-US"/>
        </w:rPr>
        <w:t>-</w:t>
      </w:r>
      <w:r w:rsidR="00DC07C8" w:rsidRPr="00DC07C8">
        <w:rPr>
          <w:rFonts w:eastAsia="Times New Roman" w:cstheme="minorHAnsi"/>
          <w:color w:val="111111"/>
          <w:sz w:val="24"/>
          <w:szCs w:val="24"/>
          <w:lang w:val="en-US"/>
        </w:rPr>
        <w:t xml:space="preserve">environmental conditions </w:t>
      </w:r>
    </w:p>
    <w:p w14:paraId="212C45F3" w14:textId="1AB04E9D" w:rsidR="00DC07C8" w:rsidRPr="00DC07C8" w:rsidRDefault="00920066" w:rsidP="00920066">
      <w:pPr>
        <w:spacing w:after="0" w:line="324" w:lineRule="atLeast"/>
        <w:ind w:left="195"/>
        <w:textAlignment w:val="baseline"/>
        <w:rPr>
          <w:rFonts w:eastAsia="Times New Roman" w:cstheme="minorHAnsi"/>
          <w:color w:val="111111"/>
          <w:sz w:val="24"/>
          <w:szCs w:val="24"/>
          <w:lang w:val="en-US"/>
        </w:rPr>
      </w:pPr>
      <w:r>
        <w:rPr>
          <w:rFonts w:eastAsia="Times New Roman" w:cstheme="minorHAnsi"/>
          <w:color w:val="111111"/>
          <w:sz w:val="24"/>
          <w:szCs w:val="24"/>
          <w:lang w:val="en-US"/>
        </w:rPr>
        <w:t>-</w:t>
      </w:r>
      <w:r w:rsidR="00DC07C8" w:rsidRPr="00DC07C8">
        <w:rPr>
          <w:rFonts w:eastAsia="Times New Roman" w:cstheme="minorHAnsi"/>
          <w:color w:val="111111"/>
          <w:sz w:val="24"/>
          <w:szCs w:val="24"/>
          <w:lang w:val="en-US"/>
        </w:rPr>
        <w:t>training</w:t>
      </w:r>
    </w:p>
    <w:p w14:paraId="3A844ED3" w14:textId="78C499E0" w:rsidR="00DC07C8" w:rsidRPr="00DC07C8" w:rsidRDefault="00920066" w:rsidP="00920066">
      <w:pPr>
        <w:spacing w:after="0" w:line="324" w:lineRule="atLeast"/>
        <w:ind w:left="195"/>
        <w:textAlignment w:val="baseline"/>
        <w:rPr>
          <w:rFonts w:eastAsia="Times New Roman" w:cstheme="minorHAnsi"/>
          <w:color w:val="111111"/>
          <w:sz w:val="24"/>
          <w:szCs w:val="24"/>
          <w:lang w:val="en-US"/>
        </w:rPr>
      </w:pPr>
      <w:r>
        <w:rPr>
          <w:rFonts w:eastAsia="Times New Roman" w:cstheme="minorHAnsi"/>
          <w:color w:val="111111"/>
          <w:sz w:val="24"/>
          <w:szCs w:val="24"/>
          <w:lang w:val="en-US"/>
        </w:rPr>
        <w:t>-</w:t>
      </w:r>
      <w:r w:rsidR="00DC07C8" w:rsidRPr="00DC07C8">
        <w:rPr>
          <w:rFonts w:eastAsia="Times New Roman" w:cstheme="minorHAnsi"/>
          <w:color w:val="111111"/>
          <w:sz w:val="24"/>
          <w:szCs w:val="24"/>
          <w:lang w:val="en-US"/>
        </w:rPr>
        <w:t xml:space="preserve">work </w:t>
      </w:r>
      <w:proofErr w:type="spellStart"/>
      <w:r w:rsidR="00DC07C8" w:rsidRPr="00DC07C8">
        <w:rPr>
          <w:rFonts w:eastAsia="Times New Roman" w:cstheme="minorHAnsi"/>
          <w:color w:val="111111"/>
          <w:sz w:val="24"/>
          <w:szCs w:val="24"/>
          <w:lang w:val="en-US"/>
        </w:rPr>
        <w:t>organisation</w:t>
      </w:r>
      <w:proofErr w:type="spellEnd"/>
      <w:r w:rsidR="00DC07C8" w:rsidRPr="00DC07C8">
        <w:rPr>
          <w:rFonts w:eastAsia="Times New Roman" w:cstheme="minorHAnsi"/>
          <w:color w:val="111111"/>
          <w:sz w:val="24"/>
          <w:szCs w:val="24"/>
          <w:lang w:val="en-US"/>
        </w:rPr>
        <w:t xml:space="preserve"> </w:t>
      </w:r>
    </w:p>
    <w:p w14:paraId="4F63893D" w14:textId="77777777" w:rsidR="00DC07C8" w:rsidRPr="00920066" w:rsidRDefault="00DC07C8" w:rsidP="00DC07C8">
      <w:pPr>
        <w:spacing w:after="113" w:line="316" w:lineRule="atLeast"/>
        <w:textAlignment w:val="baseline"/>
        <w:outlineLvl w:val="2"/>
        <w:rPr>
          <w:rFonts w:eastAsia="Times New Roman" w:cstheme="minorHAnsi"/>
          <w:b/>
          <w:bCs/>
          <w:color w:val="4E4E4E"/>
          <w:sz w:val="24"/>
          <w:szCs w:val="24"/>
          <w:lang w:val="en-US"/>
        </w:rPr>
      </w:pPr>
    </w:p>
    <w:p w14:paraId="00D0BC70" w14:textId="106D625F" w:rsidR="00DC07C8" w:rsidRPr="00DC07C8" w:rsidRDefault="00DC07C8" w:rsidP="00DC07C8">
      <w:pPr>
        <w:spacing w:after="113" w:line="316" w:lineRule="atLeast"/>
        <w:textAlignment w:val="baseline"/>
        <w:outlineLvl w:val="2"/>
        <w:rPr>
          <w:rFonts w:eastAsia="Times New Roman" w:cstheme="minorHAnsi"/>
          <w:b/>
          <w:bCs/>
          <w:color w:val="4E4E4E"/>
          <w:sz w:val="24"/>
          <w:szCs w:val="24"/>
          <w:lang w:val="en-US"/>
        </w:rPr>
      </w:pPr>
      <w:r w:rsidRPr="00DC07C8">
        <w:rPr>
          <w:rFonts w:eastAsia="Times New Roman" w:cstheme="minorHAnsi"/>
          <w:b/>
          <w:bCs/>
          <w:color w:val="4E4E4E"/>
          <w:sz w:val="24"/>
          <w:szCs w:val="24"/>
          <w:lang w:val="en-US"/>
        </w:rPr>
        <w:t xml:space="preserve">If you need to lift something manually </w:t>
      </w:r>
    </w:p>
    <w:p w14:paraId="62D9C89C" w14:textId="29501319" w:rsidR="00DC07C8" w:rsidRPr="00DC07C8" w:rsidRDefault="00920066" w:rsidP="00920066">
      <w:pPr>
        <w:spacing w:after="0" w:line="324" w:lineRule="atLeast"/>
        <w:ind w:left="195"/>
        <w:textAlignment w:val="baseline"/>
        <w:rPr>
          <w:rFonts w:eastAsia="Times New Roman" w:cstheme="minorHAnsi"/>
          <w:color w:val="111111"/>
          <w:sz w:val="24"/>
          <w:szCs w:val="24"/>
          <w:lang w:val="en-US"/>
        </w:rPr>
      </w:pPr>
      <w:r>
        <w:rPr>
          <w:rFonts w:eastAsia="Times New Roman" w:cstheme="minorHAnsi"/>
          <w:color w:val="111111"/>
          <w:sz w:val="24"/>
          <w:szCs w:val="24"/>
          <w:lang w:val="en-US"/>
        </w:rPr>
        <w:t>-</w:t>
      </w:r>
      <w:r w:rsidR="00DC07C8" w:rsidRPr="00DC07C8">
        <w:rPr>
          <w:rFonts w:eastAsia="Times New Roman" w:cstheme="minorHAnsi"/>
          <w:color w:val="111111"/>
          <w:sz w:val="24"/>
          <w:szCs w:val="24"/>
          <w:lang w:val="en-US"/>
        </w:rPr>
        <w:t>Reduce the amount of twisting, stooping and reaching</w:t>
      </w:r>
    </w:p>
    <w:p w14:paraId="57F20427" w14:textId="7FF96F22" w:rsidR="00DC07C8" w:rsidRPr="00DC07C8" w:rsidRDefault="00920066" w:rsidP="00920066">
      <w:pPr>
        <w:spacing w:after="0" w:line="324" w:lineRule="atLeast"/>
        <w:ind w:left="195"/>
        <w:textAlignment w:val="baseline"/>
        <w:rPr>
          <w:rFonts w:eastAsia="Times New Roman" w:cstheme="minorHAnsi"/>
          <w:color w:val="111111"/>
          <w:sz w:val="24"/>
          <w:szCs w:val="24"/>
          <w:lang w:val="en-US"/>
        </w:rPr>
      </w:pPr>
      <w:r>
        <w:rPr>
          <w:rFonts w:eastAsia="Times New Roman" w:cstheme="minorHAnsi"/>
          <w:color w:val="111111"/>
          <w:sz w:val="24"/>
          <w:szCs w:val="24"/>
          <w:lang w:val="en-US"/>
        </w:rPr>
        <w:t>-</w:t>
      </w:r>
      <w:r w:rsidR="00DC07C8" w:rsidRPr="00DC07C8">
        <w:rPr>
          <w:rFonts w:eastAsia="Times New Roman" w:cstheme="minorHAnsi"/>
          <w:color w:val="111111"/>
          <w:sz w:val="24"/>
          <w:szCs w:val="24"/>
          <w:lang w:val="en-US"/>
        </w:rPr>
        <w:t>Avoid lifting from floor level or above shoulder height, especially heavy loads</w:t>
      </w:r>
    </w:p>
    <w:p w14:paraId="7A963EA8" w14:textId="5EC0AD88" w:rsidR="00DC07C8" w:rsidRPr="00DC07C8" w:rsidRDefault="00920066" w:rsidP="00920066">
      <w:pPr>
        <w:spacing w:after="0" w:line="324" w:lineRule="atLeast"/>
        <w:ind w:left="195"/>
        <w:textAlignment w:val="baseline"/>
        <w:rPr>
          <w:rFonts w:eastAsia="Times New Roman" w:cstheme="minorHAnsi"/>
          <w:color w:val="111111"/>
          <w:sz w:val="24"/>
          <w:szCs w:val="24"/>
          <w:lang w:val="en-US"/>
        </w:rPr>
      </w:pPr>
      <w:r>
        <w:rPr>
          <w:rFonts w:eastAsia="Times New Roman" w:cstheme="minorHAnsi"/>
          <w:color w:val="111111"/>
          <w:sz w:val="24"/>
          <w:szCs w:val="24"/>
          <w:lang w:val="en-US"/>
        </w:rPr>
        <w:t>-</w:t>
      </w:r>
      <w:r w:rsidR="00DC07C8" w:rsidRPr="00DC07C8">
        <w:rPr>
          <w:rFonts w:eastAsia="Times New Roman" w:cstheme="minorHAnsi"/>
          <w:color w:val="111111"/>
          <w:sz w:val="24"/>
          <w:szCs w:val="24"/>
          <w:lang w:val="en-US"/>
        </w:rPr>
        <w:t xml:space="preserve">Adjust storage areas to </w:t>
      </w:r>
      <w:proofErr w:type="spellStart"/>
      <w:r w:rsidR="00DC07C8" w:rsidRPr="00DC07C8">
        <w:rPr>
          <w:rFonts w:eastAsia="Times New Roman" w:cstheme="minorHAnsi"/>
          <w:color w:val="111111"/>
          <w:sz w:val="24"/>
          <w:szCs w:val="24"/>
          <w:lang w:val="en-US"/>
        </w:rPr>
        <w:t>minimise</w:t>
      </w:r>
      <w:proofErr w:type="spellEnd"/>
      <w:r w:rsidR="00DC07C8" w:rsidRPr="00DC07C8">
        <w:rPr>
          <w:rFonts w:eastAsia="Times New Roman" w:cstheme="minorHAnsi"/>
          <w:color w:val="111111"/>
          <w:sz w:val="24"/>
          <w:szCs w:val="24"/>
          <w:lang w:val="en-US"/>
        </w:rPr>
        <w:t xml:space="preserve"> the need to carry out such movements</w:t>
      </w:r>
    </w:p>
    <w:p w14:paraId="70EEA1D9" w14:textId="1FCFC572" w:rsidR="00DC07C8" w:rsidRPr="00DC07C8" w:rsidRDefault="00920066" w:rsidP="00920066">
      <w:pPr>
        <w:spacing w:after="0" w:line="324" w:lineRule="atLeast"/>
        <w:textAlignment w:val="baseline"/>
        <w:rPr>
          <w:rFonts w:eastAsia="Times New Roman" w:cstheme="minorHAnsi"/>
          <w:color w:val="111111"/>
          <w:sz w:val="24"/>
          <w:szCs w:val="24"/>
          <w:lang w:val="en-US"/>
        </w:rPr>
      </w:pPr>
      <w:r>
        <w:rPr>
          <w:rFonts w:eastAsia="Times New Roman" w:cstheme="minorHAnsi"/>
          <w:color w:val="111111"/>
          <w:sz w:val="24"/>
          <w:szCs w:val="24"/>
          <w:lang w:val="en-US"/>
        </w:rPr>
        <w:t xml:space="preserve">    -</w:t>
      </w:r>
      <w:r w:rsidR="00DC07C8" w:rsidRPr="00DC07C8">
        <w:rPr>
          <w:rFonts w:eastAsia="Times New Roman" w:cstheme="minorHAnsi"/>
          <w:color w:val="111111"/>
          <w:sz w:val="24"/>
          <w:szCs w:val="24"/>
          <w:lang w:val="en-US"/>
        </w:rPr>
        <w:t xml:space="preserve">Consider how you can </w:t>
      </w:r>
      <w:proofErr w:type="spellStart"/>
      <w:r w:rsidR="00DC07C8" w:rsidRPr="00DC07C8">
        <w:rPr>
          <w:rFonts w:eastAsia="Times New Roman" w:cstheme="minorHAnsi"/>
          <w:color w:val="111111"/>
          <w:sz w:val="24"/>
          <w:szCs w:val="24"/>
          <w:lang w:val="en-US"/>
        </w:rPr>
        <w:t>minimise</w:t>
      </w:r>
      <w:proofErr w:type="spellEnd"/>
      <w:r w:rsidR="00DC07C8" w:rsidRPr="00DC07C8">
        <w:rPr>
          <w:rFonts w:eastAsia="Times New Roman" w:cstheme="minorHAnsi"/>
          <w:color w:val="111111"/>
          <w:sz w:val="24"/>
          <w:szCs w:val="24"/>
          <w:lang w:val="en-US"/>
        </w:rPr>
        <w:t xml:space="preserve"> carrying distances</w:t>
      </w:r>
    </w:p>
    <w:p w14:paraId="081E609F" w14:textId="4E813B7D" w:rsidR="00DC07C8" w:rsidRPr="00920066" w:rsidRDefault="00920066" w:rsidP="00DC07C8">
      <w:pPr>
        <w:pStyle w:val="Heading2"/>
        <w:spacing w:before="0" w:after="154" w:line="370" w:lineRule="atLeast"/>
        <w:textAlignment w:val="baseline"/>
        <w:rPr>
          <w:rFonts w:asciiTheme="minorHAnsi" w:eastAsia="Times New Roman" w:hAnsiTheme="minorHAnsi" w:cstheme="minorHAnsi"/>
          <w:color w:val="111111"/>
          <w:sz w:val="24"/>
          <w:szCs w:val="24"/>
          <w:lang w:val="en-US"/>
        </w:rPr>
      </w:pPr>
      <w:r>
        <w:rPr>
          <w:rFonts w:asciiTheme="minorHAnsi" w:eastAsia="Times New Roman" w:hAnsiTheme="minorHAnsi" w:cstheme="minorHAnsi"/>
          <w:color w:val="111111"/>
          <w:sz w:val="24"/>
          <w:szCs w:val="24"/>
          <w:lang w:val="en-US"/>
        </w:rPr>
        <w:t xml:space="preserve">    -</w:t>
      </w:r>
      <w:r w:rsidR="00DC07C8" w:rsidRPr="00DC07C8">
        <w:rPr>
          <w:rFonts w:asciiTheme="minorHAnsi" w:eastAsia="Times New Roman" w:hAnsiTheme="minorHAnsi" w:cstheme="minorHAnsi"/>
          <w:color w:val="111111"/>
          <w:sz w:val="24"/>
          <w:szCs w:val="24"/>
          <w:lang w:val="en-US"/>
        </w:rPr>
        <w:t xml:space="preserve">Assess the weight to be carried and whether the worker can move the load safely or needs any help – </w:t>
      </w:r>
      <w:r>
        <w:rPr>
          <w:rFonts w:asciiTheme="minorHAnsi" w:eastAsia="Times New Roman" w:hAnsiTheme="minorHAnsi" w:cstheme="minorHAnsi"/>
          <w:color w:val="111111"/>
          <w:sz w:val="24"/>
          <w:szCs w:val="24"/>
          <w:lang w:val="en-US"/>
        </w:rPr>
        <w:t xml:space="preserve">     </w:t>
      </w:r>
      <w:r w:rsidR="00DC07C8" w:rsidRPr="00DC07C8">
        <w:rPr>
          <w:rFonts w:asciiTheme="minorHAnsi" w:eastAsia="Times New Roman" w:hAnsiTheme="minorHAnsi" w:cstheme="minorHAnsi"/>
          <w:color w:val="111111"/>
          <w:sz w:val="24"/>
          <w:szCs w:val="24"/>
          <w:lang w:val="en-US"/>
        </w:rPr>
        <w:t>maybe the load can be broken down to smaller, lighter components</w:t>
      </w:r>
    </w:p>
    <w:p w14:paraId="038C14AE" w14:textId="77777777" w:rsidR="00DC07C8" w:rsidRPr="00DC07C8" w:rsidRDefault="00DC07C8" w:rsidP="00DC07C8">
      <w:pPr>
        <w:spacing w:after="195" w:line="324" w:lineRule="atLeast"/>
        <w:textAlignment w:val="baseline"/>
        <w:rPr>
          <w:rFonts w:eastAsia="Times New Roman" w:cstheme="minorHAnsi"/>
          <w:b/>
          <w:color w:val="111111"/>
          <w:sz w:val="24"/>
          <w:szCs w:val="24"/>
          <w:lang w:val="en-US"/>
        </w:rPr>
      </w:pPr>
      <w:r w:rsidRPr="00DC07C8">
        <w:rPr>
          <w:rFonts w:eastAsia="Times New Roman" w:cstheme="minorHAnsi"/>
          <w:b/>
          <w:color w:val="111111"/>
          <w:sz w:val="24"/>
          <w:szCs w:val="24"/>
          <w:lang w:val="en-US"/>
        </w:rPr>
        <w:t xml:space="preserve">There are some simple things to do before and during the lift/carry: </w:t>
      </w:r>
    </w:p>
    <w:p w14:paraId="30020FB5" w14:textId="4ED404A0" w:rsidR="00DC07C8" w:rsidRPr="00DC07C8" w:rsidRDefault="00920066" w:rsidP="00920066">
      <w:pPr>
        <w:spacing w:after="0" w:line="324" w:lineRule="atLeast"/>
        <w:ind w:left="195"/>
        <w:textAlignment w:val="baseline"/>
        <w:rPr>
          <w:rFonts w:eastAsia="Times New Roman" w:cstheme="minorHAnsi"/>
          <w:color w:val="111111"/>
          <w:sz w:val="24"/>
          <w:szCs w:val="24"/>
          <w:lang w:val="en-US"/>
        </w:rPr>
      </w:pPr>
      <w:r>
        <w:rPr>
          <w:rFonts w:eastAsia="Times New Roman" w:cstheme="minorHAnsi"/>
          <w:color w:val="111111"/>
          <w:sz w:val="24"/>
          <w:szCs w:val="24"/>
          <w:lang w:val="en-US"/>
        </w:rPr>
        <w:t>-</w:t>
      </w:r>
      <w:r w:rsidR="00DC07C8" w:rsidRPr="00DC07C8">
        <w:rPr>
          <w:rFonts w:eastAsia="Times New Roman" w:cstheme="minorHAnsi"/>
          <w:color w:val="111111"/>
          <w:sz w:val="24"/>
          <w:szCs w:val="24"/>
          <w:lang w:val="en-US"/>
        </w:rPr>
        <w:t>Remove obstructions from the route.</w:t>
      </w:r>
    </w:p>
    <w:p w14:paraId="5A216AF1" w14:textId="36C23C47" w:rsidR="00DC07C8" w:rsidRPr="00DC07C8" w:rsidRDefault="00920066" w:rsidP="00920066">
      <w:pPr>
        <w:spacing w:after="0" w:line="324" w:lineRule="atLeast"/>
        <w:ind w:left="195"/>
        <w:textAlignment w:val="baseline"/>
        <w:rPr>
          <w:rFonts w:eastAsia="Times New Roman" w:cstheme="minorHAnsi"/>
          <w:color w:val="111111"/>
          <w:sz w:val="24"/>
          <w:szCs w:val="24"/>
          <w:lang w:val="en-US"/>
        </w:rPr>
      </w:pPr>
      <w:r>
        <w:rPr>
          <w:rFonts w:eastAsia="Times New Roman" w:cstheme="minorHAnsi"/>
          <w:color w:val="111111"/>
          <w:sz w:val="24"/>
          <w:szCs w:val="24"/>
          <w:lang w:val="en-US"/>
        </w:rPr>
        <w:t>-</w:t>
      </w:r>
      <w:r w:rsidR="00DC07C8" w:rsidRPr="00DC07C8">
        <w:rPr>
          <w:rFonts w:eastAsia="Times New Roman" w:cstheme="minorHAnsi"/>
          <w:color w:val="111111"/>
          <w:sz w:val="24"/>
          <w:szCs w:val="24"/>
          <w:lang w:val="en-US"/>
        </w:rPr>
        <w:t>For a long lift, plan to rest the load midway on a table or bench to change grip.</w:t>
      </w:r>
    </w:p>
    <w:p w14:paraId="4F1097BC" w14:textId="548F3494" w:rsidR="00DC07C8" w:rsidRPr="00DC07C8" w:rsidRDefault="00920066" w:rsidP="00920066">
      <w:pPr>
        <w:spacing w:after="0" w:line="324" w:lineRule="atLeast"/>
        <w:ind w:left="195"/>
        <w:textAlignment w:val="baseline"/>
        <w:rPr>
          <w:rFonts w:eastAsia="Times New Roman" w:cstheme="minorHAnsi"/>
          <w:color w:val="111111"/>
          <w:sz w:val="24"/>
          <w:szCs w:val="24"/>
          <w:lang w:val="en-US"/>
        </w:rPr>
      </w:pPr>
      <w:r>
        <w:rPr>
          <w:rFonts w:eastAsia="Times New Roman" w:cstheme="minorHAnsi"/>
          <w:color w:val="111111"/>
          <w:sz w:val="24"/>
          <w:szCs w:val="24"/>
          <w:lang w:val="en-US"/>
        </w:rPr>
        <w:t>-</w:t>
      </w:r>
      <w:r w:rsidR="00DC07C8" w:rsidRPr="00DC07C8">
        <w:rPr>
          <w:rFonts w:eastAsia="Times New Roman" w:cstheme="minorHAnsi"/>
          <w:color w:val="111111"/>
          <w:sz w:val="24"/>
          <w:szCs w:val="24"/>
          <w:lang w:val="en-US"/>
        </w:rPr>
        <w:t>Keep the load close to the waist. The load should be kept close to the body for as long as possible while lifting.</w:t>
      </w:r>
    </w:p>
    <w:p w14:paraId="4A99EE9F" w14:textId="14E0E1DE" w:rsidR="00DC07C8" w:rsidRPr="00DC07C8" w:rsidRDefault="00920066" w:rsidP="00920066">
      <w:pPr>
        <w:spacing w:after="0" w:line="324" w:lineRule="atLeast"/>
        <w:ind w:left="195"/>
        <w:textAlignment w:val="baseline"/>
        <w:rPr>
          <w:rFonts w:eastAsia="Times New Roman" w:cstheme="minorHAnsi"/>
          <w:color w:val="111111"/>
          <w:sz w:val="24"/>
          <w:szCs w:val="24"/>
          <w:lang w:val="en-US"/>
        </w:rPr>
      </w:pPr>
      <w:r>
        <w:rPr>
          <w:rFonts w:eastAsia="Times New Roman" w:cstheme="minorHAnsi"/>
          <w:color w:val="111111"/>
          <w:sz w:val="24"/>
          <w:szCs w:val="24"/>
          <w:lang w:val="en-US"/>
        </w:rPr>
        <w:t>-</w:t>
      </w:r>
      <w:r w:rsidR="00DC07C8" w:rsidRPr="00DC07C8">
        <w:rPr>
          <w:rFonts w:eastAsia="Times New Roman" w:cstheme="minorHAnsi"/>
          <w:color w:val="111111"/>
          <w:sz w:val="24"/>
          <w:szCs w:val="24"/>
          <w:lang w:val="en-US"/>
        </w:rPr>
        <w:t xml:space="preserve">Keep the heaviest side of the load next to the body. </w:t>
      </w:r>
    </w:p>
    <w:p w14:paraId="0E64361D" w14:textId="1245BBCC" w:rsidR="00DC07C8" w:rsidRPr="00DC07C8" w:rsidRDefault="00920066" w:rsidP="00920066">
      <w:pPr>
        <w:spacing w:after="0" w:line="324" w:lineRule="atLeast"/>
        <w:ind w:left="195"/>
        <w:textAlignment w:val="baseline"/>
        <w:rPr>
          <w:rFonts w:eastAsia="Times New Roman" w:cstheme="minorHAnsi"/>
          <w:color w:val="111111"/>
          <w:sz w:val="24"/>
          <w:szCs w:val="24"/>
          <w:lang w:val="en-US"/>
        </w:rPr>
      </w:pPr>
      <w:r>
        <w:rPr>
          <w:rFonts w:eastAsia="Times New Roman" w:cstheme="minorHAnsi"/>
          <w:color w:val="111111"/>
          <w:sz w:val="24"/>
          <w:szCs w:val="24"/>
          <w:lang w:val="en-US"/>
        </w:rPr>
        <w:t>-</w:t>
      </w:r>
      <w:r w:rsidR="00DC07C8" w:rsidRPr="00DC07C8">
        <w:rPr>
          <w:rFonts w:eastAsia="Times New Roman" w:cstheme="minorHAnsi"/>
          <w:color w:val="111111"/>
          <w:sz w:val="24"/>
          <w:szCs w:val="24"/>
          <w:lang w:val="en-US"/>
        </w:rPr>
        <w:t>Adopt a stable position and make sure your feet are apart, with one leg slightly forward to maintain balance</w:t>
      </w:r>
    </w:p>
    <w:p w14:paraId="3EA33345" w14:textId="77777777" w:rsidR="00920066" w:rsidRDefault="00920066" w:rsidP="00DC07C8">
      <w:pPr>
        <w:spacing w:after="0" w:line="324" w:lineRule="atLeast"/>
        <w:textAlignment w:val="baseline"/>
        <w:rPr>
          <w:rFonts w:eastAsia="Times New Roman" w:cstheme="minorHAnsi"/>
          <w:b/>
          <w:bCs/>
          <w:color w:val="111111"/>
          <w:sz w:val="24"/>
          <w:szCs w:val="24"/>
          <w:bdr w:val="none" w:sz="0" w:space="0" w:color="auto" w:frame="1"/>
          <w:lang w:val="en-US"/>
        </w:rPr>
      </w:pPr>
    </w:p>
    <w:p w14:paraId="357C9CAD" w14:textId="184232CA" w:rsidR="00DC07C8" w:rsidRPr="00DC07C8" w:rsidRDefault="00DC07C8" w:rsidP="00DC07C8">
      <w:pPr>
        <w:spacing w:after="0" w:line="324" w:lineRule="atLeast"/>
        <w:textAlignment w:val="baseline"/>
        <w:rPr>
          <w:rFonts w:eastAsia="Times New Roman" w:cstheme="minorHAnsi"/>
          <w:color w:val="111111"/>
          <w:sz w:val="24"/>
          <w:szCs w:val="24"/>
          <w:lang w:val="en-US"/>
        </w:rPr>
      </w:pPr>
      <w:r w:rsidRPr="00920066">
        <w:rPr>
          <w:rFonts w:eastAsia="Times New Roman" w:cstheme="minorHAnsi"/>
          <w:b/>
          <w:bCs/>
          <w:color w:val="111111"/>
          <w:sz w:val="24"/>
          <w:szCs w:val="24"/>
          <w:bdr w:val="none" w:sz="0" w:space="0" w:color="auto" w:frame="1"/>
          <w:lang w:val="en-US"/>
        </w:rPr>
        <w:t xml:space="preserve">Think before lifting/handling. </w:t>
      </w:r>
      <w:r w:rsidRPr="00DC07C8">
        <w:rPr>
          <w:rFonts w:eastAsia="Times New Roman" w:cstheme="minorHAnsi"/>
          <w:color w:val="111111"/>
          <w:sz w:val="24"/>
          <w:szCs w:val="24"/>
          <w:lang w:val="en-US"/>
        </w:rPr>
        <w:t>Plan the lift. Can handling aids be used? Where is the load going to be placed? Will help be needed with the load? Remove obstructions such as discarded wrapping materials. For a long lift, consider resting the load midway on a table or bench to change grip.</w:t>
      </w:r>
    </w:p>
    <w:p w14:paraId="08935DC9" w14:textId="77777777" w:rsidR="00DC07C8" w:rsidRPr="00DC07C8" w:rsidRDefault="00DC07C8" w:rsidP="00DC07C8">
      <w:pPr>
        <w:spacing w:after="0" w:line="324" w:lineRule="atLeast"/>
        <w:textAlignment w:val="baseline"/>
        <w:rPr>
          <w:rFonts w:eastAsia="Times New Roman" w:cstheme="minorHAnsi"/>
          <w:color w:val="111111"/>
          <w:sz w:val="24"/>
          <w:szCs w:val="24"/>
          <w:lang w:val="en-US"/>
        </w:rPr>
      </w:pPr>
      <w:r w:rsidRPr="00920066">
        <w:rPr>
          <w:rFonts w:eastAsia="Times New Roman" w:cstheme="minorHAnsi"/>
          <w:b/>
          <w:bCs/>
          <w:color w:val="111111"/>
          <w:sz w:val="24"/>
          <w:szCs w:val="24"/>
          <w:bdr w:val="none" w:sz="0" w:space="0" w:color="auto" w:frame="1"/>
          <w:lang w:val="en-US"/>
        </w:rPr>
        <w:t xml:space="preserve">Adopt a stable position. </w:t>
      </w:r>
      <w:r w:rsidRPr="00DC07C8">
        <w:rPr>
          <w:rFonts w:eastAsia="Times New Roman" w:cstheme="minorHAnsi"/>
          <w:color w:val="111111"/>
          <w:sz w:val="24"/>
          <w:szCs w:val="24"/>
          <w:lang w:val="en-US"/>
        </w:rPr>
        <w:t>The feet should be apart with one leg slightly forward to maintain balance (alongside the load, if it is on the ground). Be prepared to move your feet during the lift to maintain your stability. Avoid tight clothing or unsuitable footwear, which may make this difficult.</w:t>
      </w:r>
    </w:p>
    <w:p w14:paraId="18819FB2" w14:textId="77777777" w:rsidR="00DC07C8" w:rsidRPr="00DC07C8" w:rsidRDefault="00DC07C8" w:rsidP="00DC07C8">
      <w:pPr>
        <w:spacing w:after="0" w:line="324" w:lineRule="atLeast"/>
        <w:textAlignment w:val="baseline"/>
        <w:rPr>
          <w:rFonts w:eastAsia="Times New Roman" w:cstheme="minorHAnsi"/>
          <w:color w:val="111111"/>
          <w:sz w:val="24"/>
          <w:szCs w:val="24"/>
          <w:lang w:val="en-US"/>
        </w:rPr>
      </w:pPr>
      <w:r w:rsidRPr="00920066">
        <w:rPr>
          <w:rFonts w:eastAsia="Times New Roman" w:cstheme="minorHAnsi"/>
          <w:b/>
          <w:bCs/>
          <w:color w:val="111111"/>
          <w:sz w:val="24"/>
          <w:szCs w:val="24"/>
          <w:bdr w:val="none" w:sz="0" w:space="0" w:color="auto" w:frame="1"/>
          <w:lang w:val="en-US"/>
        </w:rPr>
        <w:lastRenderedPageBreak/>
        <w:t xml:space="preserve">Get a good hold. </w:t>
      </w:r>
      <w:r w:rsidRPr="00DC07C8">
        <w:rPr>
          <w:rFonts w:eastAsia="Times New Roman" w:cstheme="minorHAnsi"/>
          <w:color w:val="111111"/>
          <w:sz w:val="24"/>
          <w:szCs w:val="24"/>
          <w:lang w:val="en-US"/>
        </w:rPr>
        <w:t>Where possible, the load should be hugged as close as possible to the body. This may be better than gripping it tightly with hands only.</w:t>
      </w:r>
    </w:p>
    <w:p w14:paraId="3FD82191" w14:textId="77777777" w:rsidR="00DC07C8" w:rsidRPr="00DC07C8" w:rsidRDefault="00DC07C8" w:rsidP="00DC07C8">
      <w:pPr>
        <w:spacing w:after="0" w:line="324" w:lineRule="atLeast"/>
        <w:textAlignment w:val="baseline"/>
        <w:rPr>
          <w:rFonts w:eastAsia="Times New Roman" w:cstheme="minorHAnsi"/>
          <w:color w:val="111111"/>
          <w:sz w:val="24"/>
          <w:szCs w:val="24"/>
          <w:lang w:val="en-US"/>
        </w:rPr>
      </w:pPr>
      <w:r w:rsidRPr="00920066">
        <w:rPr>
          <w:rFonts w:eastAsia="Times New Roman" w:cstheme="minorHAnsi"/>
          <w:b/>
          <w:bCs/>
          <w:color w:val="111111"/>
          <w:sz w:val="24"/>
          <w:szCs w:val="24"/>
          <w:bdr w:val="none" w:sz="0" w:space="0" w:color="auto" w:frame="1"/>
          <w:lang w:val="en-US"/>
        </w:rPr>
        <w:t xml:space="preserve">Start in a good posture. </w:t>
      </w:r>
      <w:r w:rsidRPr="00DC07C8">
        <w:rPr>
          <w:rFonts w:eastAsia="Times New Roman" w:cstheme="minorHAnsi"/>
          <w:color w:val="111111"/>
          <w:sz w:val="24"/>
          <w:szCs w:val="24"/>
          <w:lang w:val="en-US"/>
        </w:rPr>
        <w:t>At the start of the lift, slight bending of the back, hips and knees is preferable to fully flexing the back (stooping) or fully flexing the hips and knees (squatting).</w:t>
      </w:r>
    </w:p>
    <w:p w14:paraId="618C9077" w14:textId="77777777" w:rsidR="00DC07C8" w:rsidRPr="00DC07C8" w:rsidRDefault="00DC07C8" w:rsidP="00DC07C8">
      <w:pPr>
        <w:spacing w:after="0" w:line="324" w:lineRule="atLeast"/>
        <w:textAlignment w:val="baseline"/>
        <w:rPr>
          <w:rFonts w:eastAsia="Times New Roman" w:cstheme="minorHAnsi"/>
          <w:color w:val="111111"/>
          <w:sz w:val="24"/>
          <w:szCs w:val="24"/>
          <w:lang w:val="en-US"/>
        </w:rPr>
      </w:pPr>
      <w:r w:rsidRPr="00920066">
        <w:rPr>
          <w:rFonts w:eastAsia="Times New Roman" w:cstheme="minorHAnsi"/>
          <w:b/>
          <w:bCs/>
          <w:color w:val="111111"/>
          <w:sz w:val="24"/>
          <w:szCs w:val="24"/>
          <w:bdr w:val="none" w:sz="0" w:space="0" w:color="auto" w:frame="1"/>
          <w:lang w:val="en-US"/>
        </w:rPr>
        <w:t xml:space="preserve">Don’t flex the back any further while lifting. </w:t>
      </w:r>
      <w:r w:rsidRPr="00DC07C8">
        <w:rPr>
          <w:rFonts w:eastAsia="Times New Roman" w:cstheme="minorHAnsi"/>
          <w:color w:val="111111"/>
          <w:sz w:val="24"/>
          <w:szCs w:val="24"/>
          <w:lang w:val="en-US"/>
        </w:rPr>
        <w:t>This can happen if the legs begin to straighten before starting to raise the load.</w:t>
      </w:r>
    </w:p>
    <w:p w14:paraId="688F086F" w14:textId="77777777" w:rsidR="00DC07C8" w:rsidRPr="00DC07C8" w:rsidRDefault="00DC07C8" w:rsidP="00DC07C8">
      <w:pPr>
        <w:spacing w:after="0" w:line="324" w:lineRule="atLeast"/>
        <w:textAlignment w:val="baseline"/>
        <w:rPr>
          <w:rFonts w:eastAsia="Times New Roman" w:cstheme="minorHAnsi"/>
          <w:color w:val="111111"/>
          <w:sz w:val="24"/>
          <w:szCs w:val="24"/>
          <w:lang w:val="en-US"/>
        </w:rPr>
      </w:pPr>
      <w:r w:rsidRPr="00920066">
        <w:rPr>
          <w:rFonts w:eastAsia="Times New Roman" w:cstheme="minorHAnsi"/>
          <w:b/>
          <w:bCs/>
          <w:color w:val="111111"/>
          <w:sz w:val="24"/>
          <w:szCs w:val="24"/>
          <w:bdr w:val="none" w:sz="0" w:space="0" w:color="auto" w:frame="1"/>
          <w:lang w:val="en-US"/>
        </w:rPr>
        <w:t xml:space="preserve">Keep the load close to the waist. </w:t>
      </w:r>
      <w:r w:rsidRPr="00DC07C8">
        <w:rPr>
          <w:rFonts w:eastAsia="Times New Roman" w:cstheme="minorHAnsi"/>
          <w:color w:val="111111"/>
          <w:sz w:val="24"/>
          <w:szCs w:val="24"/>
          <w:lang w:val="en-US"/>
        </w:rPr>
        <w:t>Keep the load close to the body for as long as possible while lifting. Keep the heaviest side of the load next to the body. If a close approach to the load is not possible, try to slide it towards the body before attempting to lift it.</w:t>
      </w:r>
    </w:p>
    <w:p w14:paraId="5243770B" w14:textId="77777777" w:rsidR="00DC07C8" w:rsidRPr="00DC07C8" w:rsidRDefault="00DC07C8" w:rsidP="00DC07C8">
      <w:pPr>
        <w:spacing w:after="0" w:line="324" w:lineRule="atLeast"/>
        <w:textAlignment w:val="baseline"/>
        <w:rPr>
          <w:rFonts w:eastAsia="Times New Roman" w:cstheme="minorHAnsi"/>
          <w:color w:val="111111"/>
          <w:sz w:val="24"/>
          <w:szCs w:val="24"/>
          <w:lang w:val="en-US"/>
        </w:rPr>
      </w:pPr>
      <w:r w:rsidRPr="00920066">
        <w:rPr>
          <w:rFonts w:eastAsia="Times New Roman" w:cstheme="minorHAnsi"/>
          <w:b/>
          <w:bCs/>
          <w:color w:val="111111"/>
          <w:sz w:val="24"/>
          <w:szCs w:val="24"/>
          <w:bdr w:val="none" w:sz="0" w:space="0" w:color="auto" w:frame="1"/>
          <w:lang w:val="en-US"/>
        </w:rPr>
        <w:t>Avoid twisting the back or leaning sideways, especially while the back is bent</w:t>
      </w:r>
      <w:r w:rsidRPr="00DC07C8">
        <w:rPr>
          <w:rFonts w:eastAsia="Times New Roman" w:cstheme="minorHAnsi"/>
          <w:color w:val="111111"/>
          <w:sz w:val="24"/>
          <w:szCs w:val="24"/>
          <w:lang w:val="en-US"/>
        </w:rPr>
        <w:t>. Shoulders should be kept level and facing in the same direction as the hips. Turning by moving the feet is better than twisting and lifting at the same time.</w:t>
      </w:r>
    </w:p>
    <w:p w14:paraId="013AD058" w14:textId="77777777" w:rsidR="00DC07C8" w:rsidRPr="00DC07C8" w:rsidRDefault="00DC07C8" w:rsidP="00DC07C8">
      <w:pPr>
        <w:spacing w:after="0" w:line="324" w:lineRule="atLeast"/>
        <w:textAlignment w:val="baseline"/>
        <w:rPr>
          <w:rFonts w:eastAsia="Times New Roman" w:cstheme="minorHAnsi"/>
          <w:color w:val="111111"/>
          <w:sz w:val="24"/>
          <w:szCs w:val="24"/>
          <w:lang w:val="en-US"/>
        </w:rPr>
      </w:pPr>
      <w:r w:rsidRPr="00920066">
        <w:rPr>
          <w:rFonts w:eastAsia="Times New Roman" w:cstheme="minorHAnsi"/>
          <w:b/>
          <w:bCs/>
          <w:color w:val="111111"/>
          <w:sz w:val="24"/>
          <w:szCs w:val="24"/>
          <w:bdr w:val="none" w:sz="0" w:space="0" w:color="auto" w:frame="1"/>
          <w:lang w:val="en-US"/>
        </w:rPr>
        <w:t xml:space="preserve">Keep the head up when handling. </w:t>
      </w:r>
      <w:r w:rsidRPr="00DC07C8">
        <w:rPr>
          <w:rFonts w:eastAsia="Times New Roman" w:cstheme="minorHAnsi"/>
          <w:color w:val="111111"/>
          <w:sz w:val="24"/>
          <w:szCs w:val="24"/>
          <w:lang w:val="en-US"/>
        </w:rPr>
        <w:t>Look ahead, not down at the load, once it has been held securely.</w:t>
      </w:r>
    </w:p>
    <w:p w14:paraId="4857704C" w14:textId="77777777" w:rsidR="00DC07C8" w:rsidRPr="00DC07C8" w:rsidRDefault="00DC07C8" w:rsidP="00DC07C8">
      <w:pPr>
        <w:spacing w:after="0" w:line="324" w:lineRule="atLeast"/>
        <w:textAlignment w:val="baseline"/>
        <w:rPr>
          <w:rFonts w:eastAsia="Times New Roman" w:cstheme="minorHAnsi"/>
          <w:color w:val="111111"/>
          <w:sz w:val="24"/>
          <w:szCs w:val="24"/>
          <w:lang w:val="en-US"/>
        </w:rPr>
      </w:pPr>
      <w:r w:rsidRPr="00920066">
        <w:rPr>
          <w:rFonts w:eastAsia="Times New Roman" w:cstheme="minorHAnsi"/>
          <w:b/>
          <w:bCs/>
          <w:color w:val="111111"/>
          <w:sz w:val="24"/>
          <w:szCs w:val="24"/>
          <w:bdr w:val="none" w:sz="0" w:space="0" w:color="auto" w:frame="1"/>
          <w:lang w:val="en-US"/>
        </w:rPr>
        <w:t xml:space="preserve">Move smoothly. </w:t>
      </w:r>
      <w:r w:rsidRPr="00DC07C8">
        <w:rPr>
          <w:rFonts w:eastAsia="Times New Roman" w:cstheme="minorHAnsi"/>
          <w:color w:val="111111"/>
          <w:sz w:val="24"/>
          <w:szCs w:val="24"/>
          <w:lang w:val="en-US"/>
        </w:rPr>
        <w:t>The load should not be jerked or snatched as this can make it harder to keep control and can increase the risk of injury.</w:t>
      </w:r>
    </w:p>
    <w:p w14:paraId="5D7BF384" w14:textId="77777777" w:rsidR="00DC07C8" w:rsidRPr="00DC07C8" w:rsidRDefault="00DC07C8" w:rsidP="00DC07C8">
      <w:pPr>
        <w:spacing w:after="0" w:line="324" w:lineRule="atLeast"/>
        <w:textAlignment w:val="baseline"/>
        <w:rPr>
          <w:rFonts w:eastAsia="Times New Roman" w:cstheme="minorHAnsi"/>
          <w:color w:val="111111"/>
          <w:sz w:val="24"/>
          <w:szCs w:val="24"/>
          <w:lang w:val="en-US"/>
        </w:rPr>
      </w:pPr>
      <w:r w:rsidRPr="00920066">
        <w:rPr>
          <w:rFonts w:eastAsia="Times New Roman" w:cstheme="minorHAnsi"/>
          <w:b/>
          <w:bCs/>
          <w:color w:val="111111"/>
          <w:sz w:val="24"/>
          <w:szCs w:val="24"/>
          <w:bdr w:val="none" w:sz="0" w:space="0" w:color="auto" w:frame="1"/>
          <w:lang w:val="en-US"/>
        </w:rPr>
        <w:t xml:space="preserve">Don’t lift or handle more than can be easily managed. </w:t>
      </w:r>
      <w:r w:rsidRPr="00DC07C8">
        <w:rPr>
          <w:rFonts w:eastAsia="Times New Roman" w:cstheme="minorHAnsi"/>
          <w:color w:val="111111"/>
          <w:sz w:val="24"/>
          <w:szCs w:val="24"/>
          <w:lang w:val="en-US"/>
        </w:rPr>
        <w:t>There is a difference between what people can lift and what they can safely lift. If in doubt, seek advice or get help.</w:t>
      </w:r>
    </w:p>
    <w:p w14:paraId="773A076F" w14:textId="77777777" w:rsidR="00DC07C8" w:rsidRPr="00DC07C8" w:rsidRDefault="00DC07C8" w:rsidP="00DC07C8">
      <w:pPr>
        <w:spacing w:after="0" w:line="324" w:lineRule="atLeast"/>
        <w:textAlignment w:val="baseline"/>
        <w:rPr>
          <w:rFonts w:eastAsia="Times New Roman" w:cstheme="minorHAnsi"/>
          <w:color w:val="111111"/>
          <w:sz w:val="24"/>
          <w:szCs w:val="24"/>
          <w:lang w:val="en-US"/>
        </w:rPr>
      </w:pPr>
      <w:r w:rsidRPr="00920066">
        <w:rPr>
          <w:rFonts w:eastAsia="Times New Roman" w:cstheme="minorHAnsi"/>
          <w:b/>
          <w:bCs/>
          <w:color w:val="111111"/>
          <w:sz w:val="24"/>
          <w:szCs w:val="24"/>
          <w:bdr w:val="none" w:sz="0" w:space="0" w:color="auto" w:frame="1"/>
          <w:lang w:val="en-US"/>
        </w:rPr>
        <w:t xml:space="preserve">Put down, then adjust. </w:t>
      </w:r>
      <w:r w:rsidRPr="00DC07C8">
        <w:rPr>
          <w:rFonts w:eastAsia="Times New Roman" w:cstheme="minorHAnsi"/>
          <w:color w:val="111111"/>
          <w:sz w:val="24"/>
          <w:szCs w:val="24"/>
          <w:lang w:val="en-US"/>
        </w:rPr>
        <w:t xml:space="preserve">If precise positioning of the load is necessary, put it down first, then slide it into the desired position. </w:t>
      </w:r>
    </w:p>
    <w:p w14:paraId="0DC3F48D" w14:textId="572856A0" w:rsidR="00DC07C8" w:rsidRPr="00920066" w:rsidRDefault="00DC07C8" w:rsidP="00347BA1">
      <w:pPr>
        <w:spacing w:after="0" w:line="324" w:lineRule="atLeast"/>
        <w:ind w:left="195"/>
        <w:textAlignment w:val="baseline"/>
        <w:rPr>
          <w:rFonts w:eastAsia="Times New Roman" w:cstheme="minorHAnsi"/>
          <w:color w:val="111111"/>
          <w:sz w:val="24"/>
          <w:szCs w:val="24"/>
          <w:lang w:val="en-US"/>
        </w:rPr>
      </w:pPr>
    </w:p>
    <w:p w14:paraId="41900A66" w14:textId="77777777" w:rsidR="00DC07C8" w:rsidRPr="00DC07C8" w:rsidRDefault="00DC07C8" w:rsidP="00DC07C8">
      <w:pPr>
        <w:spacing w:after="0" w:line="324" w:lineRule="atLeast"/>
        <w:textAlignment w:val="baseline"/>
        <w:rPr>
          <w:rFonts w:eastAsia="Times New Roman" w:cstheme="minorHAnsi"/>
          <w:color w:val="111111"/>
          <w:sz w:val="24"/>
          <w:szCs w:val="24"/>
          <w:lang w:val="en-US"/>
        </w:rPr>
      </w:pPr>
    </w:p>
    <w:sectPr w:rsidR="00DC07C8" w:rsidRPr="00DC07C8" w:rsidSect="007830F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93B"/>
    <w:multiLevelType w:val="multilevel"/>
    <w:tmpl w:val="7618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14DF2"/>
    <w:multiLevelType w:val="multilevel"/>
    <w:tmpl w:val="FFE2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D02A1"/>
    <w:multiLevelType w:val="hybridMultilevel"/>
    <w:tmpl w:val="43FC9CC6"/>
    <w:lvl w:ilvl="0" w:tplc="07882C06">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2720BA6"/>
    <w:multiLevelType w:val="multilevel"/>
    <w:tmpl w:val="200A9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61F4A"/>
    <w:multiLevelType w:val="multilevel"/>
    <w:tmpl w:val="0162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F6317"/>
    <w:multiLevelType w:val="multilevel"/>
    <w:tmpl w:val="72EE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872421"/>
    <w:multiLevelType w:val="hybridMultilevel"/>
    <w:tmpl w:val="83D2AB08"/>
    <w:lvl w:ilvl="0" w:tplc="3158611A">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AF41BCD"/>
    <w:multiLevelType w:val="multilevel"/>
    <w:tmpl w:val="A11A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B13C02"/>
    <w:multiLevelType w:val="multilevel"/>
    <w:tmpl w:val="D118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867C81"/>
    <w:multiLevelType w:val="multilevel"/>
    <w:tmpl w:val="8E3A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784222">
    <w:abstractNumId w:val="4"/>
  </w:num>
  <w:num w:numId="2" w16cid:durableId="1713268869">
    <w:abstractNumId w:val="7"/>
  </w:num>
  <w:num w:numId="3" w16cid:durableId="1192840615">
    <w:abstractNumId w:val="1"/>
  </w:num>
  <w:num w:numId="4" w16cid:durableId="872767862">
    <w:abstractNumId w:val="8"/>
  </w:num>
  <w:num w:numId="5" w16cid:durableId="506752959">
    <w:abstractNumId w:val="0"/>
  </w:num>
  <w:num w:numId="6" w16cid:durableId="69083936">
    <w:abstractNumId w:val="3"/>
  </w:num>
  <w:num w:numId="7" w16cid:durableId="2075932675">
    <w:abstractNumId w:val="9"/>
  </w:num>
  <w:num w:numId="8" w16cid:durableId="1766227352">
    <w:abstractNumId w:val="5"/>
  </w:num>
  <w:num w:numId="9" w16cid:durableId="1902641959">
    <w:abstractNumId w:val="6"/>
  </w:num>
  <w:num w:numId="10" w16cid:durableId="2085948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52"/>
    <w:rsid w:val="000549D9"/>
    <w:rsid w:val="001019DB"/>
    <w:rsid w:val="00212352"/>
    <w:rsid w:val="00347BA1"/>
    <w:rsid w:val="007830F3"/>
    <w:rsid w:val="00850DC6"/>
    <w:rsid w:val="00920066"/>
    <w:rsid w:val="00DC07C8"/>
    <w:rsid w:val="00F21232"/>
    <w:rsid w:val="00F568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2B27"/>
  <w15:chartTrackingRefBased/>
  <w15:docId w15:val="{DAA6F456-2323-47C8-8623-FA88029B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C07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12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232"/>
    <w:rPr>
      <w:rFonts w:ascii="Segoe UI" w:hAnsi="Segoe UI" w:cs="Segoe UI"/>
      <w:sz w:val="18"/>
      <w:szCs w:val="18"/>
    </w:rPr>
  </w:style>
  <w:style w:type="character" w:customStyle="1" w:styleId="Heading2Char">
    <w:name w:val="Heading 2 Char"/>
    <w:basedOn w:val="DefaultParagraphFont"/>
    <w:link w:val="Heading2"/>
    <w:uiPriority w:val="9"/>
    <w:semiHidden/>
    <w:rsid w:val="00DC07C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920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06259">
      <w:bodyDiv w:val="1"/>
      <w:marLeft w:val="0"/>
      <w:marRight w:val="0"/>
      <w:marTop w:val="0"/>
      <w:marBottom w:val="0"/>
      <w:divBdr>
        <w:top w:val="none" w:sz="0" w:space="0" w:color="auto"/>
        <w:left w:val="none" w:sz="0" w:space="0" w:color="auto"/>
        <w:bottom w:val="none" w:sz="0" w:space="0" w:color="auto"/>
        <w:right w:val="none" w:sz="0" w:space="0" w:color="auto"/>
      </w:divBdr>
      <w:divsChild>
        <w:div w:id="649097200">
          <w:marLeft w:val="0"/>
          <w:marRight w:val="0"/>
          <w:marTop w:val="0"/>
          <w:marBottom w:val="121"/>
          <w:divBdr>
            <w:top w:val="none" w:sz="0" w:space="0" w:color="auto"/>
            <w:left w:val="none" w:sz="0" w:space="0" w:color="auto"/>
            <w:bottom w:val="none" w:sz="0" w:space="0" w:color="auto"/>
            <w:right w:val="none" w:sz="0" w:space="0" w:color="auto"/>
          </w:divBdr>
        </w:div>
      </w:divsChild>
    </w:div>
    <w:div w:id="496845831">
      <w:bodyDiv w:val="1"/>
      <w:marLeft w:val="0"/>
      <w:marRight w:val="0"/>
      <w:marTop w:val="0"/>
      <w:marBottom w:val="0"/>
      <w:divBdr>
        <w:top w:val="none" w:sz="0" w:space="0" w:color="auto"/>
        <w:left w:val="none" w:sz="0" w:space="0" w:color="auto"/>
        <w:bottom w:val="none" w:sz="0" w:space="0" w:color="auto"/>
        <w:right w:val="none" w:sz="0" w:space="0" w:color="auto"/>
      </w:divBdr>
    </w:div>
    <w:div w:id="20321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Gerhardt</dc:creator>
  <cp:keywords/>
  <dc:description/>
  <cp:lastModifiedBy>William Gerhardt</cp:lastModifiedBy>
  <cp:revision>5</cp:revision>
  <dcterms:created xsi:type="dcterms:W3CDTF">2018-10-03T14:54:00Z</dcterms:created>
  <dcterms:modified xsi:type="dcterms:W3CDTF">2022-11-28T13:11:00Z</dcterms:modified>
</cp:coreProperties>
</file>