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B68F4" w14:textId="7D8B7E64" w:rsidR="00EC1AA9" w:rsidRPr="00C4108C" w:rsidRDefault="00EC1AA9" w:rsidP="00EC1AA9">
      <w:pPr>
        <w:rPr>
          <w:sz w:val="24"/>
          <w:szCs w:val="24"/>
        </w:rPr>
      </w:pPr>
      <w:r w:rsidRPr="00C4108C">
        <w:rPr>
          <w:sz w:val="24"/>
          <w:szCs w:val="24"/>
        </w:rPr>
        <w:t>Safe Work Practices</w:t>
      </w:r>
      <w:r w:rsidR="007B4A2A" w:rsidRPr="00C4108C">
        <w:rPr>
          <w:sz w:val="24"/>
          <w:szCs w:val="24"/>
        </w:rPr>
        <w:t xml:space="preserve">                                                                                                  </w:t>
      </w:r>
      <w:r w:rsidR="00C4108C">
        <w:rPr>
          <w:sz w:val="24"/>
          <w:szCs w:val="24"/>
        </w:rPr>
        <w:t>Updated Nov.13/18</w:t>
      </w:r>
    </w:p>
    <w:p w14:paraId="32862F7C" w14:textId="77777777" w:rsidR="00EC1AA9" w:rsidRPr="00D63200" w:rsidRDefault="00EC1AA9" w:rsidP="00EC1AA9">
      <w:pPr>
        <w:rPr>
          <w:b/>
          <w:sz w:val="28"/>
          <w:szCs w:val="28"/>
        </w:rPr>
      </w:pPr>
    </w:p>
    <w:p w14:paraId="60D86F87" w14:textId="73992126" w:rsidR="00EC1AA9" w:rsidRPr="00D63200" w:rsidRDefault="00EC1AA9" w:rsidP="00EC1AA9">
      <w:pPr>
        <w:rPr>
          <w:b/>
          <w:sz w:val="28"/>
          <w:szCs w:val="28"/>
        </w:rPr>
      </w:pPr>
    </w:p>
    <w:p w14:paraId="6A3B72D2" w14:textId="3E79101E" w:rsidR="00EC1AA9" w:rsidRPr="00D63200" w:rsidRDefault="00EC1AA9" w:rsidP="00EC1AA9">
      <w:pPr>
        <w:jc w:val="center"/>
        <w:rPr>
          <w:b/>
          <w:sz w:val="28"/>
          <w:szCs w:val="28"/>
        </w:rPr>
      </w:pPr>
      <w:r w:rsidRPr="00D63200">
        <w:rPr>
          <w:b/>
          <w:sz w:val="28"/>
          <w:szCs w:val="28"/>
        </w:rPr>
        <w:t xml:space="preserve">Working Under Raised </w:t>
      </w:r>
      <w:r w:rsidR="00CD0C7E" w:rsidRPr="00D63200">
        <w:rPr>
          <w:b/>
          <w:sz w:val="28"/>
          <w:szCs w:val="28"/>
        </w:rPr>
        <w:t xml:space="preserve"> Hydraulic </w:t>
      </w:r>
      <w:r w:rsidRPr="00D63200">
        <w:rPr>
          <w:b/>
          <w:sz w:val="28"/>
          <w:szCs w:val="28"/>
        </w:rPr>
        <w:t>Dump Boxes</w:t>
      </w:r>
    </w:p>
    <w:p w14:paraId="05B0C7E5" w14:textId="77777777" w:rsidR="00EC1AA9" w:rsidRPr="00D63200" w:rsidRDefault="00EC1AA9" w:rsidP="00EC1AA9">
      <w:pPr>
        <w:jc w:val="both"/>
        <w:rPr>
          <w:b/>
          <w:sz w:val="28"/>
          <w:szCs w:val="28"/>
        </w:rPr>
      </w:pPr>
    </w:p>
    <w:p w14:paraId="69F15B5B" w14:textId="77777777" w:rsidR="00EC1AA9" w:rsidRPr="00D63200" w:rsidRDefault="00EC1AA9" w:rsidP="00EC1AA9">
      <w:pPr>
        <w:jc w:val="both"/>
        <w:rPr>
          <w:b/>
          <w:sz w:val="28"/>
          <w:szCs w:val="28"/>
          <w:u w:val="single"/>
        </w:rPr>
      </w:pPr>
    </w:p>
    <w:p w14:paraId="6B4A909E" w14:textId="3C9E66F0" w:rsidR="00EC1AA9" w:rsidRPr="00D63200" w:rsidRDefault="00EC1AA9" w:rsidP="00EC1AA9">
      <w:pPr>
        <w:rPr>
          <w:sz w:val="28"/>
          <w:szCs w:val="28"/>
        </w:rPr>
      </w:pPr>
      <w:r w:rsidRPr="00D63200">
        <w:rPr>
          <w:b/>
          <w:sz w:val="28"/>
          <w:szCs w:val="28"/>
        </w:rPr>
        <w:t>General</w:t>
      </w:r>
      <w:r w:rsidR="00913A64" w:rsidRPr="00D63200">
        <w:rPr>
          <w:b/>
          <w:sz w:val="28"/>
          <w:szCs w:val="28"/>
        </w:rPr>
        <w:t xml:space="preserve"> – </w:t>
      </w:r>
      <w:r w:rsidR="00913A64" w:rsidRPr="00D63200">
        <w:rPr>
          <w:sz w:val="28"/>
          <w:szCs w:val="28"/>
        </w:rPr>
        <w:t>Performing maintenance under the dump body of a dump truck presents extraordinary hazards to maintenance or servicing personnel. Employers or employees who service or maintain dump trucks must be educated about the hazard of falling dump truck beds</w:t>
      </w:r>
    </w:p>
    <w:p w14:paraId="23DFCE05" w14:textId="5BEF5E92" w:rsidR="000E2FBE" w:rsidRPr="00D63200" w:rsidRDefault="000E2FBE" w:rsidP="00EC1AA9">
      <w:pPr>
        <w:rPr>
          <w:b/>
          <w:sz w:val="28"/>
          <w:szCs w:val="28"/>
        </w:rPr>
      </w:pPr>
    </w:p>
    <w:p w14:paraId="090BEF31" w14:textId="47746522" w:rsidR="000E2FBE" w:rsidRPr="00D63200" w:rsidRDefault="000E2FBE" w:rsidP="00EC1AA9">
      <w:pPr>
        <w:rPr>
          <w:sz w:val="28"/>
          <w:szCs w:val="28"/>
        </w:rPr>
      </w:pPr>
      <w:r w:rsidRPr="00D63200">
        <w:rPr>
          <w:b/>
          <w:sz w:val="28"/>
          <w:szCs w:val="28"/>
        </w:rPr>
        <w:t xml:space="preserve">Hazards – </w:t>
      </w:r>
      <w:r w:rsidRPr="00D63200">
        <w:rPr>
          <w:sz w:val="28"/>
          <w:szCs w:val="28"/>
        </w:rPr>
        <w:t>severe bodily impact</w:t>
      </w:r>
    </w:p>
    <w:p w14:paraId="5758B133" w14:textId="29E97259" w:rsidR="008B48C1" w:rsidRPr="00D63200" w:rsidRDefault="008B48C1" w:rsidP="00EC1AA9">
      <w:pPr>
        <w:rPr>
          <w:sz w:val="28"/>
          <w:szCs w:val="28"/>
        </w:rPr>
      </w:pPr>
      <w:r w:rsidRPr="00D63200">
        <w:rPr>
          <w:sz w:val="28"/>
          <w:szCs w:val="28"/>
        </w:rPr>
        <w:t xml:space="preserve">                    Pinch points</w:t>
      </w:r>
    </w:p>
    <w:p w14:paraId="7BD48364" w14:textId="38CFBB49" w:rsidR="008B48C1" w:rsidRPr="00D63200" w:rsidRDefault="008B48C1" w:rsidP="00EC1AA9">
      <w:pPr>
        <w:rPr>
          <w:sz w:val="28"/>
          <w:szCs w:val="28"/>
        </w:rPr>
      </w:pPr>
      <w:r w:rsidRPr="00D63200">
        <w:rPr>
          <w:sz w:val="28"/>
          <w:szCs w:val="28"/>
        </w:rPr>
        <w:t xml:space="preserve">                    Struck-bys</w:t>
      </w:r>
    </w:p>
    <w:p w14:paraId="25D912DD" w14:textId="13B56BE0" w:rsidR="000E2FBE" w:rsidRPr="00D63200" w:rsidRDefault="000E2FBE" w:rsidP="00EC1AA9">
      <w:pPr>
        <w:rPr>
          <w:b/>
          <w:sz w:val="28"/>
          <w:szCs w:val="28"/>
        </w:rPr>
      </w:pPr>
    </w:p>
    <w:p w14:paraId="31F81DB5" w14:textId="21FFE606" w:rsidR="000E2FBE" w:rsidRPr="00D63200" w:rsidRDefault="000E2FBE" w:rsidP="00EC1AA9">
      <w:pPr>
        <w:rPr>
          <w:sz w:val="28"/>
          <w:szCs w:val="28"/>
        </w:rPr>
      </w:pPr>
      <w:r w:rsidRPr="00D63200">
        <w:rPr>
          <w:b/>
          <w:sz w:val="28"/>
          <w:szCs w:val="28"/>
        </w:rPr>
        <w:t>PPE -</w:t>
      </w:r>
      <w:r w:rsidR="00715666" w:rsidRPr="00D63200">
        <w:rPr>
          <w:sz w:val="28"/>
          <w:szCs w:val="28"/>
        </w:rPr>
        <w:t>Steel toed footwear</w:t>
      </w:r>
    </w:p>
    <w:p w14:paraId="712838F6" w14:textId="2984B827" w:rsidR="00715666" w:rsidRPr="00D63200" w:rsidRDefault="00715666" w:rsidP="00EC1AA9">
      <w:pPr>
        <w:rPr>
          <w:sz w:val="28"/>
          <w:szCs w:val="28"/>
        </w:rPr>
      </w:pPr>
      <w:r w:rsidRPr="00D63200">
        <w:rPr>
          <w:sz w:val="28"/>
          <w:szCs w:val="28"/>
        </w:rPr>
        <w:t xml:space="preserve">          other PPE for </w:t>
      </w:r>
      <w:r w:rsidR="00FF0E13" w:rsidRPr="00D63200">
        <w:rPr>
          <w:sz w:val="28"/>
          <w:szCs w:val="28"/>
        </w:rPr>
        <w:t>given task</w:t>
      </w:r>
    </w:p>
    <w:p w14:paraId="17856C7F" w14:textId="74383482" w:rsidR="00CD0C7E" w:rsidRPr="00D63200" w:rsidRDefault="00715666" w:rsidP="00CD0C7E">
      <w:pPr>
        <w:rPr>
          <w:sz w:val="28"/>
          <w:szCs w:val="28"/>
        </w:rPr>
      </w:pPr>
      <w:r w:rsidRPr="00D63200">
        <w:rPr>
          <w:sz w:val="28"/>
          <w:szCs w:val="28"/>
        </w:rPr>
        <w:t xml:space="preserve">           </w:t>
      </w:r>
    </w:p>
    <w:p w14:paraId="6EF2A8CE" w14:textId="2B732AC3" w:rsidR="008B48C1" w:rsidRPr="00D63200" w:rsidRDefault="00CD0C7E" w:rsidP="00CD0C7E">
      <w:pPr>
        <w:rPr>
          <w:sz w:val="28"/>
          <w:szCs w:val="28"/>
        </w:rPr>
      </w:pPr>
      <w:r w:rsidRPr="00D63200">
        <w:rPr>
          <w:sz w:val="28"/>
          <w:szCs w:val="28"/>
        </w:rPr>
        <w:t xml:space="preserve"> </w:t>
      </w:r>
      <w:r w:rsidR="00D64B42">
        <w:rPr>
          <w:sz w:val="28"/>
          <w:szCs w:val="28"/>
        </w:rPr>
        <w:t>-</w:t>
      </w:r>
      <w:r w:rsidRPr="00D63200">
        <w:rPr>
          <w:sz w:val="28"/>
          <w:szCs w:val="28"/>
        </w:rPr>
        <w:t xml:space="preserve">When the dump body must be raised for maintenance to occur, the machine or equipment shall be isolated from its energy source and rendered inoperative before under-body inspections or maintenance can take place. </w:t>
      </w:r>
    </w:p>
    <w:p w14:paraId="1361ED87" w14:textId="4A9AF774" w:rsidR="008B48C1" w:rsidRPr="00D63200" w:rsidRDefault="00D64B42" w:rsidP="00CD0C7E">
      <w:pPr>
        <w:rPr>
          <w:sz w:val="28"/>
          <w:szCs w:val="28"/>
        </w:rPr>
      </w:pPr>
      <w:r>
        <w:rPr>
          <w:sz w:val="28"/>
          <w:szCs w:val="28"/>
        </w:rPr>
        <w:t>-</w:t>
      </w:r>
      <w:r w:rsidR="00CD0C7E" w:rsidRPr="00D63200">
        <w:rPr>
          <w:sz w:val="28"/>
          <w:szCs w:val="28"/>
        </w:rPr>
        <w:t xml:space="preserve">When there are two or more employees involved in the maintenance procedures their activities must be coordinated so that one employee’s actions do not increase the risk to the other employee. Each employee must be aware of the other’s location and activity at all times. </w:t>
      </w:r>
    </w:p>
    <w:p w14:paraId="303BCB82" w14:textId="043B412E" w:rsidR="008B48C1" w:rsidRPr="00D63200" w:rsidRDefault="00D64B42" w:rsidP="00CD0C7E">
      <w:pPr>
        <w:rPr>
          <w:sz w:val="28"/>
          <w:szCs w:val="28"/>
        </w:rPr>
      </w:pPr>
      <w:r>
        <w:rPr>
          <w:sz w:val="28"/>
          <w:szCs w:val="28"/>
        </w:rPr>
        <w:t>-</w:t>
      </w:r>
      <w:r w:rsidR="00CD0C7E" w:rsidRPr="00D63200">
        <w:rPr>
          <w:sz w:val="28"/>
          <w:szCs w:val="28"/>
        </w:rPr>
        <w:t xml:space="preserve">Trucks with dump bodies shall be equipped with an engineered safeguard mechanism capable of being locked in position to prevent accidental lowering of the body while maintenance or inspection work is being done. </w:t>
      </w:r>
    </w:p>
    <w:p w14:paraId="37E50863" w14:textId="5EEB95D5" w:rsidR="008B48C1" w:rsidRPr="00D63200" w:rsidRDefault="00D64B42" w:rsidP="00CD0C7E">
      <w:pPr>
        <w:rPr>
          <w:sz w:val="28"/>
          <w:szCs w:val="28"/>
        </w:rPr>
      </w:pPr>
      <w:r>
        <w:rPr>
          <w:sz w:val="28"/>
          <w:szCs w:val="28"/>
        </w:rPr>
        <w:t>-</w:t>
      </w:r>
      <w:r w:rsidR="00CD0C7E" w:rsidRPr="00D63200">
        <w:rPr>
          <w:sz w:val="28"/>
          <w:szCs w:val="28"/>
        </w:rPr>
        <w:t xml:space="preserve">Inspect the dump body hydraulics for damage or defect. Take equipment determined to be unsafe for use out of service immediately.  </w:t>
      </w:r>
    </w:p>
    <w:p w14:paraId="01EF96FA" w14:textId="76B67015" w:rsidR="008B48C1" w:rsidRPr="00D63200" w:rsidRDefault="00D64B42" w:rsidP="00CD0C7E">
      <w:pPr>
        <w:rPr>
          <w:sz w:val="28"/>
          <w:szCs w:val="28"/>
        </w:rPr>
      </w:pPr>
      <w:r>
        <w:rPr>
          <w:sz w:val="28"/>
          <w:szCs w:val="28"/>
        </w:rPr>
        <w:t>-</w:t>
      </w:r>
      <w:r w:rsidR="00CD0C7E" w:rsidRPr="00D63200">
        <w:rPr>
          <w:sz w:val="28"/>
          <w:szCs w:val="28"/>
        </w:rPr>
        <w:t xml:space="preserve">Follow manufacturers’ instructions for detecting hydraulic leaks. No part of the body shall be used to locate or stop hydraulic leaks. </w:t>
      </w:r>
    </w:p>
    <w:p w14:paraId="3E236BE6" w14:textId="22D6D31D" w:rsidR="008B48C1" w:rsidRPr="00D63200" w:rsidRDefault="00D64B42" w:rsidP="00CD0C7E">
      <w:pPr>
        <w:rPr>
          <w:sz w:val="28"/>
          <w:szCs w:val="28"/>
        </w:rPr>
      </w:pPr>
      <w:r>
        <w:rPr>
          <w:sz w:val="28"/>
          <w:szCs w:val="28"/>
        </w:rPr>
        <w:t>-</w:t>
      </w:r>
      <w:r w:rsidR="00CD0C7E" w:rsidRPr="00D63200">
        <w:rPr>
          <w:sz w:val="28"/>
          <w:szCs w:val="28"/>
        </w:rPr>
        <w:t xml:space="preserve">Be aware of the hazards associated with raising/lowering the truck’s dump body.  Ensure that all personnel remain out of harm’s way. </w:t>
      </w:r>
    </w:p>
    <w:p w14:paraId="41E5F405" w14:textId="12A2B9D8" w:rsidR="00CD0C7E" w:rsidRPr="00D63200" w:rsidRDefault="00D64B42" w:rsidP="00CD0C7E">
      <w:pPr>
        <w:rPr>
          <w:sz w:val="28"/>
          <w:szCs w:val="28"/>
        </w:rPr>
      </w:pPr>
      <w:r>
        <w:rPr>
          <w:sz w:val="28"/>
          <w:szCs w:val="28"/>
        </w:rPr>
        <w:t>-</w:t>
      </w:r>
      <w:bookmarkStart w:id="0" w:name="_GoBack"/>
      <w:bookmarkEnd w:id="0"/>
      <w:r w:rsidR="00CD0C7E" w:rsidRPr="00D63200">
        <w:rPr>
          <w:sz w:val="28"/>
          <w:szCs w:val="28"/>
        </w:rPr>
        <w:t xml:space="preserve">Dump bodies shall be equipped and maintained with manufacturers’ safety devices, instructions, warnings, and safeguards. Workers must follow manufacturer’s instructions. </w:t>
      </w:r>
    </w:p>
    <w:p w14:paraId="64BC3AA7" w14:textId="6257A771" w:rsidR="00CD0C7E" w:rsidRPr="00D63200" w:rsidRDefault="00CD0C7E" w:rsidP="00CD0C7E">
      <w:pPr>
        <w:rPr>
          <w:sz w:val="28"/>
          <w:szCs w:val="28"/>
        </w:rPr>
      </w:pPr>
    </w:p>
    <w:sectPr w:rsidR="00CD0C7E" w:rsidRPr="00D63200" w:rsidSect="00CA1DA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ED4E8" w14:textId="77777777" w:rsidR="007B4A2A" w:rsidRDefault="007B4A2A" w:rsidP="007B4A2A">
      <w:r>
        <w:separator/>
      </w:r>
    </w:p>
  </w:endnote>
  <w:endnote w:type="continuationSeparator" w:id="0">
    <w:p w14:paraId="3D08B7EA" w14:textId="77777777" w:rsidR="007B4A2A" w:rsidRDefault="007B4A2A" w:rsidP="007B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C15B9" w14:textId="77777777" w:rsidR="007B4A2A" w:rsidRDefault="007B4A2A" w:rsidP="007B4A2A">
      <w:r>
        <w:separator/>
      </w:r>
    </w:p>
  </w:footnote>
  <w:footnote w:type="continuationSeparator" w:id="0">
    <w:p w14:paraId="641E7B9D" w14:textId="77777777" w:rsidR="007B4A2A" w:rsidRDefault="007B4A2A" w:rsidP="007B4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A9"/>
    <w:rsid w:val="0004704C"/>
    <w:rsid w:val="000E2FBE"/>
    <w:rsid w:val="00210076"/>
    <w:rsid w:val="00246721"/>
    <w:rsid w:val="003D6811"/>
    <w:rsid w:val="003F483B"/>
    <w:rsid w:val="0046352B"/>
    <w:rsid w:val="00604B34"/>
    <w:rsid w:val="00663924"/>
    <w:rsid w:val="00715666"/>
    <w:rsid w:val="007B4A2A"/>
    <w:rsid w:val="008B48C1"/>
    <w:rsid w:val="00913A64"/>
    <w:rsid w:val="00A7004B"/>
    <w:rsid w:val="00B72A2C"/>
    <w:rsid w:val="00C4108C"/>
    <w:rsid w:val="00CA1DA7"/>
    <w:rsid w:val="00CD0C7E"/>
    <w:rsid w:val="00D63200"/>
    <w:rsid w:val="00D64B42"/>
    <w:rsid w:val="00EC1AA9"/>
    <w:rsid w:val="00F2331F"/>
    <w:rsid w:val="00FF0E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D82B"/>
  <w15:chartTrackingRefBased/>
  <w15:docId w15:val="{F00EE0E8-C4C5-494D-825B-EE688181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AA9"/>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C1AA9"/>
    <w:rPr>
      <w:sz w:val="24"/>
    </w:rPr>
  </w:style>
  <w:style w:type="paragraph" w:styleId="Header">
    <w:name w:val="header"/>
    <w:basedOn w:val="Normal"/>
    <w:link w:val="HeaderChar"/>
    <w:uiPriority w:val="99"/>
    <w:unhideWhenUsed/>
    <w:rsid w:val="007B4A2A"/>
    <w:pPr>
      <w:tabs>
        <w:tab w:val="center" w:pos="4680"/>
        <w:tab w:val="right" w:pos="9360"/>
      </w:tabs>
    </w:pPr>
  </w:style>
  <w:style w:type="character" w:customStyle="1" w:styleId="HeaderChar">
    <w:name w:val="Header Char"/>
    <w:basedOn w:val="DefaultParagraphFont"/>
    <w:link w:val="Header"/>
    <w:uiPriority w:val="99"/>
    <w:rsid w:val="007B4A2A"/>
    <w:rPr>
      <w:rFonts w:ascii="Times New Roman" w:eastAsia="Times New Roman" w:hAnsi="Times New Roman" w:cs="Times New Roman"/>
      <w:noProof/>
      <w:sz w:val="20"/>
      <w:szCs w:val="20"/>
      <w:lang w:val="en-US"/>
    </w:rPr>
  </w:style>
  <w:style w:type="paragraph" w:styleId="Footer">
    <w:name w:val="footer"/>
    <w:basedOn w:val="Normal"/>
    <w:link w:val="FooterChar"/>
    <w:uiPriority w:val="99"/>
    <w:unhideWhenUsed/>
    <w:rsid w:val="007B4A2A"/>
    <w:pPr>
      <w:tabs>
        <w:tab w:val="center" w:pos="4680"/>
        <w:tab w:val="right" w:pos="9360"/>
      </w:tabs>
    </w:pPr>
  </w:style>
  <w:style w:type="character" w:customStyle="1" w:styleId="FooterChar">
    <w:name w:val="Footer Char"/>
    <w:basedOn w:val="DefaultParagraphFont"/>
    <w:link w:val="Footer"/>
    <w:uiPriority w:val="99"/>
    <w:rsid w:val="007B4A2A"/>
    <w:rPr>
      <w:rFonts w:ascii="Times New Roman" w:eastAsia="Times New Roman" w:hAnsi="Times New Roman" w:cs="Times New Roman"/>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William Gerhardt</cp:lastModifiedBy>
  <cp:revision>7</cp:revision>
  <dcterms:created xsi:type="dcterms:W3CDTF">2018-07-11T17:27:00Z</dcterms:created>
  <dcterms:modified xsi:type="dcterms:W3CDTF">2018-11-13T20:40:00Z</dcterms:modified>
</cp:coreProperties>
</file>