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6FC7" w14:textId="77777777" w:rsidR="009C4E69" w:rsidRDefault="00AB448B" w:rsidP="00AB448B">
      <w:pPr>
        <w:jc w:val="center"/>
      </w:pPr>
      <w:r w:rsidRPr="00645EC4">
        <w:rPr>
          <w:noProof/>
          <w:sz w:val="16"/>
          <w:szCs w:val="16"/>
        </w:rPr>
        <w:drawing>
          <wp:inline distT="0" distB="0" distL="0" distR="0" wp14:anchorId="5654BF5C" wp14:editId="0C3E0D9B">
            <wp:extent cx="4973151" cy="1020445"/>
            <wp:effectExtent l="0" t="0" r="0" b="8255"/>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5169" cy="1055742"/>
                    </a:xfrm>
                    <a:prstGeom prst="rect">
                      <a:avLst/>
                    </a:prstGeom>
                    <a:noFill/>
                    <a:ln>
                      <a:noFill/>
                    </a:ln>
                  </pic:spPr>
                </pic:pic>
              </a:graphicData>
            </a:graphic>
          </wp:inline>
        </w:drawing>
      </w:r>
    </w:p>
    <w:p w14:paraId="051AFC24" w14:textId="77777777" w:rsidR="00AB448B" w:rsidRDefault="00AB448B"/>
    <w:p w14:paraId="77479232" w14:textId="77777777" w:rsidR="00AB448B" w:rsidRDefault="00AB448B" w:rsidP="00AB448B">
      <w:pPr>
        <w:pStyle w:val="NormalWeb"/>
        <w:shd w:val="clear" w:color="auto" w:fill="FFFFFF"/>
        <w:spacing w:before="0" w:beforeAutospacing="0" w:after="0" w:afterAutospacing="0" w:line="360" w:lineRule="auto"/>
        <w:rPr>
          <w:rStyle w:val="Strong"/>
          <w:rFonts w:ascii="Arial" w:eastAsiaTheme="majorEastAsia" w:hAnsi="Arial" w:cs="Arial"/>
          <w:color w:val="5E5E5E"/>
          <w:sz w:val="22"/>
          <w:szCs w:val="22"/>
        </w:rPr>
      </w:pPr>
      <w:r w:rsidRPr="00016FBF">
        <w:rPr>
          <w:rStyle w:val="Strong"/>
          <w:rFonts w:ascii="Arial" w:eastAsiaTheme="majorEastAsia" w:hAnsi="Arial" w:cs="Arial"/>
          <w:color w:val="5E5E5E"/>
          <w:sz w:val="22"/>
          <w:szCs w:val="22"/>
        </w:rPr>
        <w:t>Our mission is to educate our members and the community</w:t>
      </w:r>
      <w:r w:rsidRPr="00016FBF">
        <w:rPr>
          <w:rFonts w:ascii="Arial" w:hAnsi="Arial" w:cs="Arial"/>
          <w:color w:val="5E5E5E"/>
          <w:sz w:val="22"/>
          <w:szCs w:val="22"/>
        </w:rPr>
        <w:t xml:space="preserve"> </w:t>
      </w:r>
      <w:r w:rsidRPr="00016FBF">
        <w:rPr>
          <w:rStyle w:val="Strong"/>
          <w:rFonts w:ascii="Arial" w:eastAsiaTheme="majorEastAsia" w:hAnsi="Arial" w:cs="Arial"/>
          <w:color w:val="5E5E5E"/>
          <w:sz w:val="22"/>
          <w:szCs w:val="22"/>
        </w:rPr>
        <w:t>about the art and science of gardening, floral design, landscape design, and horticulture. We embrace best practices that promote sustainability, protect the environment, and conserve our natural resources. We volunteer in our community to share ou</w:t>
      </w:r>
      <w:r>
        <w:rPr>
          <w:rStyle w:val="Strong"/>
          <w:rFonts w:ascii="Arial" w:eastAsiaTheme="majorEastAsia" w:hAnsi="Arial" w:cs="Arial"/>
          <w:color w:val="5E5E5E"/>
          <w:sz w:val="22"/>
          <w:szCs w:val="22"/>
        </w:rPr>
        <w:t>r passion for the natural world.</w:t>
      </w:r>
    </w:p>
    <w:p w14:paraId="0FC06CF2" w14:textId="77777777" w:rsidR="00AB448B" w:rsidRDefault="00AB448B" w:rsidP="00AB448B">
      <w:pPr>
        <w:pStyle w:val="NormalWeb"/>
        <w:shd w:val="clear" w:color="auto" w:fill="FFFFFF"/>
        <w:spacing w:before="0" w:beforeAutospacing="0" w:after="0" w:afterAutospacing="0" w:line="360" w:lineRule="auto"/>
        <w:rPr>
          <w:rStyle w:val="Strong"/>
          <w:rFonts w:ascii="Arial" w:eastAsiaTheme="majorEastAsia" w:hAnsi="Arial" w:cs="Arial"/>
          <w:color w:val="5E5E5E"/>
          <w:sz w:val="22"/>
          <w:szCs w:val="22"/>
        </w:rPr>
      </w:pPr>
    </w:p>
    <w:p w14:paraId="64203F3A" w14:textId="77777777" w:rsidR="00AB448B" w:rsidRDefault="00AB448B" w:rsidP="00AB448B">
      <w:pPr>
        <w:jc w:val="center"/>
        <w:rPr>
          <w:rFonts w:cstheme="minorHAnsi"/>
          <w:b/>
          <w:bCs/>
          <w:sz w:val="32"/>
          <w:szCs w:val="32"/>
        </w:rPr>
      </w:pPr>
    </w:p>
    <w:p w14:paraId="44268091" w14:textId="77777777" w:rsidR="00AB448B" w:rsidRPr="00AB448B" w:rsidRDefault="00AB448B" w:rsidP="00AB448B">
      <w:pPr>
        <w:jc w:val="center"/>
        <w:rPr>
          <w:rFonts w:cstheme="minorHAnsi"/>
          <w:b/>
          <w:bCs/>
          <w:sz w:val="36"/>
          <w:szCs w:val="36"/>
        </w:rPr>
      </w:pPr>
      <w:r w:rsidRPr="00AB448B">
        <w:rPr>
          <w:rFonts w:cstheme="minorHAnsi"/>
          <w:b/>
          <w:bCs/>
          <w:sz w:val="36"/>
          <w:szCs w:val="36"/>
        </w:rPr>
        <w:t>Garden Club of Greater Milwaukee Scholarships for 2026</w:t>
      </w:r>
    </w:p>
    <w:p w14:paraId="141F151E" w14:textId="77777777" w:rsidR="00AB448B" w:rsidRPr="00AB448B" w:rsidRDefault="00AB448B" w:rsidP="00AB448B">
      <w:pPr>
        <w:rPr>
          <w:rFonts w:cstheme="minorHAnsi"/>
          <w:sz w:val="28"/>
          <w:szCs w:val="28"/>
        </w:rPr>
      </w:pPr>
      <w:r w:rsidRPr="00AB448B">
        <w:rPr>
          <w:rStyle w:val="Hyperlink"/>
          <w:rFonts w:cstheme="minorHAnsi"/>
          <w:color w:val="auto"/>
          <w:sz w:val="28"/>
          <w:szCs w:val="28"/>
          <w:u w:val="none"/>
        </w:rPr>
        <w:t>Three $4000 merit-</w:t>
      </w:r>
      <w:bookmarkStart w:id="0" w:name="_Hlk148008104"/>
      <w:r w:rsidRPr="00AB448B">
        <w:rPr>
          <w:rStyle w:val="Hyperlink"/>
          <w:rFonts w:cstheme="minorHAnsi"/>
          <w:color w:val="auto"/>
          <w:sz w:val="28"/>
          <w:szCs w:val="28"/>
          <w:u w:val="none"/>
        </w:rPr>
        <w:t>based</w:t>
      </w:r>
      <w:r w:rsidRPr="00AB448B">
        <w:rPr>
          <w:rFonts w:cstheme="minorHAnsi"/>
          <w:sz w:val="28"/>
          <w:szCs w:val="28"/>
        </w:rPr>
        <w:t xml:space="preserve"> scholarships </w:t>
      </w:r>
      <w:r w:rsidRPr="00AB448B">
        <w:rPr>
          <w:rStyle w:val="Hyperlink"/>
          <w:rFonts w:cstheme="minorHAnsi"/>
          <w:color w:val="auto"/>
          <w:sz w:val="28"/>
          <w:szCs w:val="28"/>
          <w:u w:val="none"/>
        </w:rPr>
        <w:t>will be awarded to Wisconsin undergraduate college or university students pursuing the study of horticulture or plant sciences (such as floriculture</w:t>
      </w:r>
      <w:r w:rsidRPr="00AB448B">
        <w:rPr>
          <w:rFonts w:cstheme="minorHAnsi"/>
          <w:sz w:val="28"/>
          <w:szCs w:val="28"/>
        </w:rPr>
        <w:t>, landscape design, botany, agronomy, plant pathology, environmental sciences). Each awardee will receive one award of $4000 for tuition only.</w:t>
      </w:r>
    </w:p>
    <w:bookmarkEnd w:id="0"/>
    <w:p w14:paraId="0779DC98" w14:textId="77777777" w:rsidR="00AB448B" w:rsidRPr="00AB448B" w:rsidRDefault="00AB448B" w:rsidP="00AB448B">
      <w:pPr>
        <w:rPr>
          <w:rFonts w:cstheme="minorHAnsi"/>
          <w:sz w:val="28"/>
          <w:szCs w:val="28"/>
        </w:rPr>
      </w:pPr>
      <w:r w:rsidRPr="00AB448B">
        <w:rPr>
          <w:rFonts w:cstheme="minorHAnsi"/>
          <w:sz w:val="28"/>
          <w:szCs w:val="28"/>
        </w:rPr>
        <w:t xml:space="preserve">Scholarships </w:t>
      </w:r>
      <w:bookmarkStart w:id="1" w:name="_Hlk148008623"/>
      <w:r w:rsidRPr="00AB448B">
        <w:rPr>
          <w:rFonts w:cstheme="minorHAnsi"/>
          <w:sz w:val="28"/>
          <w:szCs w:val="28"/>
        </w:rPr>
        <w:t>may be applied for by full-time students at a college or</w:t>
      </w:r>
      <w:r>
        <w:rPr>
          <w:rFonts w:cstheme="minorHAnsi"/>
          <w:sz w:val="28"/>
          <w:szCs w:val="28"/>
        </w:rPr>
        <w:t xml:space="preserve"> university located within the s</w:t>
      </w:r>
      <w:r w:rsidRPr="00AB448B">
        <w:rPr>
          <w:rFonts w:cstheme="minorHAnsi"/>
          <w:sz w:val="28"/>
          <w:szCs w:val="28"/>
        </w:rPr>
        <w:t>tate of Wisconsin. Applicants must have at least sophomore status with a cumulative 3.4 GPA and must continue enrollment through 2026. The scholarship will be awarded by May 1, 2026.</w:t>
      </w:r>
    </w:p>
    <w:p w14:paraId="69106BA3" w14:textId="77777777" w:rsidR="00AB448B" w:rsidRPr="00AB448B" w:rsidRDefault="00AB448B" w:rsidP="00AB448B">
      <w:pPr>
        <w:rPr>
          <w:rStyle w:val="Hyperlink"/>
          <w:rFonts w:cstheme="minorHAnsi"/>
          <w:color w:val="auto"/>
          <w:sz w:val="28"/>
          <w:szCs w:val="28"/>
          <w:u w:val="none"/>
        </w:rPr>
      </w:pPr>
      <w:r w:rsidRPr="00AB448B">
        <w:rPr>
          <w:rFonts w:cstheme="minorHAnsi"/>
          <w:sz w:val="28"/>
          <w:szCs w:val="28"/>
        </w:rPr>
        <w:t>The application and information are</w:t>
      </w:r>
      <w:r w:rsidRPr="00AB448B">
        <w:rPr>
          <w:rFonts w:cstheme="minorHAnsi"/>
          <w:color w:val="1D2228"/>
          <w:sz w:val="28"/>
          <w:szCs w:val="28"/>
          <w:shd w:val="clear" w:color="auto" w:fill="FFFFFF"/>
        </w:rPr>
        <w:t> </w:t>
      </w:r>
      <w:r w:rsidRPr="00AB448B">
        <w:rPr>
          <w:rFonts w:cstheme="minorHAnsi"/>
          <w:sz w:val="28"/>
          <w:szCs w:val="28"/>
        </w:rPr>
        <w:t xml:space="preserve">available on the Garden Club of Greater Milwaukee website: </w:t>
      </w:r>
      <w:hyperlink r:id="rId5" w:history="1">
        <w:r w:rsidRPr="00AB448B">
          <w:rPr>
            <w:color w:val="0000FF"/>
            <w:sz w:val="28"/>
            <w:szCs w:val="28"/>
            <w:u w:val="single"/>
          </w:rPr>
          <w:t>HOME (gardenclubgreatermilwaukee.org)</w:t>
        </w:r>
      </w:hyperlink>
    </w:p>
    <w:p w14:paraId="35FE43CD" w14:textId="6CD58E1B" w:rsidR="00AB448B" w:rsidRPr="00AB448B" w:rsidRDefault="00AB448B" w:rsidP="00AB448B">
      <w:pPr>
        <w:rPr>
          <w:rFonts w:cstheme="minorHAnsi"/>
          <w:sz w:val="28"/>
          <w:szCs w:val="28"/>
        </w:rPr>
      </w:pPr>
      <w:r w:rsidRPr="00AB448B">
        <w:rPr>
          <w:rFonts w:cstheme="minorHAnsi"/>
          <w:sz w:val="28"/>
          <w:szCs w:val="28"/>
        </w:rPr>
        <w:t>Applications may be downloaded, completed, and sent with essay, transcripts, and two letters of recommendation by email t</w:t>
      </w:r>
      <w:r>
        <w:rPr>
          <w:rFonts w:cstheme="minorHAnsi"/>
          <w:sz w:val="28"/>
          <w:szCs w:val="28"/>
        </w:rPr>
        <w:t xml:space="preserve">o </w:t>
      </w:r>
      <w:hyperlink r:id="rId6" w:history="1">
        <w:r w:rsidRPr="00AB448B">
          <w:rPr>
            <w:rStyle w:val="Hyperlink"/>
            <w:rFonts w:cstheme="minorHAnsi"/>
            <w:sz w:val="28"/>
            <w:szCs w:val="28"/>
          </w:rPr>
          <w:t>gardenclubgmscholarship@gmail.com</w:t>
        </w:r>
      </w:hyperlink>
    </w:p>
    <w:p w14:paraId="767BE56A" w14:textId="77777777" w:rsidR="00AB448B" w:rsidRPr="00AB448B" w:rsidRDefault="00AB448B" w:rsidP="00AB448B">
      <w:pPr>
        <w:rPr>
          <w:rFonts w:cstheme="minorHAnsi"/>
          <w:sz w:val="28"/>
          <w:szCs w:val="28"/>
        </w:rPr>
      </w:pPr>
      <w:r w:rsidRPr="00AB448B">
        <w:rPr>
          <w:rFonts w:cstheme="minorHAnsi"/>
          <w:sz w:val="28"/>
          <w:szCs w:val="28"/>
        </w:rPr>
        <w:t xml:space="preserve">The deadline for the completed application and </w:t>
      </w:r>
      <w:r w:rsidRPr="00AB448B">
        <w:rPr>
          <w:rFonts w:cstheme="minorHAnsi"/>
          <w:b/>
          <w:sz w:val="28"/>
          <w:szCs w:val="28"/>
        </w:rPr>
        <w:t>all</w:t>
      </w:r>
      <w:r w:rsidRPr="00AB448B">
        <w:rPr>
          <w:rFonts w:cstheme="minorHAnsi"/>
          <w:i/>
          <w:sz w:val="28"/>
          <w:szCs w:val="28"/>
        </w:rPr>
        <w:t xml:space="preserve"> </w:t>
      </w:r>
      <w:r w:rsidRPr="00AB448B">
        <w:rPr>
          <w:rFonts w:cstheme="minorHAnsi"/>
          <w:sz w:val="28"/>
          <w:szCs w:val="28"/>
        </w:rPr>
        <w:t xml:space="preserve">required materials is </w:t>
      </w:r>
      <w:bookmarkEnd w:id="1"/>
      <w:r w:rsidRPr="00AB448B">
        <w:rPr>
          <w:rFonts w:cstheme="minorHAnsi"/>
          <w:sz w:val="28"/>
          <w:szCs w:val="28"/>
        </w:rPr>
        <w:t>midnight, Friday, April 11, 2026.</w:t>
      </w:r>
    </w:p>
    <w:p w14:paraId="0A1CFA77" w14:textId="77777777" w:rsidR="00AB448B" w:rsidRPr="00AB448B" w:rsidRDefault="00AB448B" w:rsidP="00AB448B">
      <w:pPr>
        <w:pStyle w:val="NormalWeb"/>
        <w:shd w:val="clear" w:color="auto" w:fill="FFFFFF"/>
        <w:spacing w:before="0" w:beforeAutospacing="0" w:after="0" w:afterAutospacing="0" w:line="360" w:lineRule="auto"/>
        <w:rPr>
          <w:rFonts w:ascii="Arial" w:hAnsi="Arial" w:cs="Arial"/>
          <w:color w:val="5E5E5E"/>
          <w:sz w:val="28"/>
          <w:szCs w:val="28"/>
        </w:rPr>
      </w:pPr>
    </w:p>
    <w:p w14:paraId="14C14A86" w14:textId="77777777" w:rsidR="00AB448B" w:rsidRPr="00AB448B" w:rsidRDefault="00AB448B">
      <w:pPr>
        <w:rPr>
          <w:sz w:val="28"/>
          <w:szCs w:val="28"/>
        </w:rPr>
      </w:pPr>
    </w:p>
    <w:sectPr w:rsidR="00AB448B" w:rsidRPr="00AB448B" w:rsidSect="00AB4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8B"/>
    <w:rsid w:val="000B0A12"/>
    <w:rsid w:val="006531AC"/>
    <w:rsid w:val="009C4E69"/>
    <w:rsid w:val="00AB448B"/>
    <w:rsid w:val="00B0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D2B5"/>
  <w15:chartTrackingRefBased/>
  <w15:docId w15:val="{E2566212-4085-44FE-9810-C75EBE91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4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48B"/>
    <w:rPr>
      <w:b/>
      <w:bCs/>
    </w:rPr>
  </w:style>
  <w:style w:type="character" w:styleId="Hyperlink">
    <w:name w:val="Hyperlink"/>
    <w:basedOn w:val="DefaultParagraphFont"/>
    <w:uiPriority w:val="99"/>
    <w:unhideWhenUsed/>
    <w:rsid w:val="00AB4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arin\Downloads\gardenclubgmscholarship@gmail.com" TargetMode="External"/><Relationship Id="rId5" Type="http://schemas.openxmlformats.org/officeDocument/2006/relationships/hyperlink" Target="https://gardenclubgreatermilwauke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marina moon</cp:lastModifiedBy>
  <cp:revision>3</cp:revision>
  <dcterms:created xsi:type="dcterms:W3CDTF">2026-01-22T04:53:00Z</dcterms:created>
  <dcterms:modified xsi:type="dcterms:W3CDTF">2026-01-22T04:53:00Z</dcterms:modified>
</cp:coreProperties>
</file>