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F697" w14:textId="77777777" w:rsidR="00000000" w:rsidRDefault="00211BDC">
      <w:pPr>
        <w:spacing w:before="240" w:after="240"/>
      </w:pPr>
      <w:r>
        <w:rPr>
          <w:b/>
          <w:color w:val="000000"/>
        </w:rPr>
        <w:t>THE SURRENDERED LIFE</w:t>
      </w:r>
    </w:p>
    <w:p w14:paraId="0C60E523" w14:textId="77777777" w:rsidR="00000000" w:rsidRDefault="00211BDC">
      <w:pPr>
        <w:spacing w:before="240" w:after="240"/>
      </w:pPr>
      <w:r>
        <w:rPr>
          <w:b/>
          <w:color w:val="000000"/>
        </w:rPr>
        <w:t>I. Characteristics of the surrendered life to the will of God.</w:t>
      </w:r>
    </w:p>
    <w:p w14:paraId="7C4320F0" w14:textId="77777777" w:rsidR="00000000" w:rsidRDefault="00211BDC">
      <w:pPr>
        <w:spacing w:before="240" w:after="240"/>
      </w:pPr>
      <w:r>
        <w:rPr>
          <w:b/>
          <w:color w:val="000000"/>
        </w:rPr>
        <w:t>As Christians, we are undoubtedly the children of God, being adopted by Him and through Him. But we face many trials, many hard things in which to stand up against. What is</w:t>
      </w:r>
      <w:r>
        <w:rPr>
          <w:b/>
          <w:color w:val="000000"/>
        </w:rPr>
        <w:t xml:space="preserve"> it that causes victory in this life? Simply put, it is the surrendered life to the will of God that establishes joy unspeakable and full of glory now and in eternity.</w:t>
      </w:r>
    </w:p>
    <w:p w14:paraId="3653A45A" w14:textId="77777777" w:rsidR="00000000" w:rsidRDefault="00211BDC">
      <w:pPr>
        <w:spacing w:before="240" w:after="240"/>
      </w:pPr>
      <w:r>
        <w:rPr>
          <w:b/>
          <w:color w:val="000000"/>
        </w:rPr>
        <w:t>Primary text: Matt 7:21;</w:t>
      </w:r>
    </w:p>
    <w:p w14:paraId="41D4F2A0" w14:textId="258E8613" w:rsidR="00000000" w:rsidRDefault="00211BDC">
      <w:pPr>
        <w:spacing w:before="240" w:after="240"/>
      </w:pPr>
      <w:r>
        <w:rPr>
          <w:b/>
          <w:color w:val="000000"/>
        </w:rPr>
        <w:t>A. Where does 'doing the will of God' start?</w:t>
      </w:r>
      <w:r w:rsidR="006C183A">
        <w:rPr>
          <w:b/>
          <w:color w:val="000000"/>
        </w:rPr>
        <w:t xml:space="preserve"> </w:t>
      </w:r>
      <w:r>
        <w:rPr>
          <w:b/>
          <w:color w:val="000000"/>
        </w:rPr>
        <w:t xml:space="preserve">It begins with the </w:t>
      </w:r>
      <w:r>
        <w:rPr>
          <w:b/>
          <w:color w:val="000000"/>
        </w:rPr>
        <w:t>denial of sin.</w:t>
      </w:r>
    </w:p>
    <w:p w14:paraId="216CCD7A" w14:textId="77777777" w:rsidR="00000000" w:rsidRDefault="00211BDC">
      <w:pPr>
        <w:spacing w:before="240" w:after="240"/>
      </w:pPr>
      <w:r>
        <w:rPr>
          <w:b/>
          <w:color w:val="000000"/>
        </w:rPr>
        <w:t>1. Rom 6:2,11;</w:t>
      </w:r>
    </w:p>
    <w:p w14:paraId="661383A1" w14:textId="77777777" w:rsidR="00000000" w:rsidRDefault="00211BDC">
      <w:pPr>
        <w:spacing w:before="240" w:after="240"/>
      </w:pPr>
      <w:r>
        <w:rPr>
          <w:b/>
          <w:color w:val="000000"/>
        </w:rPr>
        <w:t>2. Gal 5:24;</w:t>
      </w:r>
    </w:p>
    <w:p w14:paraId="15ADAE2D" w14:textId="77777777" w:rsidR="00000000" w:rsidRDefault="00211BDC">
      <w:pPr>
        <w:spacing w:before="240" w:after="240"/>
      </w:pPr>
      <w:r>
        <w:rPr>
          <w:b/>
          <w:color w:val="000000"/>
        </w:rPr>
        <w:t>3. Coll 3:3;</w:t>
      </w:r>
    </w:p>
    <w:p w14:paraId="42FFC366" w14:textId="77777777" w:rsidR="00000000" w:rsidRDefault="00211BDC">
      <w:pPr>
        <w:spacing w:before="240" w:after="240"/>
      </w:pPr>
      <w:r>
        <w:rPr>
          <w:b/>
          <w:color w:val="000000"/>
        </w:rPr>
        <w:t>B. The second step is death to self and identity with the death of Christ.</w:t>
      </w:r>
    </w:p>
    <w:p w14:paraId="68F7EBBB" w14:textId="77777777" w:rsidR="00000000" w:rsidRDefault="00211BDC">
      <w:pPr>
        <w:spacing w:before="240" w:after="240"/>
      </w:pPr>
      <w:r>
        <w:rPr>
          <w:b/>
          <w:color w:val="000000"/>
        </w:rPr>
        <w:t>1. Gal 2:20;</w:t>
      </w:r>
    </w:p>
    <w:p w14:paraId="0A1B504F" w14:textId="77777777" w:rsidR="00000000" w:rsidRDefault="00211BDC">
      <w:pPr>
        <w:spacing w:before="240" w:after="240"/>
      </w:pPr>
      <w:r>
        <w:rPr>
          <w:b/>
          <w:color w:val="000000"/>
        </w:rPr>
        <w:t>2. Col 2:20;</w:t>
      </w:r>
    </w:p>
    <w:p w14:paraId="54E4A557" w14:textId="77777777" w:rsidR="00000000" w:rsidRDefault="00211BDC">
      <w:pPr>
        <w:spacing w:before="240" w:after="240"/>
      </w:pPr>
      <w:r>
        <w:rPr>
          <w:b/>
          <w:color w:val="000000"/>
        </w:rPr>
        <w:t>3. II Tim 2:11;</w:t>
      </w:r>
    </w:p>
    <w:p w14:paraId="62A7CEC0" w14:textId="77777777" w:rsidR="00000000" w:rsidRDefault="00211BDC">
      <w:pPr>
        <w:spacing w:before="240" w:after="240"/>
      </w:pPr>
      <w:r>
        <w:rPr>
          <w:b/>
          <w:color w:val="000000"/>
        </w:rPr>
        <w:t>C. After the denial of sin and self, then we can begin to submit ourselves to the "</w:t>
      </w:r>
      <w:r>
        <w:rPr>
          <w:b/>
          <w:color w:val="000000"/>
        </w:rPr>
        <w:t>will" of God.</w:t>
      </w:r>
    </w:p>
    <w:p w14:paraId="5AB374EA" w14:textId="77777777" w:rsidR="00000000" w:rsidRDefault="00211BDC">
      <w:pPr>
        <w:spacing w:before="240" w:after="240"/>
      </w:pPr>
      <w:r>
        <w:rPr>
          <w:b/>
          <w:color w:val="000000"/>
        </w:rPr>
        <w:t xml:space="preserve">1. </w:t>
      </w:r>
      <w:proofErr w:type="spellStart"/>
      <w:r>
        <w:rPr>
          <w:b/>
          <w:color w:val="000000"/>
        </w:rPr>
        <w:t>Jas</w:t>
      </w:r>
      <w:proofErr w:type="spellEnd"/>
      <w:r>
        <w:rPr>
          <w:b/>
          <w:color w:val="000000"/>
        </w:rPr>
        <w:t xml:space="preserve"> 4:15; The rule to live by in the everyday life.</w:t>
      </w:r>
    </w:p>
    <w:p w14:paraId="319914B1" w14:textId="77777777" w:rsidR="00000000" w:rsidRDefault="00211BDC">
      <w:pPr>
        <w:spacing w:before="240" w:after="240"/>
      </w:pPr>
      <w:r>
        <w:rPr>
          <w:b/>
          <w:color w:val="000000"/>
        </w:rPr>
        <w:t xml:space="preserve">2. </w:t>
      </w:r>
      <w:proofErr w:type="spellStart"/>
      <w:r>
        <w:rPr>
          <w:b/>
          <w:color w:val="000000"/>
        </w:rPr>
        <w:t>Eph</w:t>
      </w:r>
      <w:proofErr w:type="spellEnd"/>
      <w:r>
        <w:rPr>
          <w:b/>
          <w:color w:val="000000"/>
        </w:rPr>
        <w:t xml:space="preserve"> 6:6; There is a 'wholehearted' necessity.</w:t>
      </w:r>
    </w:p>
    <w:p w14:paraId="58BBA26A" w14:textId="77777777" w:rsidR="00000000" w:rsidRDefault="00211BDC">
      <w:pPr>
        <w:spacing w:before="240" w:after="240"/>
      </w:pPr>
      <w:r>
        <w:rPr>
          <w:b/>
          <w:color w:val="000000"/>
        </w:rPr>
        <w:t>3. Ps 40:8; It is something that is written on our hearts.</w:t>
      </w:r>
    </w:p>
    <w:p w14:paraId="3152ADBA" w14:textId="77777777" w:rsidR="00000000" w:rsidRDefault="00211BDC">
      <w:pPr>
        <w:spacing w:before="240" w:after="240"/>
      </w:pPr>
      <w:r>
        <w:rPr>
          <w:b/>
          <w:color w:val="000000"/>
        </w:rPr>
        <w:t>D. As we 'live the life' we tend to become bogged down with our problems. God s</w:t>
      </w:r>
      <w:r>
        <w:rPr>
          <w:b/>
          <w:color w:val="000000"/>
        </w:rPr>
        <w:t>eems to get smaller and smaller while our problems get bigger and bigger. The solution to having a small God and immense problems is to develop that relationship with God that we once knew and cherished and also to simply resign ourselves to the sovereignt</w:t>
      </w:r>
      <w:r>
        <w:rPr>
          <w:b/>
          <w:color w:val="000000"/>
        </w:rPr>
        <w:t xml:space="preserve">y of the Almighty God. </w:t>
      </w:r>
    </w:p>
    <w:p w14:paraId="4BDF7DA7" w14:textId="77777777" w:rsidR="00000000" w:rsidRDefault="00211BDC">
      <w:pPr>
        <w:spacing w:before="240" w:after="240"/>
      </w:pPr>
      <w:r>
        <w:rPr>
          <w:b/>
          <w:color w:val="000000"/>
        </w:rPr>
        <w:t>1. I Sam 3:18;</w:t>
      </w:r>
    </w:p>
    <w:p w14:paraId="57E45BA3" w14:textId="77777777" w:rsidR="00000000" w:rsidRDefault="00211BDC">
      <w:pPr>
        <w:spacing w:before="240" w:after="240"/>
      </w:pPr>
      <w:r>
        <w:rPr>
          <w:b/>
          <w:color w:val="000000"/>
        </w:rPr>
        <w:t>2. Job 1:21;</w:t>
      </w:r>
    </w:p>
    <w:p w14:paraId="6E9C7299" w14:textId="77777777" w:rsidR="00000000" w:rsidRDefault="00211BDC">
      <w:pPr>
        <w:spacing w:before="240" w:after="240"/>
      </w:pPr>
      <w:r>
        <w:rPr>
          <w:b/>
          <w:color w:val="000000"/>
        </w:rPr>
        <w:t>3. Mk 14:36;</w:t>
      </w:r>
    </w:p>
    <w:p w14:paraId="02E5577D" w14:textId="77777777" w:rsidR="00000000" w:rsidRDefault="00211BDC">
      <w:pPr>
        <w:spacing w:before="240" w:after="240"/>
      </w:pPr>
      <w:r>
        <w:rPr>
          <w:b/>
          <w:color w:val="000000"/>
        </w:rPr>
        <w:t>E. It cannot be communicated in any other way; we must submit ourselves to the point where we finally say, "I surrender all". God is not content with anything less. The Bible says that "witho</w:t>
      </w:r>
      <w:r>
        <w:rPr>
          <w:b/>
          <w:color w:val="000000"/>
        </w:rPr>
        <w:t xml:space="preserve">ut faith, it is impossible to please Him." Without that kind of faith, we </w:t>
      </w:r>
      <w:proofErr w:type="spellStart"/>
      <w:r>
        <w:rPr>
          <w:b/>
          <w:color w:val="000000"/>
        </w:rPr>
        <w:t>cannotsubmit</w:t>
      </w:r>
      <w:proofErr w:type="spellEnd"/>
      <w:r>
        <w:rPr>
          <w:b/>
          <w:color w:val="000000"/>
        </w:rPr>
        <w:t xml:space="preserve"> or surrender to God all that He decrees.</w:t>
      </w:r>
    </w:p>
    <w:p w14:paraId="335A0C49" w14:textId="77777777" w:rsidR="00000000" w:rsidRDefault="00211BDC">
      <w:pPr>
        <w:spacing w:before="240" w:after="240"/>
      </w:pPr>
      <w:r>
        <w:rPr>
          <w:b/>
          <w:color w:val="000000"/>
        </w:rPr>
        <w:t>1. Matt 6:10;</w:t>
      </w:r>
    </w:p>
    <w:p w14:paraId="20961701" w14:textId="77777777" w:rsidR="00000000" w:rsidRDefault="00211BDC">
      <w:pPr>
        <w:spacing w:before="240" w:after="240"/>
      </w:pPr>
      <w:r>
        <w:rPr>
          <w:b/>
          <w:color w:val="000000"/>
        </w:rPr>
        <w:t>2. Rom 6:13;</w:t>
      </w:r>
    </w:p>
    <w:p w14:paraId="38FD3A9C" w14:textId="77777777" w:rsidR="00000000" w:rsidRDefault="00211BDC">
      <w:pPr>
        <w:spacing w:before="240" w:after="240"/>
      </w:pPr>
      <w:r>
        <w:rPr>
          <w:b/>
          <w:color w:val="000000"/>
        </w:rPr>
        <w:t xml:space="preserve">3. </w:t>
      </w:r>
      <w:proofErr w:type="spellStart"/>
      <w:r>
        <w:rPr>
          <w:b/>
          <w:color w:val="000000"/>
        </w:rPr>
        <w:t>Jas</w:t>
      </w:r>
      <w:proofErr w:type="spellEnd"/>
      <w:r>
        <w:rPr>
          <w:b/>
          <w:color w:val="000000"/>
        </w:rPr>
        <w:t xml:space="preserve"> 4:7;</w:t>
      </w:r>
    </w:p>
    <w:sectPr w:rsidR="00000000" w:rsidSect="003A72B8">
      <w:pgSz w:w="12240" w:h="15840"/>
      <w:pgMar w:top="720" w:right="432" w:bottom="432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formatting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9E"/>
    <w:rsid w:val="00211BDC"/>
    <w:rsid w:val="0022394B"/>
    <w:rsid w:val="003A72B8"/>
    <w:rsid w:val="005E1513"/>
    <w:rsid w:val="006C183A"/>
    <w:rsid w:val="00AF5986"/>
    <w:rsid w:val="00BC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black" strokecolor="black" shadowcolor="black" extrusioncolor="black"/>
    </o:shapedefaults>
    <o:shapelayout v:ext="edit">
      <o:idmap v:ext="edit" data="1"/>
    </o:shapelayout>
  </w:shapeDefaults>
  <w:doNotEmbedSmartTags/>
  <w:decimalSymbol w:val="."/>
  <w:listSeparator w:val=","/>
  <w14:docId w14:val="63905B69"/>
  <w15:chartTrackingRefBased/>
  <w15:docId w15:val="{82BD6127-7DE9-1E4A-B4B0-71667413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qFormat/>
    <w:rPr>
      <w:sz w:val="24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next w:val="Normal"/>
    <w:qFormat/>
  </w:style>
  <w:style w:type="character" w:styleId="LineNumber">
    <w:name w:val="line number"/>
    <w:basedOn w:val="DefaultParagraphFont"/>
    <w:qFormat/>
    <w:rPr>
      <w:sz w:val="24"/>
    </w:rPr>
  </w:style>
  <w:style w:type="character" w:styleId="Hyperlink">
    <w:name w:val="Hyperlink"/>
    <w:qFormat/>
    <w:rPr>
      <w:color w:val="0000FF"/>
      <w:sz w:val="24"/>
      <w:u w:val="single"/>
    </w:rPr>
  </w:style>
  <w:style w:type="table" w:customStyle="1" w:styleId="NormalTable">
    <w:name w:val="Normal Table"/>
    <w:qFormat/>
    <w:rPr>
      <w:sz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Simple1">
    <w:name w:val="Table Simple 1"/>
    <w:basedOn w:val="NormalTable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Craig Roberts</cp:lastModifiedBy>
  <cp:revision>2</cp:revision>
  <dcterms:created xsi:type="dcterms:W3CDTF">2022-05-24T15:51:00Z</dcterms:created>
  <dcterms:modified xsi:type="dcterms:W3CDTF">2022-05-24T15:51:00Z</dcterms:modified>
</cp:coreProperties>
</file>